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39AB" w14:textId="77777777" w:rsidR="0007467A" w:rsidRPr="00EF42BB" w:rsidRDefault="0007467A" w:rsidP="00EF42BB">
      <w:pPr>
        <w:pStyle w:val="Bezmezer"/>
        <w:spacing w:before="120"/>
        <w:jc w:val="right"/>
        <w:rPr>
          <w:rFonts w:ascii="Times New Roman" w:hAnsi="Times New Roman"/>
          <w:bCs/>
          <w:sz w:val="24"/>
        </w:rPr>
      </w:pPr>
      <w:r w:rsidRPr="00EF42BB">
        <w:rPr>
          <w:rFonts w:ascii="Times New Roman" w:hAnsi="Times New Roman"/>
          <w:bCs/>
          <w:sz w:val="24"/>
        </w:rPr>
        <w:t>III.</w:t>
      </w:r>
    </w:p>
    <w:p w14:paraId="03C28C8C" w14:textId="77777777" w:rsidR="0007467A" w:rsidRPr="00EF42BB" w:rsidRDefault="0007467A" w:rsidP="00EF42BB">
      <w:pPr>
        <w:pStyle w:val="Bezmezer"/>
        <w:spacing w:before="120"/>
        <w:jc w:val="center"/>
        <w:rPr>
          <w:rFonts w:ascii="Times New Roman" w:hAnsi="Times New Roman"/>
          <w:b/>
          <w:sz w:val="24"/>
        </w:rPr>
      </w:pPr>
      <w:r w:rsidRPr="00EF42BB">
        <w:rPr>
          <w:rFonts w:ascii="Times New Roman" w:hAnsi="Times New Roman"/>
          <w:b/>
          <w:sz w:val="24"/>
        </w:rPr>
        <w:t>ZÁKON</w:t>
      </w:r>
    </w:p>
    <w:p w14:paraId="7DE446D1" w14:textId="25D67EE2" w:rsidR="0007467A" w:rsidRPr="00EF42BB" w:rsidRDefault="0007467A" w:rsidP="00EF42BB">
      <w:pPr>
        <w:pStyle w:val="Bezmezer"/>
        <w:spacing w:before="120"/>
        <w:jc w:val="center"/>
        <w:rPr>
          <w:rFonts w:ascii="Times New Roman" w:hAnsi="Times New Roman"/>
          <w:sz w:val="24"/>
        </w:rPr>
      </w:pPr>
      <w:r w:rsidRPr="00EF42BB">
        <w:rPr>
          <w:rFonts w:ascii="Times New Roman" w:hAnsi="Times New Roman"/>
          <w:sz w:val="24"/>
        </w:rPr>
        <w:t>ze dne ……..…. 2024</w:t>
      </w:r>
    </w:p>
    <w:p w14:paraId="506DC115" w14:textId="595ADA93" w:rsidR="009C2968" w:rsidRPr="00EF42BB" w:rsidRDefault="009C2968"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xml:space="preserve">o </w:t>
      </w:r>
      <w:r w:rsidR="00AB22CA" w:rsidRPr="00EF42BB">
        <w:rPr>
          <w:rFonts w:ascii="Times New Roman" w:eastAsia="Times New Roman" w:hAnsi="Times New Roman" w:cs="Times New Roman"/>
          <w:b/>
          <w:bCs/>
          <w:sz w:val="24"/>
          <w:szCs w:val="24"/>
          <w:lang w:eastAsia="cs-CZ"/>
        </w:rPr>
        <w:t xml:space="preserve">dávce </w:t>
      </w:r>
      <w:r w:rsidRPr="00EF42BB">
        <w:rPr>
          <w:rFonts w:ascii="Times New Roman" w:eastAsia="Times New Roman" w:hAnsi="Times New Roman" w:cs="Times New Roman"/>
          <w:b/>
          <w:bCs/>
          <w:sz w:val="24"/>
          <w:szCs w:val="24"/>
          <w:lang w:eastAsia="cs-CZ"/>
        </w:rPr>
        <w:t>státní sociální pomoci</w:t>
      </w:r>
    </w:p>
    <w:p w14:paraId="7ABF4745" w14:textId="77777777" w:rsidR="009C2968" w:rsidRPr="00EF42BB" w:rsidRDefault="009C2968" w:rsidP="00EF42BB">
      <w:pPr>
        <w:shd w:val="clear" w:color="auto" w:fill="FFFFFF"/>
        <w:spacing w:before="120" w:after="0" w:line="240" w:lineRule="auto"/>
        <w:ind w:right="3075"/>
        <w:jc w:val="both"/>
        <w:rPr>
          <w:rFonts w:ascii="Times New Roman" w:eastAsia="Times New Roman" w:hAnsi="Times New Roman" w:cs="Times New Roman"/>
          <w:sz w:val="24"/>
          <w:szCs w:val="24"/>
          <w:lang w:eastAsia="cs-CZ"/>
        </w:rPr>
      </w:pPr>
    </w:p>
    <w:p w14:paraId="1D951162" w14:textId="7AC88C67" w:rsidR="009C2968" w:rsidRPr="00EF42BB" w:rsidRDefault="009C2968" w:rsidP="00EF42BB">
      <w:pPr>
        <w:shd w:val="clear" w:color="auto" w:fill="FFFFFF"/>
        <w:spacing w:before="120" w:after="0" w:line="240" w:lineRule="auto"/>
        <w:ind w:right="3075" w:firstLine="708"/>
        <w:jc w:val="both"/>
        <w:rPr>
          <w:rFonts w:ascii="Times New Roman" w:eastAsia="Times New Roman" w:hAnsi="Times New Roman" w:cs="Times New Roman"/>
          <w:sz w:val="24"/>
          <w:szCs w:val="24"/>
          <w:lang w:eastAsia="cs-CZ"/>
        </w:rPr>
      </w:pPr>
      <w:r w:rsidRPr="00EF42BB">
        <w:rPr>
          <w:rFonts w:ascii="Times New Roman" w:eastAsia="Times New Roman" w:hAnsi="Times New Roman" w:cs="Times New Roman"/>
          <w:sz w:val="24"/>
          <w:szCs w:val="24"/>
          <w:lang w:eastAsia="cs-CZ"/>
        </w:rPr>
        <w:t>Parlament se usnesl na tomto zákoně České republiky:</w:t>
      </w:r>
    </w:p>
    <w:p w14:paraId="6DFD8C87" w14:textId="77777777" w:rsidR="009C2968" w:rsidRPr="00EF42BB" w:rsidRDefault="009C2968" w:rsidP="00EF42BB">
      <w:pPr>
        <w:shd w:val="clear" w:color="auto" w:fill="FFFFFF"/>
        <w:spacing w:before="120" w:after="0" w:line="240" w:lineRule="auto"/>
        <w:jc w:val="both"/>
        <w:rPr>
          <w:rFonts w:ascii="Times New Roman" w:eastAsia="Times New Roman" w:hAnsi="Times New Roman" w:cs="Times New Roman"/>
          <w:b/>
          <w:bCs/>
          <w:sz w:val="24"/>
          <w:szCs w:val="24"/>
          <w:lang w:eastAsia="cs-CZ"/>
        </w:rPr>
      </w:pPr>
    </w:p>
    <w:p w14:paraId="2D62C592" w14:textId="3BBA1D29" w:rsidR="009C2968" w:rsidRPr="00EF42BB" w:rsidRDefault="009C2968"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ČÁST PRVNÍ</w:t>
      </w:r>
    </w:p>
    <w:p w14:paraId="41424CDA" w14:textId="77777777" w:rsidR="009C2968" w:rsidRPr="00EF42BB" w:rsidRDefault="009C2968"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ÚVODNÍ USTANOVENÍ</w:t>
      </w:r>
    </w:p>
    <w:p w14:paraId="278B26BB" w14:textId="75617FFE" w:rsidR="009C2968" w:rsidRPr="00EF42BB" w:rsidRDefault="009C2968"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1</w:t>
      </w:r>
    </w:p>
    <w:p w14:paraId="20599E1D" w14:textId="01760DBD" w:rsidR="009C2968" w:rsidRPr="0043056B" w:rsidRDefault="009C2968"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43056B">
        <w:rPr>
          <w:rFonts w:ascii="Times New Roman" w:eastAsia="Times New Roman" w:hAnsi="Times New Roman" w:cs="Times New Roman"/>
          <w:b/>
          <w:bCs/>
          <w:sz w:val="24"/>
          <w:szCs w:val="24"/>
          <w:lang w:eastAsia="cs-CZ"/>
        </w:rPr>
        <w:t>Státní sociální pomoc</w:t>
      </w:r>
    </w:p>
    <w:p w14:paraId="291391A2" w14:textId="4ED04C98" w:rsidR="009C2968" w:rsidRPr="00A532A7" w:rsidRDefault="009C2968" w:rsidP="00EF42BB">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A532A7">
        <w:rPr>
          <w:rFonts w:ascii="Times New Roman" w:eastAsia="Times New Roman" w:hAnsi="Times New Roman" w:cs="Times New Roman"/>
          <w:sz w:val="24"/>
          <w:szCs w:val="24"/>
          <w:lang w:eastAsia="cs-CZ"/>
        </w:rPr>
        <w:t>(1) </w:t>
      </w:r>
      <w:r w:rsidRPr="00A532A7">
        <w:rPr>
          <w:rFonts w:ascii="Times New Roman" w:hAnsi="Times New Roman" w:cs="Times New Roman"/>
          <w:sz w:val="24"/>
          <w:szCs w:val="24"/>
        </w:rPr>
        <w:t xml:space="preserve">Dávkou státní sociální pomoci </w:t>
      </w:r>
      <w:r w:rsidR="00377CA1" w:rsidRPr="00A532A7">
        <w:rPr>
          <w:rFonts w:ascii="Times New Roman" w:hAnsi="Times New Roman" w:cs="Times New Roman"/>
          <w:sz w:val="24"/>
          <w:szCs w:val="24"/>
        </w:rPr>
        <w:t xml:space="preserve">(dále jen „dávka“) </w:t>
      </w:r>
      <w:r w:rsidRPr="00A532A7">
        <w:rPr>
          <w:rFonts w:ascii="Times New Roman" w:hAnsi="Times New Roman" w:cs="Times New Roman"/>
          <w:sz w:val="24"/>
          <w:szCs w:val="24"/>
        </w:rPr>
        <w:t xml:space="preserve">se stát podílí na nákladech </w:t>
      </w:r>
      <w:r w:rsidR="004C3990" w:rsidRPr="00A532A7">
        <w:rPr>
          <w:rFonts w:ascii="Times New Roman" w:hAnsi="Times New Roman" w:cs="Times New Roman"/>
          <w:sz w:val="24"/>
          <w:szCs w:val="24"/>
        </w:rPr>
        <w:t xml:space="preserve">fyzických </w:t>
      </w:r>
      <w:r w:rsidR="00127398" w:rsidRPr="00A532A7">
        <w:rPr>
          <w:rFonts w:ascii="Times New Roman" w:hAnsi="Times New Roman" w:cs="Times New Roman"/>
          <w:sz w:val="24"/>
          <w:szCs w:val="24"/>
        </w:rPr>
        <w:t>osob potřebných k zajištění bydlení</w:t>
      </w:r>
      <w:r w:rsidR="00213465">
        <w:rPr>
          <w:rFonts w:ascii="Times New Roman" w:hAnsi="Times New Roman" w:cs="Times New Roman"/>
          <w:sz w:val="24"/>
          <w:szCs w:val="24"/>
        </w:rPr>
        <w:t xml:space="preserve"> a</w:t>
      </w:r>
      <w:r w:rsidR="00127398" w:rsidRPr="00A532A7">
        <w:rPr>
          <w:rFonts w:ascii="Times New Roman" w:hAnsi="Times New Roman" w:cs="Times New Roman"/>
          <w:sz w:val="24"/>
          <w:szCs w:val="24"/>
        </w:rPr>
        <w:t xml:space="preserve"> živobytí a </w:t>
      </w:r>
      <w:r w:rsidR="00D562D0" w:rsidRPr="00A532A7">
        <w:rPr>
          <w:rFonts w:ascii="Times New Roman" w:hAnsi="Times New Roman" w:cs="Times New Roman"/>
          <w:sz w:val="24"/>
          <w:szCs w:val="24"/>
        </w:rPr>
        <w:t xml:space="preserve">na </w:t>
      </w:r>
      <w:r w:rsidR="00127398" w:rsidRPr="00A532A7">
        <w:rPr>
          <w:rFonts w:ascii="Times New Roman" w:hAnsi="Times New Roman" w:cs="Times New Roman"/>
          <w:sz w:val="24"/>
          <w:szCs w:val="24"/>
        </w:rPr>
        <w:t>nákladech souvisejících s</w:t>
      </w:r>
      <w:r w:rsidR="00DE555F">
        <w:rPr>
          <w:rFonts w:ascii="Times New Roman" w:hAnsi="Times New Roman" w:cs="Times New Roman"/>
          <w:sz w:val="24"/>
          <w:szCs w:val="24"/>
        </w:rPr>
        <w:t> </w:t>
      </w:r>
      <w:r w:rsidRPr="00A532A7">
        <w:rPr>
          <w:rFonts w:ascii="Times New Roman" w:hAnsi="Times New Roman" w:cs="Times New Roman"/>
          <w:sz w:val="24"/>
          <w:szCs w:val="24"/>
        </w:rPr>
        <w:t>výchovou nezaopatřených dětí.</w:t>
      </w:r>
      <w:r w:rsidRPr="00A532A7">
        <w:rPr>
          <w:rFonts w:ascii="Times New Roman" w:eastAsia="Times New Roman" w:hAnsi="Times New Roman" w:cs="Times New Roman"/>
          <w:sz w:val="24"/>
          <w:szCs w:val="24"/>
          <w:lang w:eastAsia="cs-CZ"/>
        </w:rPr>
        <w:t xml:space="preserve"> </w:t>
      </w:r>
    </w:p>
    <w:p w14:paraId="6EC6B82F" w14:textId="612CF614" w:rsidR="009C2968" w:rsidRPr="00A532A7" w:rsidRDefault="009C2968" w:rsidP="00EF42BB">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A532A7">
        <w:rPr>
          <w:rFonts w:ascii="Times New Roman" w:eastAsia="Times New Roman" w:hAnsi="Times New Roman" w:cs="Times New Roman"/>
          <w:sz w:val="24"/>
          <w:szCs w:val="24"/>
          <w:lang w:eastAsia="cs-CZ"/>
        </w:rPr>
        <w:t xml:space="preserve">(2) Náklady na </w:t>
      </w:r>
      <w:r w:rsidR="005D3BFA" w:rsidRPr="00A532A7">
        <w:rPr>
          <w:rFonts w:ascii="Times New Roman" w:eastAsia="Times New Roman" w:hAnsi="Times New Roman" w:cs="Times New Roman"/>
          <w:sz w:val="24"/>
          <w:szCs w:val="24"/>
          <w:lang w:eastAsia="cs-CZ"/>
        </w:rPr>
        <w:t>dávku</w:t>
      </w:r>
      <w:r w:rsidRPr="00A532A7">
        <w:rPr>
          <w:rFonts w:ascii="Times New Roman" w:eastAsia="Times New Roman" w:hAnsi="Times New Roman" w:cs="Times New Roman"/>
          <w:sz w:val="24"/>
          <w:szCs w:val="24"/>
          <w:lang w:eastAsia="cs-CZ"/>
        </w:rPr>
        <w:t xml:space="preserve"> hradí stát.</w:t>
      </w:r>
    </w:p>
    <w:p w14:paraId="648F9982" w14:textId="77777777" w:rsidR="004955BA" w:rsidRPr="003B5AD7" w:rsidRDefault="004955BA" w:rsidP="004955BA">
      <w:pPr>
        <w:shd w:val="clear" w:color="auto" w:fill="FFFFFF"/>
        <w:spacing w:before="120" w:after="0" w:line="240" w:lineRule="auto"/>
        <w:ind w:firstLine="708"/>
        <w:jc w:val="both"/>
        <w:rPr>
          <w:rFonts w:ascii="Times New Roman" w:hAnsi="Times New Roman" w:cs="Times New Roman"/>
          <w:sz w:val="24"/>
          <w:szCs w:val="24"/>
          <w:u w:val="single"/>
        </w:rPr>
      </w:pPr>
      <w:r w:rsidRPr="009461E3">
        <w:rPr>
          <w:rFonts w:ascii="Times New Roman" w:eastAsia="Times New Roman" w:hAnsi="Times New Roman" w:cs="Times New Roman"/>
          <w:sz w:val="24"/>
          <w:szCs w:val="24"/>
          <w:lang w:eastAsia="cs-CZ"/>
        </w:rPr>
        <w:t>(3) </w:t>
      </w:r>
      <w:r w:rsidRPr="003B5AD7">
        <w:rPr>
          <w:rFonts w:ascii="Times New Roman" w:eastAsia="Times New Roman" w:hAnsi="Times New Roman" w:cs="Times New Roman"/>
          <w:sz w:val="24"/>
          <w:szCs w:val="24"/>
          <w:u w:val="single"/>
          <w:lang w:eastAsia="cs-CZ"/>
        </w:rPr>
        <w:t xml:space="preserve">Tento </w:t>
      </w:r>
      <w:r w:rsidRPr="003B5AD7">
        <w:rPr>
          <w:rFonts w:ascii="Times New Roman" w:hAnsi="Times New Roman" w:cs="Times New Roman"/>
          <w:sz w:val="24"/>
          <w:szCs w:val="24"/>
          <w:u w:val="single"/>
        </w:rPr>
        <w:t xml:space="preserve">zákon se použije, pokud přímo použitelný předpis Evropské unie nestanoví jinak. </w:t>
      </w:r>
    </w:p>
    <w:p w14:paraId="740105F0" w14:textId="77777777" w:rsidR="004955BA" w:rsidRPr="003D0555" w:rsidRDefault="004955BA" w:rsidP="00903501">
      <w:pPr>
        <w:shd w:val="clear" w:color="auto" w:fill="FFFFFF"/>
        <w:spacing w:before="120" w:after="0" w:line="240" w:lineRule="auto"/>
        <w:jc w:val="both"/>
        <w:rPr>
          <w:rFonts w:ascii="Times New Roman" w:hAnsi="Times New Roman" w:cs="Times New Roman"/>
          <w:sz w:val="24"/>
          <w:szCs w:val="24"/>
        </w:rPr>
      </w:pPr>
      <w:r w:rsidRPr="003D0555">
        <w:rPr>
          <w:rFonts w:ascii="Times New Roman" w:hAnsi="Times New Roman" w:cs="Times New Roman"/>
          <w:sz w:val="24"/>
          <w:szCs w:val="24"/>
        </w:rPr>
        <w:t>32011R0492</w:t>
      </w:r>
    </w:p>
    <w:p w14:paraId="664DAFBD" w14:textId="77777777" w:rsidR="004955BA" w:rsidRPr="003D0555" w:rsidRDefault="004955BA" w:rsidP="00903501">
      <w:pPr>
        <w:shd w:val="clear" w:color="auto" w:fill="FFFFFF"/>
        <w:spacing w:before="120" w:after="0" w:line="240" w:lineRule="auto"/>
        <w:jc w:val="both"/>
        <w:rPr>
          <w:rFonts w:ascii="Times New Roman" w:hAnsi="Times New Roman" w:cs="Times New Roman"/>
          <w:sz w:val="24"/>
          <w:szCs w:val="24"/>
        </w:rPr>
      </w:pPr>
      <w:r w:rsidRPr="003D0555">
        <w:rPr>
          <w:rFonts w:ascii="Times New Roman" w:hAnsi="Times New Roman" w:cs="Times New Roman"/>
          <w:sz w:val="24"/>
          <w:szCs w:val="24"/>
        </w:rPr>
        <w:t>32004R0883</w:t>
      </w:r>
    </w:p>
    <w:p w14:paraId="4D5BC0B3" w14:textId="77777777" w:rsidR="004955BA" w:rsidRPr="003D0555" w:rsidRDefault="004955BA" w:rsidP="00903501">
      <w:pPr>
        <w:shd w:val="clear" w:color="auto" w:fill="FFFFFF"/>
        <w:spacing w:before="120" w:after="0" w:line="240" w:lineRule="auto"/>
        <w:jc w:val="both"/>
        <w:rPr>
          <w:rFonts w:ascii="Times New Roman" w:hAnsi="Times New Roman" w:cs="Times New Roman"/>
          <w:sz w:val="24"/>
          <w:szCs w:val="24"/>
        </w:rPr>
      </w:pPr>
      <w:r w:rsidRPr="003D0555">
        <w:rPr>
          <w:rFonts w:ascii="Times New Roman" w:hAnsi="Times New Roman" w:cs="Times New Roman"/>
          <w:sz w:val="24"/>
          <w:szCs w:val="24"/>
        </w:rPr>
        <w:t>32010R1231</w:t>
      </w:r>
    </w:p>
    <w:p w14:paraId="53FC611A" w14:textId="77777777" w:rsidR="004955BA" w:rsidRPr="00A532A7" w:rsidRDefault="004955BA" w:rsidP="00903501">
      <w:pPr>
        <w:shd w:val="clear" w:color="auto" w:fill="FFFFFF"/>
        <w:spacing w:before="120" w:after="0" w:line="240" w:lineRule="auto"/>
        <w:jc w:val="both"/>
        <w:rPr>
          <w:rFonts w:ascii="Times New Roman" w:hAnsi="Times New Roman" w:cs="Times New Roman"/>
          <w:sz w:val="24"/>
          <w:szCs w:val="24"/>
        </w:rPr>
      </w:pPr>
      <w:r w:rsidRPr="003D0555">
        <w:rPr>
          <w:rFonts w:ascii="Times New Roman" w:hAnsi="Times New Roman" w:cs="Times New Roman"/>
          <w:sz w:val="24"/>
          <w:szCs w:val="24"/>
        </w:rPr>
        <w:t>32009R0987</w:t>
      </w:r>
    </w:p>
    <w:p w14:paraId="20D1D1B1" w14:textId="77777777" w:rsidR="008A2152" w:rsidRDefault="008A2152"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4CA469E5" w14:textId="0D7A1DB1" w:rsidR="00D839A5" w:rsidRPr="00A532A7" w:rsidRDefault="00D839A5"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A532A7">
        <w:rPr>
          <w:rFonts w:ascii="Times New Roman" w:eastAsia="Times New Roman" w:hAnsi="Times New Roman" w:cs="Times New Roman"/>
          <w:b/>
          <w:bCs/>
          <w:sz w:val="24"/>
          <w:szCs w:val="24"/>
          <w:lang w:eastAsia="cs-CZ"/>
        </w:rPr>
        <w:t xml:space="preserve">§ </w:t>
      </w:r>
      <w:r w:rsidR="00572ED2" w:rsidRPr="00A532A7">
        <w:rPr>
          <w:rFonts w:ascii="Times New Roman" w:eastAsia="Times New Roman" w:hAnsi="Times New Roman" w:cs="Times New Roman"/>
          <w:b/>
          <w:bCs/>
          <w:sz w:val="24"/>
          <w:szCs w:val="24"/>
          <w:lang w:eastAsia="cs-CZ"/>
        </w:rPr>
        <w:t>2</w:t>
      </w:r>
    </w:p>
    <w:p w14:paraId="7FDC589C" w14:textId="5B958F35" w:rsidR="001A2B2E" w:rsidRPr="00A532A7" w:rsidRDefault="001A2B2E"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A532A7">
        <w:rPr>
          <w:rFonts w:ascii="Times New Roman" w:eastAsia="Times New Roman" w:hAnsi="Times New Roman" w:cs="Times New Roman"/>
          <w:b/>
          <w:bCs/>
          <w:sz w:val="24"/>
          <w:szCs w:val="24"/>
          <w:lang w:eastAsia="cs-CZ"/>
        </w:rPr>
        <w:t>Orgány státní sociální pomoci</w:t>
      </w:r>
    </w:p>
    <w:p w14:paraId="5A7F47C9" w14:textId="77777777" w:rsidR="00D839A5" w:rsidRPr="00A532A7" w:rsidRDefault="00D839A5" w:rsidP="00EF42BB">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A532A7">
        <w:rPr>
          <w:rFonts w:ascii="Times New Roman" w:eastAsia="Times New Roman" w:hAnsi="Times New Roman" w:cs="Times New Roman"/>
          <w:sz w:val="24"/>
          <w:szCs w:val="24"/>
          <w:lang w:eastAsia="cs-CZ"/>
        </w:rPr>
        <w:t>Orgány státní sociální pomoci, které vykonávají státní správu podle tohoto zákona, jsou</w:t>
      </w:r>
    </w:p>
    <w:p w14:paraId="5FF1E2CD" w14:textId="6832C346" w:rsidR="00D839A5" w:rsidRPr="00A532A7" w:rsidRDefault="00D839A5" w:rsidP="00EF42BB">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A532A7">
        <w:rPr>
          <w:rFonts w:ascii="Times New Roman" w:eastAsia="Times New Roman" w:hAnsi="Times New Roman" w:cs="Times New Roman"/>
          <w:sz w:val="24"/>
          <w:szCs w:val="24"/>
          <w:lang w:eastAsia="cs-CZ"/>
        </w:rPr>
        <w:t>a)</w:t>
      </w:r>
      <w:r w:rsidRPr="00A532A7">
        <w:rPr>
          <w:rFonts w:ascii="Times New Roman" w:eastAsia="Times New Roman" w:hAnsi="Times New Roman" w:cs="Times New Roman"/>
          <w:sz w:val="24"/>
          <w:szCs w:val="24"/>
          <w:lang w:eastAsia="cs-CZ"/>
        </w:rPr>
        <w:tab/>
        <w:t>Úřad práce České republiky (dále jen „Úřad práce“),</w:t>
      </w:r>
    </w:p>
    <w:p w14:paraId="3A853F90" w14:textId="25E1B3F3" w:rsidR="008E01E6" w:rsidRPr="00A532A7" w:rsidRDefault="00D839A5" w:rsidP="00EF42BB">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A532A7">
        <w:rPr>
          <w:rFonts w:ascii="Times New Roman" w:eastAsia="Times New Roman" w:hAnsi="Times New Roman" w:cs="Times New Roman"/>
          <w:sz w:val="24"/>
          <w:szCs w:val="24"/>
          <w:lang w:eastAsia="cs-CZ"/>
        </w:rPr>
        <w:t>b)</w:t>
      </w:r>
      <w:r w:rsidRPr="00A532A7">
        <w:rPr>
          <w:rFonts w:ascii="Times New Roman" w:eastAsia="Times New Roman" w:hAnsi="Times New Roman" w:cs="Times New Roman"/>
          <w:sz w:val="24"/>
          <w:szCs w:val="24"/>
          <w:lang w:eastAsia="cs-CZ"/>
        </w:rPr>
        <w:tab/>
        <w:t>Ministerstvo práce a sociálních věcí (dále jen „ministerstvo“)</w:t>
      </w:r>
      <w:r w:rsidR="00E04DCB" w:rsidRPr="00A532A7">
        <w:rPr>
          <w:rFonts w:ascii="Times New Roman" w:eastAsia="Times New Roman" w:hAnsi="Times New Roman" w:cs="Times New Roman"/>
          <w:sz w:val="24"/>
          <w:szCs w:val="24"/>
          <w:lang w:eastAsia="cs-CZ"/>
        </w:rPr>
        <w:t>.</w:t>
      </w:r>
    </w:p>
    <w:p w14:paraId="7CFD9573" w14:textId="4CE71F75" w:rsidR="00D839A5" w:rsidRDefault="00D839A5" w:rsidP="00EF42BB">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p>
    <w:p w14:paraId="2500DFD0" w14:textId="77777777" w:rsidR="009E4256" w:rsidRDefault="009E4256" w:rsidP="009E4256">
      <w:pPr>
        <w:spacing w:before="120" w:after="0" w:line="240" w:lineRule="auto"/>
        <w:jc w:val="center"/>
        <w:rPr>
          <w:rFonts w:ascii="Times New Roman" w:eastAsia="Times New Roman" w:hAnsi="Times New Roman" w:cs="Times New Roman"/>
          <w:b/>
          <w:bCs/>
          <w:sz w:val="24"/>
          <w:szCs w:val="24"/>
          <w:lang w:eastAsia="cs-CZ"/>
        </w:rPr>
      </w:pPr>
      <w:r w:rsidRPr="007027EC">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3</w:t>
      </w:r>
    </w:p>
    <w:p w14:paraId="4688CBC8" w14:textId="643804C3" w:rsidR="009E4256" w:rsidRPr="007027EC" w:rsidRDefault="00100596" w:rsidP="009E4256">
      <w:pPr>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Dávka</w:t>
      </w:r>
    </w:p>
    <w:p w14:paraId="08FE9026" w14:textId="77777777" w:rsidR="009E4256" w:rsidRPr="00FC7561" w:rsidRDefault="009E4256">
      <w:pPr>
        <w:pStyle w:val="Odstavecseseznamem"/>
        <w:numPr>
          <w:ilvl w:val="0"/>
          <w:numId w:val="23"/>
        </w:numPr>
        <w:spacing w:before="120" w:after="0" w:line="240" w:lineRule="auto"/>
        <w:ind w:left="0" w:firstLine="709"/>
        <w:contextualSpacing w:val="0"/>
        <w:jc w:val="both"/>
        <w:rPr>
          <w:rFonts w:ascii="Times New Roman" w:hAnsi="Times New Roman" w:cs="Times New Roman"/>
          <w:sz w:val="24"/>
          <w:szCs w:val="24"/>
        </w:rPr>
      </w:pPr>
      <w:r w:rsidRPr="00FC7561">
        <w:rPr>
          <w:rFonts w:ascii="Times New Roman" w:hAnsi="Times New Roman" w:cs="Times New Roman"/>
          <w:sz w:val="24"/>
          <w:szCs w:val="24"/>
        </w:rPr>
        <w:t>Členům jedné domácnosti náleží jedna dávka.</w:t>
      </w:r>
    </w:p>
    <w:p w14:paraId="28ECC923" w14:textId="722AF178" w:rsidR="009E4256" w:rsidRPr="00FC7561" w:rsidRDefault="00DE555F">
      <w:pPr>
        <w:pStyle w:val="Odstavecseseznamem"/>
        <w:numPr>
          <w:ilvl w:val="0"/>
          <w:numId w:val="23"/>
        </w:numPr>
        <w:shd w:val="clear" w:color="auto" w:fill="FFFFFF" w:themeFill="background1"/>
        <w:spacing w:before="120" w:after="0" w:line="240" w:lineRule="auto"/>
        <w:ind w:left="0" w:firstLine="709"/>
        <w:contextualSpacing w:val="0"/>
        <w:jc w:val="both"/>
        <w:rPr>
          <w:rFonts w:ascii="Times New Roman" w:hAnsi="Times New Roman" w:cs="Times New Roman"/>
          <w:sz w:val="24"/>
          <w:szCs w:val="24"/>
        </w:rPr>
      </w:pPr>
      <w:r w:rsidRPr="00FC7561">
        <w:rPr>
          <w:rFonts w:ascii="Times New Roman" w:hAnsi="Times New Roman" w:cs="Times New Roman"/>
          <w:sz w:val="24"/>
          <w:szCs w:val="24"/>
        </w:rPr>
        <w:t>Fyzická o</w:t>
      </w:r>
      <w:r w:rsidR="009E4256" w:rsidRPr="00FC7561">
        <w:rPr>
          <w:rFonts w:ascii="Times New Roman" w:hAnsi="Times New Roman" w:cs="Times New Roman"/>
          <w:sz w:val="24"/>
          <w:szCs w:val="24"/>
        </w:rPr>
        <w:t>soba může být pro nárok na dávku členem pouze jedné domácnosti.</w:t>
      </w:r>
      <w:r w:rsidR="00E86478" w:rsidRPr="00FC7561">
        <w:rPr>
          <w:rFonts w:ascii="Times New Roman" w:hAnsi="Times New Roman" w:cs="Times New Roman"/>
          <w:sz w:val="24"/>
          <w:szCs w:val="24"/>
        </w:rPr>
        <w:t xml:space="preserve"> Domácnost může být i jednočlenná. </w:t>
      </w:r>
    </w:p>
    <w:p w14:paraId="3FD865F5" w14:textId="77777777" w:rsidR="009E4256" w:rsidRPr="00FC7561" w:rsidRDefault="009E4256">
      <w:pPr>
        <w:pStyle w:val="Odstavecseseznamem"/>
        <w:numPr>
          <w:ilvl w:val="0"/>
          <w:numId w:val="23"/>
        </w:numPr>
        <w:shd w:val="clear" w:color="auto" w:fill="FFFFFF"/>
        <w:spacing w:before="120" w:after="0" w:line="240" w:lineRule="auto"/>
        <w:contextualSpacing w:val="0"/>
        <w:jc w:val="both"/>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t xml:space="preserve">Dávka je tvořena 1 až 4 složkami, kterými jsou </w:t>
      </w:r>
    </w:p>
    <w:p w14:paraId="6BCC425D" w14:textId="77777777" w:rsidR="009E4256" w:rsidRPr="00FC7561" w:rsidRDefault="009E4256">
      <w:pPr>
        <w:pStyle w:val="Odstavecseseznamem"/>
        <w:numPr>
          <w:ilvl w:val="0"/>
          <w:numId w:val="2"/>
        </w:numPr>
        <w:shd w:val="clear" w:color="auto" w:fill="FFFFFF"/>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t>složka bydlení,</w:t>
      </w:r>
    </w:p>
    <w:p w14:paraId="161AEC3D" w14:textId="77777777" w:rsidR="009E4256" w:rsidRPr="00FC7561" w:rsidRDefault="009E4256">
      <w:pPr>
        <w:pStyle w:val="Odstavecseseznamem"/>
        <w:numPr>
          <w:ilvl w:val="0"/>
          <w:numId w:val="2"/>
        </w:numPr>
        <w:shd w:val="clear" w:color="auto" w:fill="FFFFFF"/>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t xml:space="preserve">složka živobytí, </w:t>
      </w:r>
    </w:p>
    <w:p w14:paraId="21E59CC8" w14:textId="77777777" w:rsidR="009E4256" w:rsidRPr="00FC7561" w:rsidRDefault="009E4256">
      <w:pPr>
        <w:pStyle w:val="Odstavecseseznamem"/>
        <w:numPr>
          <w:ilvl w:val="0"/>
          <w:numId w:val="2"/>
        </w:numPr>
        <w:shd w:val="clear" w:color="auto" w:fill="FFFFFF"/>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lastRenderedPageBreak/>
        <w:t xml:space="preserve">složka dítě a </w:t>
      </w:r>
    </w:p>
    <w:p w14:paraId="00BC561D" w14:textId="77777777" w:rsidR="009E4256" w:rsidRPr="00FC7561" w:rsidRDefault="009E4256">
      <w:pPr>
        <w:pStyle w:val="Odstavecseseznamem"/>
        <w:numPr>
          <w:ilvl w:val="0"/>
          <w:numId w:val="2"/>
        </w:numPr>
        <w:shd w:val="clear" w:color="auto" w:fill="FFFFFF"/>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t>složka pracovní bonus.</w:t>
      </w:r>
    </w:p>
    <w:p w14:paraId="3653BE44" w14:textId="77777777" w:rsidR="00325215" w:rsidRPr="00FC7561" w:rsidRDefault="009E4256">
      <w:pPr>
        <w:pStyle w:val="Odstavecseseznamem"/>
        <w:numPr>
          <w:ilvl w:val="0"/>
          <w:numId w:val="23"/>
        </w:numPr>
        <w:spacing w:before="120" w:after="0" w:line="240" w:lineRule="auto"/>
        <w:contextualSpacing w:val="0"/>
        <w:jc w:val="both"/>
        <w:textAlignment w:val="center"/>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t>Nárok na dávku vzniká, pokud je výše alespoň jedné složky vyšší než 0 Kč.</w:t>
      </w:r>
    </w:p>
    <w:p w14:paraId="72FA89E2" w14:textId="2D9D61F4" w:rsidR="009E4256" w:rsidRPr="00931FC1" w:rsidRDefault="009E4256" w:rsidP="00931FC1">
      <w:pPr>
        <w:pStyle w:val="Odstavecseseznamem"/>
        <w:numPr>
          <w:ilvl w:val="0"/>
          <w:numId w:val="23"/>
        </w:numPr>
        <w:spacing w:before="120" w:after="0" w:line="240" w:lineRule="auto"/>
        <w:ind w:left="0" w:firstLine="708"/>
        <w:contextualSpacing w:val="0"/>
        <w:jc w:val="both"/>
        <w:textAlignment w:val="center"/>
        <w:rPr>
          <w:rFonts w:ascii="Times New Roman" w:eastAsia="Times New Roman" w:hAnsi="Times New Roman" w:cs="Times New Roman"/>
          <w:sz w:val="24"/>
          <w:szCs w:val="24"/>
          <w:lang w:eastAsia="cs-CZ"/>
        </w:rPr>
      </w:pPr>
      <w:r w:rsidRPr="00FC7561">
        <w:rPr>
          <w:rFonts w:ascii="Times New Roman" w:eastAsia="Times New Roman" w:hAnsi="Times New Roman" w:cs="Times New Roman"/>
          <w:sz w:val="24"/>
          <w:szCs w:val="24"/>
          <w:lang w:eastAsia="cs-CZ"/>
        </w:rPr>
        <w:t>Výše dávky na kalendářní měsíc se stanoví jako součet částek jednotlivých složek</w:t>
      </w:r>
      <w:r w:rsidR="00931FC1">
        <w:rPr>
          <w:rFonts w:ascii="Times New Roman" w:eastAsia="Times New Roman" w:hAnsi="Times New Roman" w:cs="Times New Roman"/>
          <w:sz w:val="24"/>
          <w:szCs w:val="24"/>
          <w:lang w:eastAsia="cs-CZ"/>
        </w:rPr>
        <w:t xml:space="preserve">, </w:t>
      </w:r>
      <w:r w:rsidR="00590509">
        <w:rPr>
          <w:rFonts w:ascii="Times New Roman" w:eastAsia="Times New Roman" w:hAnsi="Times New Roman" w:cs="Times New Roman"/>
          <w:sz w:val="24"/>
          <w:szCs w:val="24"/>
          <w:lang w:eastAsia="cs-CZ"/>
        </w:rPr>
        <w:t xml:space="preserve">který se </w:t>
      </w:r>
      <w:r w:rsidR="00931FC1">
        <w:rPr>
          <w:rFonts w:ascii="Times New Roman" w:eastAsia="Times New Roman" w:hAnsi="Times New Roman" w:cs="Times New Roman"/>
          <w:sz w:val="24"/>
          <w:szCs w:val="24"/>
          <w:lang w:eastAsia="cs-CZ"/>
        </w:rPr>
        <w:t>zaok</w:t>
      </w:r>
      <w:r w:rsidR="00931FC1" w:rsidRPr="00931FC1">
        <w:rPr>
          <w:rFonts w:ascii="Times New Roman" w:hAnsi="Times New Roman" w:cs="Times New Roman"/>
          <w:sz w:val="24"/>
          <w:szCs w:val="24"/>
        </w:rPr>
        <w:t>rouhluje</w:t>
      </w:r>
      <w:r w:rsidR="00931FC1" w:rsidRPr="00931FC1">
        <w:rPr>
          <w:rFonts w:ascii="Times New Roman" w:hAnsi="Times New Roman" w:cs="Times New Roman"/>
          <w:sz w:val="24"/>
          <w:szCs w:val="24"/>
          <w:shd w:val="clear" w:color="auto" w:fill="FFFFFF"/>
        </w:rPr>
        <w:t> na celé koruny nahoru.</w:t>
      </w:r>
    </w:p>
    <w:p w14:paraId="2BB8EBAD" w14:textId="77777777" w:rsidR="00677DE0" w:rsidRDefault="00677DE0" w:rsidP="009E4256">
      <w:pPr>
        <w:spacing w:before="120" w:after="0" w:line="240" w:lineRule="auto"/>
        <w:jc w:val="center"/>
        <w:rPr>
          <w:rFonts w:ascii="Times New Roman" w:hAnsi="Times New Roman" w:cs="Times New Roman"/>
          <w:b/>
          <w:bCs/>
          <w:sz w:val="24"/>
          <w:szCs w:val="24"/>
        </w:rPr>
      </w:pPr>
    </w:p>
    <w:p w14:paraId="1A08B59A" w14:textId="5CB876F8" w:rsidR="009E4256" w:rsidRPr="00A532A7" w:rsidRDefault="009E4256" w:rsidP="009E4256">
      <w:pPr>
        <w:spacing w:before="120" w:after="0" w:line="240" w:lineRule="auto"/>
        <w:jc w:val="center"/>
        <w:rPr>
          <w:rFonts w:ascii="Times New Roman" w:hAnsi="Times New Roman" w:cs="Times New Roman"/>
          <w:b/>
          <w:bCs/>
          <w:sz w:val="24"/>
          <w:szCs w:val="24"/>
        </w:rPr>
      </w:pPr>
      <w:r w:rsidRPr="00A532A7">
        <w:rPr>
          <w:rFonts w:ascii="Times New Roman" w:hAnsi="Times New Roman" w:cs="Times New Roman"/>
          <w:b/>
          <w:bCs/>
          <w:sz w:val="24"/>
          <w:szCs w:val="24"/>
        </w:rPr>
        <w:t xml:space="preserve">§ </w:t>
      </w:r>
      <w:r>
        <w:rPr>
          <w:rFonts w:ascii="Times New Roman" w:hAnsi="Times New Roman" w:cs="Times New Roman"/>
          <w:b/>
          <w:bCs/>
          <w:sz w:val="24"/>
          <w:szCs w:val="24"/>
        </w:rPr>
        <w:t>4</w:t>
      </w:r>
      <w:r w:rsidRPr="00A532A7">
        <w:rPr>
          <w:rFonts w:ascii="Times New Roman" w:hAnsi="Times New Roman" w:cs="Times New Roman"/>
          <w:b/>
          <w:bCs/>
          <w:sz w:val="24"/>
          <w:szCs w:val="24"/>
        </w:rPr>
        <w:t xml:space="preserve"> </w:t>
      </w:r>
    </w:p>
    <w:p w14:paraId="5B2B83D9" w14:textId="77777777" w:rsidR="009E4256" w:rsidRPr="00A532A7" w:rsidRDefault="009E4256" w:rsidP="009E4256">
      <w:pPr>
        <w:spacing w:before="120" w:after="0" w:line="240" w:lineRule="auto"/>
        <w:jc w:val="center"/>
        <w:rPr>
          <w:rFonts w:ascii="Times New Roman" w:hAnsi="Times New Roman" w:cs="Times New Roman"/>
          <w:sz w:val="24"/>
          <w:szCs w:val="24"/>
        </w:rPr>
      </w:pPr>
      <w:r w:rsidRPr="00A532A7">
        <w:rPr>
          <w:rFonts w:ascii="Times New Roman" w:hAnsi="Times New Roman" w:cs="Times New Roman"/>
          <w:b/>
          <w:bCs/>
          <w:sz w:val="24"/>
          <w:szCs w:val="24"/>
        </w:rPr>
        <w:t>Domácnost a členové domácnosti</w:t>
      </w:r>
    </w:p>
    <w:p w14:paraId="2F6E10CC" w14:textId="77777777" w:rsidR="009E4256" w:rsidRPr="00A532A7" w:rsidRDefault="009E4256">
      <w:pPr>
        <w:pStyle w:val="Odstavecseseznamem"/>
        <w:numPr>
          <w:ilvl w:val="0"/>
          <w:numId w:val="18"/>
        </w:numPr>
        <w:spacing w:before="120" w:after="0" w:line="240" w:lineRule="auto"/>
        <w:contextualSpacing w:val="0"/>
        <w:jc w:val="both"/>
        <w:rPr>
          <w:rFonts w:ascii="Times New Roman" w:hAnsi="Times New Roman" w:cs="Times New Roman"/>
          <w:sz w:val="24"/>
          <w:szCs w:val="24"/>
        </w:rPr>
      </w:pPr>
      <w:r w:rsidRPr="00A532A7">
        <w:rPr>
          <w:rFonts w:ascii="Times New Roman" w:hAnsi="Times New Roman" w:cs="Times New Roman"/>
          <w:sz w:val="24"/>
          <w:szCs w:val="24"/>
        </w:rPr>
        <w:t>Domácnost je tvořena členy domácnosti, kterými, není-li dále stanoveno jinak, jsou</w:t>
      </w:r>
    </w:p>
    <w:p w14:paraId="2C872A57" w14:textId="2B089EE4" w:rsidR="009E4256" w:rsidRPr="00A532A7" w:rsidRDefault="009E4256">
      <w:pPr>
        <w:pStyle w:val="Odstavecseseznamem"/>
        <w:numPr>
          <w:ilvl w:val="0"/>
          <w:numId w:val="19"/>
        </w:numPr>
        <w:spacing w:before="120" w:after="0" w:line="240" w:lineRule="auto"/>
        <w:ind w:left="426" w:hanging="426"/>
        <w:contextualSpacing w:val="0"/>
        <w:jc w:val="both"/>
        <w:rPr>
          <w:rFonts w:ascii="Times New Roman" w:hAnsi="Times New Roman" w:cs="Times New Roman"/>
          <w:sz w:val="24"/>
          <w:szCs w:val="24"/>
        </w:rPr>
      </w:pPr>
      <w:r w:rsidRPr="00A532A7">
        <w:rPr>
          <w:rFonts w:ascii="Times New Roman" w:hAnsi="Times New Roman" w:cs="Times New Roman"/>
          <w:sz w:val="24"/>
          <w:szCs w:val="24"/>
        </w:rPr>
        <w:t xml:space="preserve">rodiče a nezaopatřené děti; zletilé nezaopatřené dítě není členem domácnosti rodičů, pokud </w:t>
      </w:r>
      <w:r w:rsidR="007C020B">
        <w:rPr>
          <w:rFonts w:ascii="Times New Roman" w:hAnsi="Times New Roman" w:cs="Times New Roman"/>
          <w:sz w:val="24"/>
          <w:szCs w:val="24"/>
        </w:rPr>
        <w:t xml:space="preserve">je </w:t>
      </w:r>
      <w:r w:rsidRPr="00A532A7">
        <w:rPr>
          <w:rFonts w:ascii="Times New Roman" w:hAnsi="Times New Roman" w:cs="Times New Roman"/>
          <w:sz w:val="24"/>
          <w:szCs w:val="24"/>
        </w:rPr>
        <w:t xml:space="preserve">členem domácnosti s manželem nebo partnerem podle zákona o registrovaném partnerství nebo jinou </w:t>
      </w:r>
      <w:r w:rsidR="00DE555F">
        <w:rPr>
          <w:rFonts w:ascii="Times New Roman" w:hAnsi="Times New Roman" w:cs="Times New Roman"/>
          <w:sz w:val="24"/>
          <w:szCs w:val="24"/>
        </w:rPr>
        <w:t xml:space="preserve">fyzickou </w:t>
      </w:r>
      <w:r w:rsidRPr="00A532A7">
        <w:rPr>
          <w:rFonts w:ascii="Times New Roman" w:hAnsi="Times New Roman" w:cs="Times New Roman"/>
          <w:sz w:val="24"/>
          <w:szCs w:val="24"/>
        </w:rPr>
        <w:t>osobou, se kterou společně uhrazuje náklady na své potřeby,</w:t>
      </w:r>
    </w:p>
    <w:p w14:paraId="58702957" w14:textId="04C46B92" w:rsidR="009E4256" w:rsidRPr="00A532A7" w:rsidRDefault="009E4256">
      <w:pPr>
        <w:pStyle w:val="Odstavecseseznamem"/>
        <w:numPr>
          <w:ilvl w:val="0"/>
          <w:numId w:val="19"/>
        </w:numPr>
        <w:shd w:val="clear" w:color="auto" w:fill="FFFFFF" w:themeFill="background1"/>
        <w:spacing w:before="120" w:after="0" w:line="240" w:lineRule="auto"/>
        <w:ind w:left="426" w:hanging="426"/>
        <w:contextualSpacing w:val="0"/>
        <w:jc w:val="both"/>
        <w:rPr>
          <w:rFonts w:ascii="Times New Roman" w:hAnsi="Times New Roman" w:cs="Times New Roman"/>
          <w:sz w:val="24"/>
          <w:szCs w:val="24"/>
        </w:rPr>
      </w:pPr>
      <w:r w:rsidRPr="00A532A7">
        <w:rPr>
          <w:rFonts w:ascii="Times New Roman" w:hAnsi="Times New Roman" w:cs="Times New Roman"/>
          <w:sz w:val="24"/>
          <w:szCs w:val="24"/>
        </w:rPr>
        <w:t xml:space="preserve">manželé nebo partneři podle zákona o registrovaném partnerství, </w:t>
      </w:r>
    </w:p>
    <w:p w14:paraId="61EED15C" w14:textId="77777777" w:rsidR="009E4256" w:rsidRPr="00A532A7" w:rsidRDefault="009E4256">
      <w:pPr>
        <w:pStyle w:val="Odstavecseseznamem"/>
        <w:numPr>
          <w:ilvl w:val="0"/>
          <w:numId w:val="19"/>
        </w:numPr>
        <w:shd w:val="clear" w:color="auto" w:fill="FFFFFF" w:themeFill="background1"/>
        <w:spacing w:before="120" w:after="0" w:line="240" w:lineRule="auto"/>
        <w:ind w:left="426" w:hanging="426"/>
        <w:contextualSpacing w:val="0"/>
        <w:jc w:val="both"/>
        <w:rPr>
          <w:rFonts w:ascii="Times New Roman" w:hAnsi="Times New Roman" w:cs="Times New Roman"/>
          <w:sz w:val="24"/>
          <w:szCs w:val="24"/>
        </w:rPr>
      </w:pPr>
      <w:r w:rsidRPr="00A532A7">
        <w:rPr>
          <w:rFonts w:ascii="Times New Roman" w:hAnsi="Times New Roman" w:cs="Times New Roman"/>
          <w:sz w:val="24"/>
          <w:szCs w:val="24"/>
        </w:rPr>
        <w:t>rodiče a nezletilé děti, které jsou zaopatřené,</w:t>
      </w:r>
    </w:p>
    <w:p w14:paraId="21E29FB3" w14:textId="637EC05B" w:rsidR="009E4256" w:rsidRPr="00FC7561" w:rsidRDefault="009E4256">
      <w:pPr>
        <w:pStyle w:val="Odstavecseseznamem"/>
        <w:numPr>
          <w:ilvl w:val="0"/>
          <w:numId w:val="19"/>
        </w:numPr>
        <w:shd w:val="clear" w:color="auto" w:fill="FFFFFF" w:themeFill="background1"/>
        <w:spacing w:before="120" w:after="0" w:line="240" w:lineRule="auto"/>
        <w:ind w:left="426" w:hanging="426"/>
        <w:contextualSpacing w:val="0"/>
        <w:jc w:val="both"/>
        <w:rPr>
          <w:rFonts w:ascii="Times New Roman" w:hAnsi="Times New Roman" w:cs="Times New Roman"/>
          <w:color w:val="000000" w:themeColor="text1"/>
          <w:sz w:val="24"/>
          <w:szCs w:val="24"/>
        </w:rPr>
      </w:pPr>
      <w:r w:rsidRPr="00A532A7">
        <w:rPr>
          <w:rFonts w:ascii="Times New Roman" w:hAnsi="Times New Roman" w:cs="Times New Roman"/>
          <w:sz w:val="24"/>
          <w:szCs w:val="24"/>
        </w:rPr>
        <w:t xml:space="preserve">rodiče a zletilé zaopatřené děti, pokud zletilé dítě s rodiči společně bydlí a není členem </w:t>
      </w:r>
      <w:r w:rsidRPr="00FC7561">
        <w:rPr>
          <w:rFonts w:ascii="Times New Roman" w:hAnsi="Times New Roman" w:cs="Times New Roman"/>
          <w:color w:val="000000" w:themeColor="text1"/>
          <w:sz w:val="24"/>
          <w:szCs w:val="24"/>
        </w:rPr>
        <w:t xml:space="preserve">domácnosti s manželem nebo partnerem podle zákona o registrovaném partnerství nebo jinou </w:t>
      </w:r>
      <w:r w:rsidR="00DE555F" w:rsidRPr="00FC7561">
        <w:rPr>
          <w:rFonts w:ascii="Times New Roman" w:hAnsi="Times New Roman" w:cs="Times New Roman"/>
          <w:color w:val="000000" w:themeColor="text1"/>
          <w:sz w:val="24"/>
          <w:szCs w:val="24"/>
        </w:rPr>
        <w:t xml:space="preserve">fyzickou </w:t>
      </w:r>
      <w:r w:rsidRPr="00FC7561">
        <w:rPr>
          <w:rFonts w:ascii="Times New Roman" w:hAnsi="Times New Roman" w:cs="Times New Roman"/>
          <w:color w:val="000000" w:themeColor="text1"/>
          <w:sz w:val="24"/>
          <w:szCs w:val="24"/>
        </w:rPr>
        <w:t xml:space="preserve">osobou, se kterou společně uhrazuje náklady na své potřeby, </w:t>
      </w:r>
    </w:p>
    <w:p w14:paraId="5432482A" w14:textId="6287961D" w:rsidR="00943ECE" w:rsidRPr="00033B56" w:rsidRDefault="00943ECE" w:rsidP="00943ECE">
      <w:pPr>
        <w:shd w:val="clear" w:color="auto" w:fill="FFFFFF" w:themeFill="background1"/>
        <w:spacing w:before="120" w:after="0" w:line="240" w:lineRule="auto"/>
        <w:ind w:left="426" w:hanging="426"/>
        <w:jc w:val="both"/>
        <w:rPr>
          <w:rFonts w:ascii="Times New Roman" w:hAnsi="Times New Roman" w:cs="Times New Roman"/>
          <w:sz w:val="24"/>
          <w:szCs w:val="24"/>
        </w:rPr>
      </w:pPr>
      <w:r w:rsidRPr="00FC7561">
        <w:rPr>
          <w:rFonts w:ascii="Times New Roman" w:hAnsi="Times New Roman" w:cs="Times New Roman"/>
          <w:color w:val="000000" w:themeColor="text1"/>
          <w:sz w:val="24"/>
          <w:szCs w:val="24"/>
        </w:rPr>
        <w:t>e)</w:t>
      </w:r>
      <w:r w:rsidRPr="00FC7561">
        <w:rPr>
          <w:rFonts w:ascii="Times New Roman" w:hAnsi="Times New Roman" w:cs="Times New Roman"/>
          <w:color w:val="000000" w:themeColor="text1"/>
          <w:sz w:val="24"/>
          <w:szCs w:val="24"/>
        </w:rPr>
        <w:tab/>
        <w:t>jiné fyzické osoby, které společně s </w:t>
      </w:r>
      <w:r w:rsidRPr="00033B56">
        <w:rPr>
          <w:rFonts w:ascii="Times New Roman" w:hAnsi="Times New Roman" w:cs="Times New Roman"/>
          <w:sz w:val="24"/>
          <w:szCs w:val="24"/>
        </w:rPr>
        <w:t>fyzickými osobami uvedenými v písmenech a) až d) bydlí a uhrazují společně s nimi náklady na své potřeby</w:t>
      </w:r>
      <w:r w:rsidR="00FA7229" w:rsidRPr="00033B56">
        <w:rPr>
          <w:rFonts w:ascii="Times New Roman" w:hAnsi="Times New Roman" w:cs="Times New Roman"/>
          <w:sz w:val="24"/>
          <w:szCs w:val="24"/>
        </w:rPr>
        <w:t>,</w:t>
      </w:r>
    </w:p>
    <w:p w14:paraId="27CF5B50" w14:textId="35497D40" w:rsidR="00FA7229" w:rsidRPr="00033B56" w:rsidRDefault="00FA7229" w:rsidP="00FA7229">
      <w:pPr>
        <w:shd w:val="clear" w:color="auto" w:fill="FFFFFF" w:themeFill="background1"/>
        <w:tabs>
          <w:tab w:val="left" w:pos="142"/>
        </w:tabs>
        <w:spacing w:before="120" w:after="0" w:line="240" w:lineRule="auto"/>
        <w:ind w:left="426" w:hanging="426"/>
        <w:jc w:val="both"/>
        <w:rPr>
          <w:rFonts w:ascii="Times New Roman" w:hAnsi="Times New Roman" w:cs="Times New Roman"/>
          <w:sz w:val="24"/>
          <w:szCs w:val="24"/>
        </w:rPr>
      </w:pPr>
      <w:r w:rsidRPr="00033B56">
        <w:rPr>
          <w:rFonts w:ascii="Times New Roman" w:hAnsi="Times New Roman" w:cs="Times New Roman"/>
          <w:sz w:val="24"/>
          <w:szCs w:val="24"/>
        </w:rPr>
        <w:t>f)</w:t>
      </w:r>
      <w:r w:rsidRPr="00033B56">
        <w:rPr>
          <w:rFonts w:ascii="Times New Roman" w:hAnsi="Times New Roman" w:cs="Times New Roman"/>
          <w:sz w:val="24"/>
          <w:szCs w:val="24"/>
        </w:rPr>
        <w:tab/>
        <w:t>jiné fyzické osoby, které spolu bydlí a společně uhrazují náklady na své potřeby.</w:t>
      </w:r>
    </w:p>
    <w:p w14:paraId="62DF7DF4" w14:textId="77777777" w:rsidR="009E4256" w:rsidRPr="00033B56" w:rsidRDefault="009E4256" w:rsidP="009E4256">
      <w:pPr>
        <w:shd w:val="clear" w:color="auto" w:fill="FFFFFF" w:themeFill="background1"/>
        <w:spacing w:before="120" w:after="0" w:line="240" w:lineRule="auto"/>
        <w:ind w:firstLine="708"/>
        <w:jc w:val="both"/>
        <w:rPr>
          <w:rFonts w:ascii="Times New Roman" w:hAnsi="Times New Roman" w:cs="Times New Roman"/>
          <w:sz w:val="24"/>
          <w:szCs w:val="24"/>
        </w:rPr>
      </w:pPr>
      <w:r w:rsidRPr="00033B56">
        <w:rPr>
          <w:rFonts w:ascii="Times New Roman" w:hAnsi="Times New Roman" w:cs="Times New Roman"/>
          <w:sz w:val="24"/>
          <w:szCs w:val="24"/>
        </w:rPr>
        <w:t>(2) Nezletilé nezaopatřené dítě, které bylo</w:t>
      </w:r>
    </w:p>
    <w:p w14:paraId="32EFEEAE" w14:textId="77777777" w:rsidR="009E4256" w:rsidRPr="00A532A7" w:rsidRDefault="009E4256" w:rsidP="009E4256">
      <w:pPr>
        <w:shd w:val="clear" w:color="auto" w:fill="FFFFFF" w:themeFill="background1"/>
        <w:spacing w:before="120" w:after="0" w:line="240" w:lineRule="auto"/>
        <w:ind w:left="426" w:hanging="426"/>
        <w:jc w:val="both"/>
        <w:rPr>
          <w:rFonts w:ascii="Times New Roman" w:hAnsi="Times New Roman" w:cs="Times New Roman"/>
          <w:sz w:val="24"/>
          <w:szCs w:val="24"/>
        </w:rPr>
      </w:pPr>
      <w:r w:rsidRPr="00033B56">
        <w:rPr>
          <w:rFonts w:ascii="Times New Roman" w:hAnsi="Times New Roman" w:cs="Times New Roman"/>
          <w:sz w:val="24"/>
          <w:szCs w:val="24"/>
        </w:rPr>
        <w:t>a)</w:t>
      </w:r>
      <w:r w:rsidRPr="00033B56">
        <w:rPr>
          <w:rFonts w:ascii="Times New Roman" w:hAnsi="Times New Roman" w:cs="Times New Roman"/>
          <w:sz w:val="24"/>
          <w:szCs w:val="24"/>
        </w:rPr>
        <w:tab/>
        <w:t xml:space="preserve">na základě rozhodnutí příslušného orgánu svěřeno </w:t>
      </w:r>
      <w:r w:rsidRPr="00A532A7">
        <w:rPr>
          <w:rFonts w:ascii="Times New Roman" w:hAnsi="Times New Roman" w:cs="Times New Roman"/>
          <w:sz w:val="24"/>
          <w:szCs w:val="24"/>
        </w:rPr>
        <w:t>do péče jednoho z rodičů, není členem domácnosti druhého rodiče, a to bez ohledu na to, zda se jedná o rodiče rozvedené nebo nesezdané,</w:t>
      </w:r>
    </w:p>
    <w:p w14:paraId="39A45869" w14:textId="3F8B605A" w:rsidR="009E4256" w:rsidRDefault="009E4256" w:rsidP="009E4256">
      <w:pPr>
        <w:shd w:val="clear" w:color="auto" w:fill="FFFFFF" w:themeFill="background1"/>
        <w:spacing w:before="120" w:after="0" w:line="240" w:lineRule="auto"/>
        <w:ind w:left="426" w:hanging="426"/>
        <w:jc w:val="both"/>
        <w:rPr>
          <w:rFonts w:ascii="Times New Roman" w:hAnsi="Times New Roman" w:cs="Times New Roman"/>
          <w:sz w:val="24"/>
          <w:szCs w:val="24"/>
        </w:rPr>
      </w:pPr>
      <w:r w:rsidRPr="00A532A7">
        <w:rPr>
          <w:rFonts w:ascii="Times New Roman" w:hAnsi="Times New Roman" w:cs="Times New Roman"/>
          <w:sz w:val="24"/>
          <w:szCs w:val="24"/>
        </w:rPr>
        <w:t>b)</w:t>
      </w:r>
      <w:r w:rsidRPr="00A532A7">
        <w:rPr>
          <w:rFonts w:ascii="Times New Roman" w:hAnsi="Times New Roman" w:cs="Times New Roman"/>
          <w:sz w:val="24"/>
          <w:szCs w:val="24"/>
        </w:rPr>
        <w:tab/>
        <w:t xml:space="preserve">rodičům svěřeno do společné nebo střídavé péče, je členem domácnosti rodiče určeného na základě písemného souhlasného prohlášení obou rodičů. Toto souhlasné prohlášení mohou rodiče měnit nejdříve po uplynutí 3 kalendářních měsíců. V případě, že rodiče dětí svěřených do společné nebo střídavé péče nedají souhlasné prohlášení o tom, které domácnosti je dítě členem, </w:t>
      </w:r>
      <w:r w:rsidR="007671E1">
        <w:rPr>
          <w:rFonts w:ascii="Times New Roman" w:hAnsi="Times New Roman" w:cs="Times New Roman"/>
          <w:sz w:val="24"/>
          <w:szCs w:val="24"/>
        </w:rPr>
        <w:t>bude</w:t>
      </w:r>
      <w:r w:rsidRPr="00A532A7">
        <w:rPr>
          <w:rFonts w:ascii="Times New Roman" w:hAnsi="Times New Roman" w:cs="Times New Roman"/>
          <w:sz w:val="24"/>
          <w:szCs w:val="24"/>
        </w:rPr>
        <w:t xml:space="preserve"> dítě </w:t>
      </w:r>
      <w:r w:rsidR="007671E1" w:rsidRPr="00A532A7">
        <w:rPr>
          <w:rFonts w:ascii="Times New Roman" w:hAnsi="Times New Roman" w:cs="Times New Roman"/>
          <w:sz w:val="24"/>
          <w:szCs w:val="24"/>
        </w:rPr>
        <w:t xml:space="preserve">3 měsíce </w:t>
      </w:r>
      <w:r w:rsidRPr="00A532A7">
        <w:rPr>
          <w:rFonts w:ascii="Times New Roman" w:hAnsi="Times New Roman" w:cs="Times New Roman"/>
          <w:sz w:val="24"/>
          <w:szCs w:val="24"/>
        </w:rPr>
        <w:t>členem domácnosti jednoho z rodičů a další 3 měsíce členem domácnosti druhého z rodičů.</w:t>
      </w:r>
    </w:p>
    <w:p w14:paraId="70E08DC2" w14:textId="1AA932F4" w:rsidR="009E4256" w:rsidRPr="00A532A7" w:rsidRDefault="009E4256" w:rsidP="009E4256">
      <w:pPr>
        <w:shd w:val="clear" w:color="auto" w:fill="FFFFFF" w:themeFill="background1"/>
        <w:spacing w:before="120" w:after="0" w:line="240" w:lineRule="auto"/>
        <w:ind w:firstLine="708"/>
        <w:jc w:val="both"/>
        <w:rPr>
          <w:rFonts w:ascii="Times New Roman" w:hAnsi="Times New Roman" w:cs="Times New Roman"/>
          <w:sz w:val="24"/>
          <w:szCs w:val="24"/>
        </w:rPr>
      </w:pPr>
      <w:r w:rsidRPr="00A532A7">
        <w:rPr>
          <w:rFonts w:ascii="Times New Roman" w:hAnsi="Times New Roman" w:cs="Times New Roman"/>
          <w:sz w:val="24"/>
          <w:szCs w:val="24"/>
        </w:rPr>
        <w:t xml:space="preserve">(3) Za rodiče se považují i </w:t>
      </w:r>
      <w:r w:rsidR="00DE555F">
        <w:rPr>
          <w:rFonts w:ascii="Times New Roman" w:hAnsi="Times New Roman" w:cs="Times New Roman"/>
          <w:sz w:val="24"/>
          <w:szCs w:val="24"/>
        </w:rPr>
        <w:t xml:space="preserve">fyzické </w:t>
      </w:r>
      <w:r w:rsidRPr="00A532A7">
        <w:rPr>
          <w:rFonts w:ascii="Times New Roman" w:hAnsi="Times New Roman" w:cs="Times New Roman"/>
          <w:sz w:val="24"/>
          <w:szCs w:val="24"/>
        </w:rPr>
        <w:t>osoby, jimž byl</w:t>
      </w:r>
      <w:r w:rsidR="00AF3182">
        <w:rPr>
          <w:rFonts w:ascii="Times New Roman" w:hAnsi="Times New Roman" w:cs="Times New Roman"/>
          <w:sz w:val="24"/>
          <w:szCs w:val="24"/>
        </w:rPr>
        <w:t>o</w:t>
      </w:r>
      <w:r w:rsidRPr="00A532A7">
        <w:rPr>
          <w:rFonts w:ascii="Times New Roman" w:hAnsi="Times New Roman" w:cs="Times New Roman"/>
          <w:sz w:val="24"/>
          <w:szCs w:val="24"/>
        </w:rPr>
        <w:t xml:space="preserve"> nezaopatřené d</w:t>
      </w:r>
      <w:r w:rsidR="00AF3182">
        <w:rPr>
          <w:rFonts w:ascii="Times New Roman" w:hAnsi="Times New Roman" w:cs="Times New Roman"/>
          <w:sz w:val="24"/>
          <w:szCs w:val="24"/>
        </w:rPr>
        <w:t>ítě</w:t>
      </w:r>
      <w:r w:rsidRPr="00A532A7">
        <w:rPr>
          <w:rFonts w:ascii="Times New Roman" w:hAnsi="Times New Roman" w:cs="Times New Roman"/>
          <w:sz w:val="24"/>
          <w:szCs w:val="24"/>
        </w:rPr>
        <w:t xml:space="preserve"> svěřen</w:t>
      </w:r>
      <w:r w:rsidR="00AF3182">
        <w:rPr>
          <w:rFonts w:ascii="Times New Roman" w:hAnsi="Times New Roman" w:cs="Times New Roman"/>
          <w:sz w:val="24"/>
          <w:szCs w:val="24"/>
        </w:rPr>
        <w:t>o</w:t>
      </w:r>
      <w:r w:rsidRPr="00A532A7">
        <w:rPr>
          <w:rFonts w:ascii="Times New Roman" w:hAnsi="Times New Roman" w:cs="Times New Roman"/>
          <w:sz w:val="24"/>
          <w:szCs w:val="24"/>
        </w:rPr>
        <w:t xml:space="preserve"> do péče nahrazující péči rodičů na základě rozhodnutí příslušného orgánu, manžel, partner rodiče nebo </w:t>
      </w:r>
      <w:r w:rsidR="00DE555F">
        <w:rPr>
          <w:rFonts w:ascii="Times New Roman" w:hAnsi="Times New Roman" w:cs="Times New Roman"/>
          <w:sz w:val="24"/>
          <w:szCs w:val="24"/>
        </w:rPr>
        <w:t xml:space="preserve">fyzické </w:t>
      </w:r>
      <w:r w:rsidRPr="00A532A7">
        <w:rPr>
          <w:rFonts w:ascii="Times New Roman" w:hAnsi="Times New Roman" w:cs="Times New Roman"/>
          <w:sz w:val="24"/>
          <w:szCs w:val="24"/>
        </w:rPr>
        <w:t xml:space="preserve">osoby, jíž bylo dítě svěřeno, vdovec nebo vdova po rodiči nebo </w:t>
      </w:r>
      <w:r w:rsidR="00DE555F">
        <w:rPr>
          <w:rFonts w:ascii="Times New Roman" w:hAnsi="Times New Roman" w:cs="Times New Roman"/>
          <w:sz w:val="24"/>
          <w:szCs w:val="24"/>
        </w:rPr>
        <w:t xml:space="preserve">fyzické </w:t>
      </w:r>
      <w:r w:rsidRPr="00A532A7">
        <w:rPr>
          <w:rFonts w:ascii="Times New Roman" w:hAnsi="Times New Roman" w:cs="Times New Roman"/>
          <w:sz w:val="24"/>
          <w:szCs w:val="24"/>
        </w:rPr>
        <w:t xml:space="preserve">osobě, jíž bylo dítě svěřeno, druh nebo družka rodiče nebo </w:t>
      </w:r>
      <w:r w:rsidR="00DE555F">
        <w:rPr>
          <w:rFonts w:ascii="Times New Roman" w:hAnsi="Times New Roman" w:cs="Times New Roman"/>
          <w:sz w:val="24"/>
          <w:szCs w:val="24"/>
        </w:rPr>
        <w:t xml:space="preserve">fyzické </w:t>
      </w:r>
      <w:r w:rsidRPr="00A532A7">
        <w:rPr>
          <w:rFonts w:ascii="Times New Roman" w:hAnsi="Times New Roman" w:cs="Times New Roman"/>
          <w:sz w:val="24"/>
          <w:szCs w:val="24"/>
        </w:rPr>
        <w:t>osoby, jíž bylo dítě svěřeno.</w:t>
      </w:r>
    </w:p>
    <w:p w14:paraId="1A84D9F1" w14:textId="311698EE" w:rsidR="008452D7" w:rsidRPr="00400628" w:rsidRDefault="009E4256" w:rsidP="008452D7">
      <w:pPr>
        <w:shd w:val="clear" w:color="auto" w:fill="FFFFFF" w:themeFill="background1"/>
        <w:spacing w:before="120" w:after="0" w:line="240" w:lineRule="auto"/>
        <w:ind w:firstLine="708"/>
        <w:jc w:val="both"/>
        <w:rPr>
          <w:rFonts w:ascii="Times New Roman" w:hAnsi="Times New Roman"/>
          <w:sz w:val="24"/>
          <w:szCs w:val="24"/>
        </w:rPr>
      </w:pPr>
      <w:r w:rsidRPr="002E63B6">
        <w:rPr>
          <w:rFonts w:ascii="Times New Roman" w:hAnsi="Times New Roman" w:cs="Times New Roman"/>
          <w:sz w:val="24"/>
          <w:szCs w:val="24"/>
        </w:rPr>
        <w:t>(</w:t>
      </w:r>
      <w:r>
        <w:rPr>
          <w:rFonts w:ascii="Times New Roman" w:hAnsi="Times New Roman" w:cs="Times New Roman"/>
          <w:sz w:val="24"/>
          <w:szCs w:val="24"/>
        </w:rPr>
        <w:t>4</w:t>
      </w:r>
      <w:r w:rsidRPr="002E63B6">
        <w:rPr>
          <w:rFonts w:ascii="Times New Roman" w:hAnsi="Times New Roman" w:cs="Times New Roman"/>
          <w:sz w:val="24"/>
          <w:szCs w:val="24"/>
        </w:rPr>
        <w:t xml:space="preserve">) </w:t>
      </w:r>
      <w:r w:rsidR="008452D7" w:rsidRPr="00400628">
        <w:rPr>
          <w:rFonts w:ascii="Times New Roman" w:hAnsi="Times New Roman"/>
          <w:sz w:val="24"/>
          <w:szCs w:val="24"/>
        </w:rPr>
        <w:t xml:space="preserve">Za rozhodnutí příslušného orgánu o svěření dítěte do péče nahrazující péči rodičů se pro účely tohoto zákona považuje rozhodnutí soudu o </w:t>
      </w:r>
    </w:p>
    <w:p w14:paraId="75A9A7D2" w14:textId="65918242"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 xml:space="preserve">svěření dítěte do péče jiné osoby, </w:t>
      </w:r>
    </w:p>
    <w:p w14:paraId="0898291D" w14:textId="1A3F0C59"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 xml:space="preserve">osvojení dítěte, </w:t>
      </w:r>
    </w:p>
    <w:p w14:paraId="506E00E5" w14:textId="7FC97B29"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c)</w:t>
      </w:r>
      <w:r w:rsidRPr="00400628">
        <w:rPr>
          <w:rFonts w:ascii="Times New Roman" w:hAnsi="Times New Roman"/>
          <w:sz w:val="24"/>
          <w:szCs w:val="24"/>
        </w:rPr>
        <w:tab/>
        <w:t xml:space="preserve">předání dítěte do péče budoucího osvojitele, </w:t>
      </w:r>
    </w:p>
    <w:p w14:paraId="27253659" w14:textId="6F86C303"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d)</w:t>
      </w:r>
      <w:r w:rsidRPr="00400628">
        <w:rPr>
          <w:rFonts w:ascii="Times New Roman" w:hAnsi="Times New Roman"/>
          <w:sz w:val="24"/>
          <w:szCs w:val="24"/>
        </w:rPr>
        <w:tab/>
        <w:t xml:space="preserve">předání dítěte osvojiteli do péče před osvojením, </w:t>
      </w:r>
    </w:p>
    <w:p w14:paraId="59A2B00C" w14:textId="1FF43251"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lastRenderedPageBreak/>
        <w:t>e)</w:t>
      </w:r>
      <w:r w:rsidRPr="00400628">
        <w:rPr>
          <w:rFonts w:ascii="Times New Roman" w:hAnsi="Times New Roman"/>
          <w:sz w:val="24"/>
          <w:szCs w:val="24"/>
        </w:rPr>
        <w:tab/>
        <w:t xml:space="preserve">jmenování fyzické osoby poručníkem dítěte, </w:t>
      </w:r>
    </w:p>
    <w:p w14:paraId="5148B3A5" w14:textId="763B1A60"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f)</w:t>
      </w:r>
      <w:r w:rsidRPr="00400628">
        <w:rPr>
          <w:rFonts w:ascii="Times New Roman" w:hAnsi="Times New Roman"/>
          <w:sz w:val="24"/>
          <w:szCs w:val="24"/>
        </w:rPr>
        <w:tab/>
        <w:t xml:space="preserve">svěření dítěte do pěstounské péče a do pěstounské péče na přechodnou dobu, </w:t>
      </w:r>
    </w:p>
    <w:p w14:paraId="6D20A15F" w14:textId="546FC39E"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g)</w:t>
      </w:r>
      <w:r w:rsidRPr="00400628">
        <w:rPr>
          <w:rFonts w:ascii="Times New Roman" w:hAnsi="Times New Roman"/>
          <w:sz w:val="24"/>
          <w:szCs w:val="24"/>
        </w:rPr>
        <w:tab/>
        <w:t xml:space="preserve">svěření dítěte do předpěstounské péče zájemci o pěstounskou péči, </w:t>
      </w:r>
    </w:p>
    <w:p w14:paraId="17DBB0F3" w14:textId="77777777" w:rsidR="008452D7" w:rsidRPr="00400628" w:rsidRDefault="008452D7" w:rsidP="008452D7">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h)</w:t>
      </w:r>
      <w:r w:rsidRPr="00400628">
        <w:rPr>
          <w:rFonts w:ascii="Times New Roman" w:hAnsi="Times New Roman"/>
          <w:sz w:val="24"/>
          <w:szCs w:val="24"/>
        </w:rPr>
        <w:tab/>
        <w:t xml:space="preserve">nařízení předběžného opatření o péči o dítě. </w:t>
      </w:r>
    </w:p>
    <w:p w14:paraId="71AB2E9B" w14:textId="66B2E9B2" w:rsidR="009E4256" w:rsidRPr="00324026" w:rsidRDefault="008452D7" w:rsidP="009E4256">
      <w:pPr>
        <w:shd w:val="clear" w:color="auto" w:fill="FFFFFF" w:themeFill="background1"/>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9E4256" w:rsidRPr="002E63B6">
        <w:rPr>
          <w:rFonts w:ascii="Times New Roman" w:hAnsi="Times New Roman" w:cs="Times New Roman"/>
          <w:sz w:val="24"/>
          <w:szCs w:val="24"/>
        </w:rPr>
        <w:t xml:space="preserve">Pokud společně užívají byt </w:t>
      </w:r>
      <w:r w:rsidR="00DE555F">
        <w:rPr>
          <w:rFonts w:ascii="Times New Roman" w:hAnsi="Times New Roman" w:cs="Times New Roman"/>
          <w:sz w:val="24"/>
          <w:szCs w:val="24"/>
        </w:rPr>
        <w:t xml:space="preserve">fyzické </w:t>
      </w:r>
      <w:r w:rsidR="009E4256" w:rsidRPr="002E63B6">
        <w:rPr>
          <w:rFonts w:ascii="Times New Roman" w:hAnsi="Times New Roman" w:cs="Times New Roman"/>
          <w:sz w:val="24"/>
          <w:szCs w:val="24"/>
        </w:rPr>
        <w:t xml:space="preserve">osoby, které </w:t>
      </w:r>
      <w:r w:rsidR="009E4256" w:rsidRPr="00324026">
        <w:rPr>
          <w:rFonts w:ascii="Times New Roman" w:hAnsi="Times New Roman" w:cs="Times New Roman"/>
          <w:sz w:val="24"/>
          <w:szCs w:val="24"/>
        </w:rPr>
        <w:t>lze společně posuzovat v</w:t>
      </w:r>
      <w:r w:rsidR="00D226E3" w:rsidRPr="00324026">
        <w:rPr>
          <w:rFonts w:ascii="Times New Roman" w:hAnsi="Times New Roman" w:cs="Times New Roman"/>
          <w:sz w:val="24"/>
          <w:szCs w:val="24"/>
        </w:rPr>
        <w:t> </w:t>
      </w:r>
      <w:r w:rsidR="009E4256" w:rsidRPr="00324026">
        <w:rPr>
          <w:rFonts w:ascii="Times New Roman" w:hAnsi="Times New Roman" w:cs="Times New Roman"/>
          <w:sz w:val="24"/>
          <w:szCs w:val="24"/>
        </w:rPr>
        <w:t>rámci</w:t>
      </w:r>
      <w:r w:rsidR="00D226E3" w:rsidRPr="00324026">
        <w:rPr>
          <w:rFonts w:ascii="Times New Roman" w:hAnsi="Times New Roman" w:cs="Times New Roman"/>
          <w:sz w:val="24"/>
          <w:szCs w:val="24"/>
        </w:rPr>
        <w:t> 2 </w:t>
      </w:r>
      <w:r w:rsidR="009E4256" w:rsidRPr="00324026">
        <w:rPr>
          <w:rFonts w:ascii="Times New Roman" w:hAnsi="Times New Roman" w:cs="Times New Roman"/>
          <w:sz w:val="24"/>
          <w:szCs w:val="24"/>
        </w:rPr>
        <w:t>nebo více domácností, má přednost společné posuzování rodičů a nezaopatřených dětí; v</w:t>
      </w:r>
      <w:r w:rsidR="00DE555F" w:rsidRPr="00324026">
        <w:rPr>
          <w:rFonts w:ascii="Times New Roman" w:hAnsi="Times New Roman" w:cs="Times New Roman"/>
          <w:sz w:val="24"/>
          <w:szCs w:val="24"/>
        </w:rPr>
        <w:t> </w:t>
      </w:r>
      <w:r w:rsidR="009E4256" w:rsidRPr="00324026">
        <w:rPr>
          <w:rFonts w:ascii="Times New Roman" w:hAnsi="Times New Roman" w:cs="Times New Roman"/>
          <w:sz w:val="24"/>
          <w:szCs w:val="24"/>
        </w:rPr>
        <w:t xml:space="preserve">ostatních případech se složení členů domácnosti stanoví </w:t>
      </w:r>
      <w:r w:rsidR="00272C38" w:rsidRPr="00324026">
        <w:rPr>
          <w:rFonts w:ascii="Times New Roman" w:hAnsi="Times New Roman" w:cs="Times New Roman"/>
          <w:sz w:val="24"/>
          <w:szCs w:val="24"/>
        </w:rPr>
        <w:t>podle prohlášení fyzické osoby, u níž je třeba stanovit, v které domácnosti se společně posuzuje</w:t>
      </w:r>
      <w:r w:rsidR="009E4256" w:rsidRPr="00324026">
        <w:rPr>
          <w:rFonts w:ascii="Times New Roman" w:hAnsi="Times New Roman" w:cs="Times New Roman"/>
          <w:sz w:val="24"/>
          <w:szCs w:val="24"/>
        </w:rPr>
        <w:t>. Osamělý rodič společně užívající byt se svými rodiči se však posuzuje i s dítětem společně s</w:t>
      </w:r>
      <w:r w:rsidR="00DE555F" w:rsidRPr="00324026">
        <w:rPr>
          <w:rFonts w:ascii="Times New Roman" w:hAnsi="Times New Roman" w:cs="Times New Roman"/>
          <w:sz w:val="24"/>
          <w:szCs w:val="24"/>
        </w:rPr>
        <w:t> </w:t>
      </w:r>
      <w:r w:rsidR="009E4256" w:rsidRPr="00324026">
        <w:rPr>
          <w:rFonts w:ascii="Times New Roman" w:hAnsi="Times New Roman" w:cs="Times New Roman"/>
          <w:sz w:val="24"/>
          <w:szCs w:val="24"/>
        </w:rPr>
        <w:t xml:space="preserve">rodiči. </w:t>
      </w:r>
    </w:p>
    <w:p w14:paraId="4F27D623" w14:textId="18B4BB9F" w:rsidR="009E4256" w:rsidRPr="00A532A7" w:rsidRDefault="009E4256" w:rsidP="009E4256">
      <w:pPr>
        <w:shd w:val="clear" w:color="auto" w:fill="FFFFFF" w:themeFill="background1"/>
        <w:spacing w:before="120" w:after="0" w:line="240" w:lineRule="auto"/>
        <w:ind w:firstLine="708"/>
        <w:jc w:val="both"/>
        <w:rPr>
          <w:rFonts w:ascii="Times New Roman" w:hAnsi="Times New Roman" w:cs="Times New Roman"/>
          <w:sz w:val="24"/>
          <w:szCs w:val="24"/>
        </w:rPr>
      </w:pPr>
      <w:r w:rsidRPr="00324026">
        <w:rPr>
          <w:rFonts w:ascii="Times New Roman" w:hAnsi="Times New Roman" w:cs="Times New Roman"/>
          <w:sz w:val="24"/>
          <w:szCs w:val="24"/>
        </w:rPr>
        <w:t>(</w:t>
      </w:r>
      <w:r w:rsidR="008452D7" w:rsidRPr="00324026">
        <w:rPr>
          <w:rFonts w:ascii="Times New Roman" w:hAnsi="Times New Roman" w:cs="Times New Roman"/>
          <w:sz w:val="24"/>
          <w:szCs w:val="24"/>
        </w:rPr>
        <w:t>6</w:t>
      </w:r>
      <w:r w:rsidRPr="00324026">
        <w:rPr>
          <w:rFonts w:ascii="Times New Roman" w:hAnsi="Times New Roman" w:cs="Times New Roman"/>
          <w:sz w:val="24"/>
          <w:szCs w:val="24"/>
        </w:rPr>
        <w:t xml:space="preserve">) Za členy domácnosti se považují i </w:t>
      </w:r>
      <w:r w:rsidR="00DE555F" w:rsidRPr="00324026">
        <w:rPr>
          <w:rFonts w:ascii="Times New Roman" w:hAnsi="Times New Roman" w:cs="Times New Roman"/>
          <w:sz w:val="24"/>
          <w:szCs w:val="24"/>
        </w:rPr>
        <w:t xml:space="preserve">fyzické </w:t>
      </w:r>
      <w:r w:rsidRPr="00324026">
        <w:rPr>
          <w:rFonts w:ascii="Times New Roman" w:hAnsi="Times New Roman" w:cs="Times New Roman"/>
          <w:sz w:val="24"/>
          <w:szCs w:val="24"/>
        </w:rPr>
        <w:t xml:space="preserve">osoby, které se </w:t>
      </w:r>
      <w:r w:rsidRPr="00A532A7">
        <w:rPr>
          <w:rFonts w:ascii="Times New Roman" w:hAnsi="Times New Roman" w:cs="Times New Roman"/>
          <w:sz w:val="24"/>
          <w:szCs w:val="24"/>
        </w:rPr>
        <w:t>přechodně z důvodu studia, zdravotních nebo pracovních důvodů nebo z důvodu dobrovolnické činnosti zdržují mimo byt, který užívají k</w:t>
      </w:r>
      <w:r w:rsidR="00033B56">
        <w:rPr>
          <w:rFonts w:ascii="Times New Roman" w:hAnsi="Times New Roman" w:cs="Times New Roman"/>
          <w:sz w:val="24"/>
          <w:szCs w:val="24"/>
        </w:rPr>
        <w:t> </w:t>
      </w:r>
      <w:r w:rsidRPr="00A532A7">
        <w:rPr>
          <w:rFonts w:ascii="Times New Roman" w:hAnsi="Times New Roman" w:cs="Times New Roman"/>
          <w:sz w:val="24"/>
          <w:szCs w:val="24"/>
        </w:rPr>
        <w:t>bydlení</w:t>
      </w:r>
      <w:r w:rsidR="00033B56">
        <w:rPr>
          <w:rFonts w:ascii="Times New Roman" w:hAnsi="Times New Roman" w:cs="Times New Roman"/>
          <w:sz w:val="24"/>
          <w:szCs w:val="24"/>
        </w:rPr>
        <w:t>.</w:t>
      </w:r>
    </w:p>
    <w:p w14:paraId="21051ED2" w14:textId="77777777" w:rsidR="009E4256" w:rsidRDefault="009E4256" w:rsidP="009E4256">
      <w:pPr>
        <w:shd w:val="clear" w:color="auto" w:fill="FFFFFF" w:themeFill="background1"/>
        <w:spacing w:before="120" w:after="0" w:line="240" w:lineRule="auto"/>
        <w:jc w:val="center"/>
        <w:rPr>
          <w:rFonts w:ascii="Times New Roman" w:hAnsi="Times New Roman" w:cs="Times New Roman"/>
          <w:b/>
          <w:bCs/>
          <w:sz w:val="24"/>
          <w:szCs w:val="24"/>
        </w:rPr>
      </w:pPr>
    </w:p>
    <w:p w14:paraId="3F61B6BA" w14:textId="1EF05BCF" w:rsidR="009E4256" w:rsidRPr="00FC7561" w:rsidRDefault="009E4256" w:rsidP="009E4256">
      <w:pPr>
        <w:spacing w:before="120" w:after="0" w:line="240" w:lineRule="auto"/>
        <w:jc w:val="center"/>
        <w:rPr>
          <w:rFonts w:ascii="Times New Roman" w:hAnsi="Times New Roman" w:cs="Times New Roman"/>
          <w:b/>
          <w:bCs/>
          <w:sz w:val="24"/>
          <w:szCs w:val="24"/>
        </w:rPr>
      </w:pPr>
      <w:r w:rsidRPr="00FC7561">
        <w:rPr>
          <w:rFonts w:ascii="Times New Roman" w:hAnsi="Times New Roman" w:cs="Times New Roman"/>
          <w:b/>
          <w:bCs/>
          <w:sz w:val="24"/>
          <w:szCs w:val="24"/>
        </w:rPr>
        <w:t>§ 5</w:t>
      </w:r>
    </w:p>
    <w:p w14:paraId="22ABD59D" w14:textId="77777777" w:rsidR="009E4256" w:rsidRPr="00FC7561" w:rsidRDefault="009E4256" w:rsidP="009E4256">
      <w:pPr>
        <w:pStyle w:val="Nadpis2"/>
        <w:spacing w:before="120" w:line="240" w:lineRule="auto"/>
        <w:jc w:val="center"/>
        <w:rPr>
          <w:rFonts w:ascii="Times New Roman" w:hAnsi="Times New Roman" w:cs="Times New Roman"/>
          <w:b/>
          <w:bCs/>
          <w:color w:val="auto"/>
          <w:sz w:val="24"/>
          <w:szCs w:val="24"/>
        </w:rPr>
      </w:pPr>
      <w:r w:rsidRPr="00FC7561">
        <w:rPr>
          <w:rFonts w:ascii="Times New Roman" w:hAnsi="Times New Roman" w:cs="Times New Roman"/>
          <w:b/>
          <w:bCs/>
          <w:color w:val="auto"/>
          <w:sz w:val="24"/>
          <w:szCs w:val="24"/>
        </w:rPr>
        <w:t>Nezaopatřené dítě</w:t>
      </w:r>
    </w:p>
    <w:p w14:paraId="352EABEC" w14:textId="747E8100" w:rsidR="009E4256" w:rsidRPr="00A532A7" w:rsidRDefault="009E4256" w:rsidP="009E4256">
      <w:pPr>
        <w:spacing w:before="120" w:after="0" w:line="240" w:lineRule="auto"/>
        <w:ind w:firstLine="708"/>
        <w:jc w:val="both"/>
        <w:rPr>
          <w:rFonts w:ascii="Times New Roman" w:hAnsi="Times New Roman" w:cs="Times New Roman"/>
          <w:sz w:val="24"/>
          <w:szCs w:val="24"/>
        </w:rPr>
      </w:pPr>
      <w:r w:rsidRPr="00FC7561">
        <w:rPr>
          <w:rFonts w:ascii="Times New Roman" w:hAnsi="Times New Roman" w:cs="Times New Roman"/>
          <w:sz w:val="24"/>
          <w:szCs w:val="24"/>
        </w:rPr>
        <w:t>Nezaopatřenost dítěte se posuzuje podle zákona o státní sociální podpoře.</w:t>
      </w:r>
    </w:p>
    <w:p w14:paraId="71575B97" w14:textId="77777777" w:rsidR="009E4256" w:rsidRPr="00A532A7" w:rsidRDefault="009E4256" w:rsidP="009E4256">
      <w:pPr>
        <w:shd w:val="clear" w:color="auto" w:fill="FFFFFF" w:themeFill="background1"/>
        <w:spacing w:before="120" w:after="0" w:line="240" w:lineRule="auto"/>
        <w:jc w:val="center"/>
        <w:rPr>
          <w:rFonts w:ascii="Times New Roman" w:hAnsi="Times New Roman" w:cs="Times New Roman"/>
          <w:b/>
          <w:bCs/>
          <w:sz w:val="24"/>
          <w:szCs w:val="24"/>
        </w:rPr>
      </w:pPr>
    </w:p>
    <w:p w14:paraId="58AF6116" w14:textId="1BCBB7AD" w:rsidR="009E4256" w:rsidRPr="00A532A7" w:rsidRDefault="009E4256" w:rsidP="009E4256">
      <w:pPr>
        <w:shd w:val="clear" w:color="auto" w:fill="FFFFFF" w:themeFill="background1"/>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5B2C68AD" w14:textId="77777777" w:rsidR="009E4256" w:rsidRPr="00A532A7" w:rsidRDefault="009E4256" w:rsidP="009E4256">
      <w:pPr>
        <w:shd w:val="clear" w:color="auto" w:fill="FFFFFF" w:themeFill="background1"/>
        <w:spacing w:before="120" w:after="0" w:line="240" w:lineRule="auto"/>
        <w:jc w:val="center"/>
        <w:rPr>
          <w:rFonts w:ascii="Times New Roman" w:hAnsi="Times New Roman" w:cs="Times New Roman"/>
          <w:b/>
          <w:bCs/>
          <w:sz w:val="24"/>
          <w:szCs w:val="24"/>
        </w:rPr>
      </w:pPr>
      <w:r w:rsidRPr="00A532A7">
        <w:rPr>
          <w:rFonts w:ascii="Times New Roman" w:hAnsi="Times New Roman" w:cs="Times New Roman"/>
          <w:b/>
          <w:bCs/>
          <w:sz w:val="24"/>
          <w:szCs w:val="24"/>
        </w:rPr>
        <w:t>Zvláštní ustanovení o členech domácnosti</w:t>
      </w:r>
    </w:p>
    <w:p w14:paraId="51B88CF6" w14:textId="56026212" w:rsidR="009E4256" w:rsidRPr="001315F2" w:rsidRDefault="009E4256" w:rsidP="009E4256">
      <w:pPr>
        <w:spacing w:before="120" w:after="0" w:line="240" w:lineRule="auto"/>
        <w:ind w:firstLine="708"/>
        <w:jc w:val="both"/>
        <w:rPr>
          <w:rFonts w:ascii="Times New Roman" w:hAnsi="Times New Roman"/>
          <w:sz w:val="24"/>
          <w:szCs w:val="24"/>
        </w:rPr>
      </w:pPr>
      <w:r w:rsidRPr="00A532A7">
        <w:rPr>
          <w:rFonts w:ascii="Times New Roman" w:hAnsi="Times New Roman" w:cs="Times New Roman"/>
          <w:sz w:val="24"/>
          <w:szCs w:val="24"/>
        </w:rPr>
        <w:t xml:space="preserve">(1) Dítě, které je na základě rozhodnutí příslušného orgánu </w:t>
      </w:r>
      <w:r w:rsidRPr="00FC7561">
        <w:rPr>
          <w:rFonts w:ascii="Times New Roman" w:hAnsi="Times New Roman" w:cs="Times New Roman"/>
          <w:sz w:val="24"/>
          <w:szCs w:val="24"/>
        </w:rPr>
        <w:t xml:space="preserve">nebo dohody s rodičem v plném přímém </w:t>
      </w:r>
      <w:r w:rsidRPr="001315F2">
        <w:rPr>
          <w:rFonts w:ascii="Times New Roman" w:hAnsi="Times New Roman" w:cs="Times New Roman"/>
          <w:sz w:val="24"/>
          <w:szCs w:val="24"/>
        </w:rPr>
        <w:t xml:space="preserve">zaopatření ústavu </w:t>
      </w:r>
      <w:r w:rsidR="00CA27FC" w:rsidRPr="001315F2">
        <w:rPr>
          <w:rFonts w:ascii="Times New Roman" w:hAnsi="Times New Roman" w:cs="Times New Roman"/>
          <w:sz w:val="24"/>
          <w:szCs w:val="24"/>
        </w:rPr>
        <w:t xml:space="preserve">nebo jiného </w:t>
      </w:r>
      <w:r w:rsidRPr="001315F2">
        <w:rPr>
          <w:rFonts w:ascii="Times New Roman" w:hAnsi="Times New Roman" w:cs="Times New Roman"/>
          <w:sz w:val="24"/>
          <w:szCs w:val="24"/>
        </w:rPr>
        <w:t>zařízení pro péči o děti a mládež, se nepovažuje za člena domácnosti</w:t>
      </w:r>
      <w:r w:rsidR="009E1E0C" w:rsidRPr="001315F2">
        <w:rPr>
          <w:rFonts w:ascii="Times New Roman" w:hAnsi="Times New Roman" w:cs="Times New Roman"/>
          <w:sz w:val="24"/>
          <w:szCs w:val="24"/>
        </w:rPr>
        <w:t xml:space="preserve"> a nemá nárok na dávku</w:t>
      </w:r>
      <w:r w:rsidRPr="001315F2">
        <w:rPr>
          <w:rFonts w:ascii="Times New Roman" w:hAnsi="Times New Roman" w:cs="Times New Roman"/>
          <w:sz w:val="24"/>
          <w:szCs w:val="24"/>
        </w:rPr>
        <w:t>.</w:t>
      </w:r>
      <w:r w:rsidRPr="001315F2">
        <w:rPr>
          <w:rFonts w:ascii="Times New Roman" w:hAnsi="Times New Roman"/>
          <w:sz w:val="24"/>
          <w:szCs w:val="24"/>
        </w:rPr>
        <w:t xml:space="preserve"> Za plné přímé zaopatření se považuje zaopatření v ústavu </w:t>
      </w:r>
      <w:r w:rsidR="00CA27FC" w:rsidRPr="001315F2">
        <w:rPr>
          <w:rFonts w:ascii="Times New Roman" w:hAnsi="Times New Roman"/>
          <w:sz w:val="24"/>
          <w:szCs w:val="24"/>
        </w:rPr>
        <w:t xml:space="preserve">nebo jiném </w:t>
      </w:r>
      <w:r w:rsidRPr="001315F2">
        <w:rPr>
          <w:rFonts w:ascii="Times New Roman" w:hAnsi="Times New Roman"/>
          <w:sz w:val="24"/>
          <w:szCs w:val="24"/>
        </w:rPr>
        <w:t xml:space="preserve">zařízení pro péči o děti nebo mládež, poskytuje-li tento ústav </w:t>
      </w:r>
      <w:r w:rsidR="00CA27FC" w:rsidRPr="001315F2">
        <w:rPr>
          <w:rFonts w:ascii="Times New Roman" w:hAnsi="Times New Roman"/>
          <w:sz w:val="24"/>
          <w:szCs w:val="24"/>
        </w:rPr>
        <w:t xml:space="preserve">nebo jiné zařízení </w:t>
      </w:r>
      <w:r w:rsidRPr="001315F2">
        <w:rPr>
          <w:rFonts w:ascii="Times New Roman" w:hAnsi="Times New Roman"/>
          <w:sz w:val="24"/>
          <w:szCs w:val="24"/>
        </w:rPr>
        <w:t>dětem stravování, ubytování a ošacení.</w:t>
      </w:r>
    </w:p>
    <w:p w14:paraId="3004AA96" w14:textId="71D6632D" w:rsidR="009E4256" w:rsidRPr="001315F2" w:rsidRDefault="009E4256" w:rsidP="009E4256">
      <w:pPr>
        <w:spacing w:before="120" w:after="0" w:line="240" w:lineRule="auto"/>
        <w:ind w:firstLine="708"/>
        <w:jc w:val="both"/>
        <w:rPr>
          <w:rFonts w:ascii="Times New Roman" w:hAnsi="Times New Roman" w:cs="Times New Roman"/>
          <w:sz w:val="24"/>
          <w:szCs w:val="24"/>
        </w:rPr>
      </w:pPr>
      <w:r w:rsidRPr="001315F2">
        <w:rPr>
          <w:rFonts w:ascii="Times New Roman" w:hAnsi="Times New Roman" w:cs="Times New Roman"/>
          <w:sz w:val="24"/>
          <w:szCs w:val="24"/>
        </w:rPr>
        <w:t xml:space="preserve">(2) </w:t>
      </w:r>
      <w:r w:rsidR="00DE555F" w:rsidRPr="001315F2">
        <w:rPr>
          <w:rFonts w:ascii="Times New Roman" w:hAnsi="Times New Roman" w:cs="Times New Roman"/>
          <w:sz w:val="24"/>
          <w:szCs w:val="24"/>
        </w:rPr>
        <w:t>Fyzická o</w:t>
      </w:r>
      <w:r w:rsidRPr="001315F2">
        <w:rPr>
          <w:rFonts w:ascii="Times New Roman" w:hAnsi="Times New Roman" w:cs="Times New Roman"/>
          <w:sz w:val="24"/>
          <w:szCs w:val="24"/>
        </w:rPr>
        <w:t xml:space="preserve">soba, která žije v zařízení sociálních služeb, je členem domácnosti sama s výjimkou případu, kdy </w:t>
      </w:r>
      <w:r w:rsidR="00F22DAD">
        <w:rPr>
          <w:rFonts w:ascii="Times New Roman" w:hAnsi="Times New Roman" w:cs="Times New Roman"/>
          <w:sz w:val="24"/>
          <w:szCs w:val="24"/>
        </w:rPr>
        <w:t>žije v tomto</w:t>
      </w:r>
      <w:r w:rsidRPr="001315F2">
        <w:rPr>
          <w:rFonts w:ascii="Times New Roman" w:hAnsi="Times New Roman" w:cs="Times New Roman"/>
          <w:sz w:val="24"/>
          <w:szCs w:val="24"/>
        </w:rPr>
        <w:t xml:space="preserve"> zařízení společně s manželem nebo partnerem podle zákona o registrovaném partnerství, v tomto případě jsou členy domácnosti oba manželé nebo partneři. </w:t>
      </w:r>
    </w:p>
    <w:p w14:paraId="3E110194" w14:textId="471CF342" w:rsidR="009E4256" w:rsidRPr="00033B56" w:rsidRDefault="009E4256" w:rsidP="009E4256">
      <w:pPr>
        <w:shd w:val="clear" w:color="auto" w:fill="FFFFFF" w:themeFill="background1"/>
        <w:spacing w:before="120" w:after="0" w:line="240" w:lineRule="auto"/>
        <w:ind w:firstLine="708"/>
        <w:jc w:val="both"/>
        <w:rPr>
          <w:rFonts w:ascii="Times New Roman" w:hAnsi="Times New Roman" w:cs="Times New Roman"/>
          <w:sz w:val="24"/>
          <w:szCs w:val="24"/>
        </w:rPr>
      </w:pPr>
      <w:r w:rsidRPr="001315F2">
        <w:rPr>
          <w:rFonts w:ascii="Times New Roman" w:hAnsi="Times New Roman" w:cs="Times New Roman"/>
          <w:sz w:val="24"/>
          <w:szCs w:val="24"/>
        </w:rPr>
        <w:t xml:space="preserve">(3) </w:t>
      </w:r>
      <w:r w:rsidR="00DE555F" w:rsidRPr="001315F2">
        <w:rPr>
          <w:rFonts w:ascii="Times New Roman" w:hAnsi="Times New Roman" w:cs="Times New Roman"/>
          <w:sz w:val="24"/>
          <w:szCs w:val="24"/>
        </w:rPr>
        <w:t>Fyzická o</w:t>
      </w:r>
      <w:r w:rsidRPr="001315F2">
        <w:rPr>
          <w:rFonts w:ascii="Times New Roman" w:hAnsi="Times New Roman" w:cs="Times New Roman"/>
          <w:sz w:val="24"/>
          <w:szCs w:val="24"/>
        </w:rPr>
        <w:t xml:space="preserve">soba, která je ve vazbě, ve výkonu ochranného opatření zabezpečovací detence nebo ve výkonu trestu odnětí svobody, se nepovažuje za člena domácnosti </w:t>
      </w:r>
      <w:r w:rsidR="009E1E0C" w:rsidRPr="001315F2">
        <w:rPr>
          <w:rFonts w:ascii="Times New Roman" w:hAnsi="Times New Roman" w:cs="Times New Roman"/>
          <w:sz w:val="24"/>
          <w:szCs w:val="24"/>
        </w:rPr>
        <w:t xml:space="preserve">a nemá nárok na dávku, a to </w:t>
      </w:r>
      <w:r w:rsidR="007770EA" w:rsidRPr="001315F2">
        <w:rPr>
          <w:rStyle w:val="normaltextrun"/>
          <w:rFonts w:ascii="Times New Roman" w:hAnsi="Times New Roman" w:cs="Times New Roman"/>
          <w:sz w:val="24"/>
          <w:szCs w:val="24"/>
        </w:rPr>
        <w:t xml:space="preserve">ode dne následujícího </w:t>
      </w:r>
      <w:r w:rsidR="007770EA" w:rsidRPr="00033B56">
        <w:rPr>
          <w:rStyle w:val="normaltextrun"/>
          <w:rFonts w:ascii="Times New Roman" w:hAnsi="Times New Roman" w:cs="Times New Roman"/>
          <w:sz w:val="24"/>
          <w:szCs w:val="24"/>
        </w:rPr>
        <w:t>po uplynutí prvního kalendářního měsíce vazby, výkonu trestu odnětí svobody nebo výkonu zabezpečovací detence</w:t>
      </w:r>
      <w:r w:rsidRPr="00033B56">
        <w:rPr>
          <w:rFonts w:ascii="Times New Roman" w:hAnsi="Times New Roman" w:cs="Times New Roman"/>
          <w:sz w:val="24"/>
          <w:szCs w:val="24"/>
        </w:rPr>
        <w:t>, za předpokladu, že uvedená skutečnost k tomuto dni nadále trvá</w:t>
      </w:r>
      <w:r w:rsidR="00033B56" w:rsidRPr="00033B56">
        <w:rPr>
          <w:rFonts w:ascii="Times New Roman" w:hAnsi="Times New Roman" w:cs="Times New Roman"/>
          <w:sz w:val="24"/>
          <w:szCs w:val="24"/>
        </w:rPr>
        <w:t>; pokud na sebe uvedené doby navazují, sčítají se</w:t>
      </w:r>
      <w:r w:rsidR="00E86478" w:rsidRPr="00033B56">
        <w:rPr>
          <w:rFonts w:ascii="Times New Roman" w:hAnsi="Times New Roman" w:cs="Times New Roman"/>
          <w:sz w:val="24"/>
          <w:szCs w:val="24"/>
        </w:rPr>
        <w:t>.</w:t>
      </w:r>
    </w:p>
    <w:p w14:paraId="11FD1058" w14:textId="77777777" w:rsidR="009E1E0C" w:rsidRPr="00A532A7" w:rsidRDefault="009E1E0C" w:rsidP="009E4256">
      <w:pPr>
        <w:shd w:val="clear" w:color="auto" w:fill="FFFFFF" w:themeFill="background1"/>
        <w:spacing w:before="120" w:after="0" w:line="240" w:lineRule="auto"/>
        <w:ind w:firstLine="708"/>
        <w:jc w:val="both"/>
        <w:rPr>
          <w:rFonts w:ascii="Times New Roman" w:hAnsi="Times New Roman" w:cs="Times New Roman"/>
          <w:sz w:val="24"/>
          <w:szCs w:val="24"/>
        </w:rPr>
      </w:pPr>
    </w:p>
    <w:p w14:paraId="2EF642E6" w14:textId="292D22F0" w:rsidR="009E4256" w:rsidRPr="00A532A7" w:rsidRDefault="009E4256" w:rsidP="009E4256">
      <w:pPr>
        <w:spacing w:before="120" w:after="0" w:line="240" w:lineRule="auto"/>
        <w:jc w:val="center"/>
        <w:rPr>
          <w:rFonts w:ascii="Times New Roman" w:hAnsi="Times New Roman" w:cs="Times New Roman"/>
          <w:b/>
          <w:bCs/>
          <w:sz w:val="24"/>
          <w:szCs w:val="24"/>
        </w:rPr>
      </w:pPr>
      <w:r w:rsidRPr="00A532A7">
        <w:rPr>
          <w:rFonts w:ascii="Times New Roman" w:hAnsi="Times New Roman" w:cs="Times New Roman"/>
          <w:b/>
          <w:bCs/>
          <w:sz w:val="24"/>
          <w:szCs w:val="24"/>
        </w:rPr>
        <w:t>§</w:t>
      </w:r>
      <w:r>
        <w:rPr>
          <w:rFonts w:ascii="Times New Roman" w:hAnsi="Times New Roman" w:cs="Times New Roman"/>
          <w:b/>
          <w:bCs/>
          <w:sz w:val="24"/>
          <w:szCs w:val="24"/>
        </w:rPr>
        <w:t xml:space="preserve"> </w:t>
      </w:r>
      <w:r w:rsidR="00916E46">
        <w:rPr>
          <w:rFonts w:ascii="Times New Roman" w:hAnsi="Times New Roman" w:cs="Times New Roman"/>
          <w:b/>
          <w:bCs/>
          <w:sz w:val="24"/>
          <w:szCs w:val="24"/>
        </w:rPr>
        <w:t>7</w:t>
      </w:r>
    </w:p>
    <w:p w14:paraId="38714B18" w14:textId="28F9A064" w:rsidR="009E4256" w:rsidRPr="001315F2" w:rsidRDefault="009E4256" w:rsidP="009E4256">
      <w:pPr>
        <w:spacing w:before="120" w:after="0" w:line="240" w:lineRule="auto"/>
        <w:jc w:val="center"/>
        <w:rPr>
          <w:rFonts w:ascii="Times New Roman" w:hAnsi="Times New Roman" w:cs="Times New Roman"/>
          <w:b/>
          <w:bCs/>
          <w:sz w:val="24"/>
          <w:szCs w:val="24"/>
        </w:rPr>
      </w:pPr>
      <w:r w:rsidRPr="001315F2">
        <w:rPr>
          <w:rFonts w:ascii="Times New Roman" w:hAnsi="Times New Roman" w:cs="Times New Roman"/>
          <w:b/>
          <w:bCs/>
          <w:sz w:val="24"/>
          <w:szCs w:val="24"/>
        </w:rPr>
        <w:t>Vyloučení člena domácnosti z</w:t>
      </w:r>
      <w:r w:rsidR="006F2C1E" w:rsidRPr="001315F2">
        <w:rPr>
          <w:rFonts w:ascii="Times New Roman" w:hAnsi="Times New Roman" w:cs="Times New Roman"/>
          <w:b/>
          <w:bCs/>
          <w:sz w:val="24"/>
          <w:szCs w:val="24"/>
        </w:rPr>
        <w:t> </w:t>
      </w:r>
      <w:r w:rsidRPr="001315F2">
        <w:rPr>
          <w:rFonts w:ascii="Times New Roman" w:hAnsi="Times New Roman" w:cs="Times New Roman"/>
          <w:b/>
          <w:bCs/>
          <w:sz w:val="24"/>
          <w:szCs w:val="24"/>
        </w:rPr>
        <w:t>domácnosti</w:t>
      </w:r>
    </w:p>
    <w:p w14:paraId="6D5AB3E1" w14:textId="06EB0DC4" w:rsidR="009E4256" w:rsidRPr="001315F2" w:rsidRDefault="009E4256" w:rsidP="009E4256">
      <w:pPr>
        <w:spacing w:before="120" w:after="0" w:line="240" w:lineRule="auto"/>
        <w:ind w:firstLine="708"/>
        <w:jc w:val="both"/>
        <w:rPr>
          <w:rFonts w:ascii="Times New Roman" w:hAnsi="Times New Roman" w:cs="Times New Roman"/>
          <w:sz w:val="24"/>
          <w:szCs w:val="24"/>
        </w:rPr>
      </w:pPr>
      <w:r w:rsidRPr="001315F2">
        <w:rPr>
          <w:rFonts w:ascii="Times New Roman" w:hAnsi="Times New Roman" w:cs="Times New Roman"/>
          <w:sz w:val="24"/>
          <w:szCs w:val="24"/>
        </w:rPr>
        <w:t>(1) Úřad práce může vyloučit člena domácnosti</w:t>
      </w:r>
      <w:r w:rsidR="006F2C1E" w:rsidRPr="001315F2">
        <w:rPr>
          <w:rFonts w:ascii="Times New Roman" w:hAnsi="Times New Roman" w:cs="Times New Roman"/>
          <w:sz w:val="24"/>
          <w:szCs w:val="24"/>
        </w:rPr>
        <w:t xml:space="preserve"> </w:t>
      </w:r>
      <w:r w:rsidRPr="001315F2">
        <w:rPr>
          <w:rFonts w:ascii="Times New Roman" w:hAnsi="Times New Roman" w:cs="Times New Roman"/>
          <w:sz w:val="24"/>
          <w:szCs w:val="24"/>
        </w:rPr>
        <w:t>z domácnosti, pokud tento člen domácnosti prokazatelně společně neuhrazuje náklady na</w:t>
      </w:r>
      <w:r w:rsidR="006F2C1E" w:rsidRPr="001315F2">
        <w:rPr>
          <w:rFonts w:ascii="Times New Roman" w:hAnsi="Times New Roman" w:cs="Times New Roman"/>
          <w:sz w:val="24"/>
          <w:szCs w:val="24"/>
        </w:rPr>
        <w:t> </w:t>
      </w:r>
      <w:r w:rsidRPr="001315F2">
        <w:rPr>
          <w:rFonts w:ascii="Times New Roman" w:hAnsi="Times New Roman" w:cs="Times New Roman"/>
          <w:sz w:val="24"/>
          <w:szCs w:val="24"/>
        </w:rPr>
        <w:t>své potřeby spolu s ostatními členy domácnosti.</w:t>
      </w:r>
    </w:p>
    <w:p w14:paraId="4BB3A89D" w14:textId="070FA63B" w:rsidR="009E4256" w:rsidRPr="004A627A" w:rsidRDefault="009E4256" w:rsidP="009E4256">
      <w:pPr>
        <w:spacing w:before="120" w:after="0" w:line="240" w:lineRule="auto"/>
        <w:ind w:firstLine="708"/>
        <w:jc w:val="both"/>
        <w:rPr>
          <w:rFonts w:ascii="Times New Roman" w:hAnsi="Times New Roman" w:cs="Times New Roman"/>
          <w:sz w:val="24"/>
          <w:szCs w:val="24"/>
        </w:rPr>
      </w:pPr>
      <w:r w:rsidRPr="001315F2">
        <w:rPr>
          <w:rFonts w:ascii="Times New Roman" w:hAnsi="Times New Roman" w:cs="Times New Roman"/>
          <w:sz w:val="24"/>
          <w:szCs w:val="24"/>
        </w:rPr>
        <w:t xml:space="preserve">(2) </w:t>
      </w:r>
      <w:r w:rsidR="00E86478" w:rsidRPr="001315F2">
        <w:rPr>
          <w:rFonts w:ascii="Times New Roman" w:hAnsi="Times New Roman" w:cs="Times New Roman"/>
          <w:sz w:val="24"/>
          <w:szCs w:val="24"/>
        </w:rPr>
        <w:t xml:space="preserve">Vyloučit člena domácnosti z domácnosti </w:t>
      </w:r>
      <w:r w:rsidRPr="001315F2">
        <w:rPr>
          <w:rFonts w:ascii="Times New Roman" w:hAnsi="Times New Roman" w:cs="Times New Roman"/>
          <w:sz w:val="24"/>
          <w:szCs w:val="24"/>
        </w:rPr>
        <w:t xml:space="preserve">podle odstavce 1 může </w:t>
      </w:r>
      <w:r w:rsidR="00E86478" w:rsidRPr="001315F2">
        <w:rPr>
          <w:rFonts w:ascii="Times New Roman" w:hAnsi="Times New Roman" w:cs="Times New Roman"/>
          <w:sz w:val="24"/>
          <w:szCs w:val="24"/>
        </w:rPr>
        <w:t>Úřad práce</w:t>
      </w:r>
      <w:r w:rsidRPr="001315F2">
        <w:rPr>
          <w:rFonts w:ascii="Times New Roman" w:hAnsi="Times New Roman" w:cs="Times New Roman"/>
          <w:sz w:val="24"/>
          <w:szCs w:val="24"/>
        </w:rPr>
        <w:t xml:space="preserve"> nejdříve od </w:t>
      </w:r>
      <w:r w:rsidR="00323139" w:rsidRPr="001315F2">
        <w:rPr>
          <w:rFonts w:ascii="Times New Roman" w:hAnsi="Times New Roman" w:cs="Times New Roman"/>
          <w:sz w:val="24"/>
          <w:szCs w:val="24"/>
        </w:rPr>
        <w:t xml:space="preserve">kalendářního </w:t>
      </w:r>
      <w:r w:rsidRPr="001315F2">
        <w:rPr>
          <w:rFonts w:ascii="Times New Roman" w:hAnsi="Times New Roman" w:cs="Times New Roman"/>
          <w:sz w:val="24"/>
          <w:szCs w:val="24"/>
        </w:rPr>
        <w:t xml:space="preserve">měsíce následujícího po měsíci, v němž došlo ke splnění podmínky, že člen </w:t>
      </w:r>
      <w:r w:rsidRPr="001315F2">
        <w:rPr>
          <w:rFonts w:ascii="Times New Roman" w:hAnsi="Times New Roman" w:cs="Times New Roman"/>
          <w:sz w:val="24"/>
          <w:szCs w:val="24"/>
        </w:rPr>
        <w:lastRenderedPageBreak/>
        <w:t>domácnosti prokazatelně společně neuhrazuje náklady na své potřeby spolu s ostatními členy domácnosti.</w:t>
      </w:r>
    </w:p>
    <w:p w14:paraId="613B0425" w14:textId="77777777" w:rsidR="00BE19FE" w:rsidRPr="00FC20F2" w:rsidRDefault="00BE19FE" w:rsidP="009E4256">
      <w:pPr>
        <w:pStyle w:val="Odstavecseseznamem"/>
        <w:spacing w:before="120" w:after="0" w:line="240" w:lineRule="auto"/>
        <w:ind w:left="0"/>
        <w:contextualSpacing w:val="0"/>
        <w:jc w:val="both"/>
        <w:rPr>
          <w:rFonts w:ascii="Times New Roman" w:hAnsi="Times New Roman" w:cs="Times New Roman"/>
          <w:sz w:val="24"/>
          <w:szCs w:val="24"/>
        </w:rPr>
      </w:pPr>
    </w:p>
    <w:p w14:paraId="1F16D9B3" w14:textId="7FDE9BB3" w:rsidR="009E4256" w:rsidRPr="009A35F3" w:rsidRDefault="009E4256" w:rsidP="009E4256">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9A35F3">
        <w:rPr>
          <w:rFonts w:ascii="Times New Roman" w:eastAsia="Times New Roman" w:hAnsi="Times New Roman" w:cs="Times New Roman"/>
          <w:b/>
          <w:bCs/>
          <w:sz w:val="24"/>
          <w:szCs w:val="24"/>
          <w:lang w:eastAsia="cs-CZ"/>
        </w:rPr>
        <w:t xml:space="preserve">§ </w:t>
      </w:r>
      <w:r w:rsidR="00916E46">
        <w:rPr>
          <w:rFonts w:ascii="Times New Roman" w:eastAsia="Times New Roman" w:hAnsi="Times New Roman" w:cs="Times New Roman"/>
          <w:b/>
          <w:bCs/>
          <w:sz w:val="24"/>
          <w:szCs w:val="24"/>
          <w:lang w:eastAsia="cs-CZ"/>
        </w:rPr>
        <w:t>8</w:t>
      </w:r>
    </w:p>
    <w:p w14:paraId="4AAA6D56" w14:textId="77777777" w:rsidR="009E4256" w:rsidRDefault="009E4256" w:rsidP="009E4256">
      <w:pPr>
        <w:jc w:val="center"/>
        <w:rPr>
          <w:rFonts w:ascii="Times New Roman" w:hAnsi="Times New Roman" w:cs="Times New Roman"/>
          <w:b/>
          <w:bCs/>
          <w:sz w:val="24"/>
          <w:szCs w:val="24"/>
        </w:rPr>
      </w:pPr>
      <w:r>
        <w:rPr>
          <w:rFonts w:ascii="Times New Roman" w:hAnsi="Times New Roman" w:cs="Times New Roman"/>
          <w:b/>
          <w:bCs/>
          <w:sz w:val="24"/>
          <w:szCs w:val="24"/>
        </w:rPr>
        <w:t>Osobní rozsah pro nárok na dávku</w:t>
      </w:r>
    </w:p>
    <w:p w14:paraId="6DD1F020" w14:textId="77777777" w:rsidR="000A14CF" w:rsidRPr="003B5AD7" w:rsidRDefault="000A14CF" w:rsidP="000A14CF">
      <w:pPr>
        <w:pStyle w:val="Odstavecseseznamem"/>
        <w:numPr>
          <w:ilvl w:val="0"/>
          <w:numId w:val="36"/>
        </w:numPr>
        <w:spacing w:before="120" w:after="0" w:line="240" w:lineRule="auto"/>
        <w:ind w:left="0" w:firstLine="709"/>
        <w:contextualSpacing w:val="0"/>
        <w:jc w:val="both"/>
        <w:rPr>
          <w:rFonts w:ascii="Times New Roman" w:hAnsi="Times New Roman" w:cs="Times New Roman"/>
          <w:sz w:val="24"/>
          <w:szCs w:val="24"/>
          <w:u w:val="single"/>
        </w:rPr>
      </w:pPr>
      <w:r w:rsidRPr="003B5AD7">
        <w:rPr>
          <w:rFonts w:ascii="Times New Roman" w:hAnsi="Times New Roman" w:cs="Times New Roman"/>
          <w:sz w:val="24"/>
          <w:szCs w:val="24"/>
          <w:u w:val="single"/>
        </w:rPr>
        <w:t>Fyzická osoba má při splnění podmínek stanovených tímto zákonem nárok na dávku, pokud má v České republice bydliště a pokud</w:t>
      </w:r>
    </w:p>
    <w:p w14:paraId="0ADA1424" w14:textId="77777777" w:rsidR="009E4256" w:rsidRPr="00F02A2F" w:rsidRDefault="009E4256" w:rsidP="009E4256">
      <w:pPr>
        <w:spacing w:before="120" w:after="0" w:line="240" w:lineRule="auto"/>
        <w:ind w:left="426" w:hanging="426"/>
        <w:jc w:val="both"/>
        <w:rPr>
          <w:rFonts w:ascii="Times New Roman" w:hAnsi="Times New Roman" w:cs="Times New Roman"/>
          <w:sz w:val="24"/>
          <w:szCs w:val="24"/>
        </w:rPr>
      </w:pPr>
      <w:r w:rsidRPr="00F02A2F">
        <w:rPr>
          <w:rFonts w:ascii="Times New Roman" w:hAnsi="Times New Roman" w:cs="Times New Roman"/>
          <w:sz w:val="24"/>
          <w:szCs w:val="24"/>
        </w:rPr>
        <w:t>a)</w:t>
      </w:r>
      <w:r>
        <w:rPr>
          <w:rFonts w:ascii="Times New Roman" w:hAnsi="Times New Roman" w:cs="Times New Roman"/>
          <w:sz w:val="24"/>
          <w:szCs w:val="24"/>
        </w:rPr>
        <w:tab/>
      </w:r>
      <w:r w:rsidRPr="00F02A2F">
        <w:rPr>
          <w:rFonts w:ascii="Times New Roman" w:hAnsi="Times New Roman" w:cs="Times New Roman"/>
          <w:sz w:val="24"/>
          <w:szCs w:val="24"/>
        </w:rPr>
        <w:t>má na území České republiky trvalý pobyt; podmínku trvalého pobytu na území České republiky může ministerstvo v odůvodněných případech prominout,</w:t>
      </w:r>
    </w:p>
    <w:p w14:paraId="2B1C94B5" w14:textId="77777777" w:rsidR="004E45DA" w:rsidRDefault="009E4256" w:rsidP="009E4256">
      <w:pPr>
        <w:spacing w:before="120" w:after="0" w:line="240" w:lineRule="auto"/>
        <w:ind w:left="426" w:hanging="426"/>
        <w:jc w:val="both"/>
        <w:rPr>
          <w:rFonts w:ascii="Times New Roman" w:hAnsi="Times New Roman" w:cs="Times New Roman"/>
          <w:sz w:val="24"/>
          <w:szCs w:val="24"/>
        </w:rPr>
      </w:pPr>
      <w:r w:rsidRPr="00F02A2F">
        <w:rPr>
          <w:rFonts w:ascii="Times New Roman" w:hAnsi="Times New Roman" w:cs="Times New Roman"/>
          <w:sz w:val="24"/>
          <w:szCs w:val="24"/>
        </w:rPr>
        <w:t>b)</w:t>
      </w:r>
      <w:r>
        <w:rPr>
          <w:rFonts w:ascii="Times New Roman" w:hAnsi="Times New Roman" w:cs="Times New Roman"/>
          <w:sz w:val="24"/>
          <w:szCs w:val="24"/>
        </w:rPr>
        <w:tab/>
        <w:t>j</w:t>
      </w:r>
      <w:r w:rsidRPr="00F02A2F">
        <w:rPr>
          <w:rFonts w:ascii="Times New Roman" w:hAnsi="Times New Roman" w:cs="Times New Roman"/>
          <w:sz w:val="24"/>
          <w:szCs w:val="24"/>
        </w:rPr>
        <w:t xml:space="preserve">e rodinným příslušníkem státního občana České republiky a byla mu vydána pobytová karta rodinného příslušníka občana členského státu Evropské unie podle zákona o pobytu cizinců, </w:t>
      </w:r>
    </w:p>
    <w:p w14:paraId="515832E5" w14:textId="16C90D7E" w:rsidR="005945A1" w:rsidRDefault="009E4256" w:rsidP="009E4256">
      <w:pPr>
        <w:spacing w:before="120" w:after="0" w:line="240" w:lineRule="auto"/>
        <w:ind w:left="426" w:hanging="426"/>
        <w:jc w:val="both"/>
        <w:rPr>
          <w:rFonts w:ascii="Times New Roman" w:hAnsi="Times New Roman" w:cs="Times New Roman"/>
          <w:sz w:val="24"/>
          <w:szCs w:val="24"/>
        </w:rPr>
      </w:pPr>
      <w:r w:rsidRPr="00F02A2F">
        <w:rPr>
          <w:rFonts w:ascii="Times New Roman" w:hAnsi="Times New Roman" w:cs="Times New Roman"/>
          <w:sz w:val="24"/>
          <w:szCs w:val="24"/>
        </w:rPr>
        <w:t>c)</w:t>
      </w:r>
      <w:r>
        <w:rPr>
          <w:rFonts w:ascii="Times New Roman" w:hAnsi="Times New Roman" w:cs="Times New Roman"/>
          <w:sz w:val="24"/>
          <w:szCs w:val="24"/>
        </w:rPr>
        <w:tab/>
      </w:r>
      <w:r w:rsidRPr="00F02A2F">
        <w:rPr>
          <w:rFonts w:ascii="Times New Roman" w:hAnsi="Times New Roman" w:cs="Times New Roman"/>
          <w:sz w:val="24"/>
          <w:szCs w:val="24"/>
        </w:rPr>
        <w:t>je rodinným příslušníkem cizince s uděleným trvalým pobytem na území České republiky a bylo mu vydáno povolení k dlouhodobému pobytu na území České republiky podle zákona o pobytu cizinců</w:t>
      </w:r>
      <w:r w:rsidR="004E45DA">
        <w:rPr>
          <w:rFonts w:ascii="Times New Roman" w:hAnsi="Times New Roman" w:cs="Times New Roman"/>
          <w:sz w:val="24"/>
          <w:szCs w:val="24"/>
        </w:rPr>
        <w:t>, nebo</w:t>
      </w:r>
    </w:p>
    <w:p w14:paraId="126223D7" w14:textId="61288596" w:rsidR="009E4256" w:rsidRDefault="005945A1"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d)</w:t>
      </w:r>
      <w:r w:rsidRPr="00903501">
        <w:rPr>
          <w:rFonts w:ascii="Times New Roman" w:hAnsi="Times New Roman" w:cs="Times New Roman"/>
          <w:sz w:val="24"/>
          <w:szCs w:val="24"/>
          <w:u w:val="single"/>
        </w:rPr>
        <w:tab/>
        <w:t>je občanem členského státu Evropské unie, který je hlášen na území České republiky po dobu delší než 3 měsíce</w:t>
      </w:r>
      <w:r w:rsidR="0095200C" w:rsidRPr="00903501">
        <w:rPr>
          <w:rFonts w:ascii="Times New Roman" w:hAnsi="Times New Roman" w:cs="Times New Roman"/>
          <w:sz w:val="24"/>
          <w:szCs w:val="24"/>
          <w:u w:val="single"/>
        </w:rPr>
        <w:t xml:space="preserve"> nebo jeho rodinným příslušníkem, pokud je hlášen na území České republiky po dobu delší než 3 měsíce</w:t>
      </w:r>
      <w:r w:rsidR="00CC2572">
        <w:rPr>
          <w:rFonts w:ascii="Times New Roman" w:hAnsi="Times New Roman" w:cs="Times New Roman"/>
          <w:sz w:val="24"/>
          <w:szCs w:val="24"/>
          <w:u w:val="single"/>
        </w:rPr>
        <w:t>,</w:t>
      </w:r>
    </w:p>
    <w:p w14:paraId="72CFF1A4" w14:textId="77777777" w:rsidR="00CC2572" w:rsidRPr="00B44E21" w:rsidRDefault="00CC2572" w:rsidP="00CC2572">
      <w:pPr>
        <w:spacing w:before="120" w:after="0" w:line="240" w:lineRule="auto"/>
        <w:ind w:left="426" w:hanging="426"/>
        <w:jc w:val="both"/>
        <w:rPr>
          <w:rFonts w:ascii="Times New Roman" w:hAnsi="Times New Roman" w:cs="Times New Roman"/>
          <w:sz w:val="24"/>
          <w:szCs w:val="24"/>
        </w:rPr>
      </w:pPr>
      <w:r w:rsidRPr="00B44E21">
        <w:rPr>
          <w:rFonts w:ascii="Times New Roman" w:hAnsi="Times New Roman" w:cs="Times New Roman"/>
          <w:sz w:val="24"/>
          <w:szCs w:val="24"/>
        </w:rPr>
        <w:t>e)   nezletilým cizincem svěřeným na území České republiky do péče nahrazující péči rodičů.</w:t>
      </w:r>
    </w:p>
    <w:p w14:paraId="5A059B3D" w14:textId="427A7B01" w:rsidR="009E4256" w:rsidRDefault="009E4256" w:rsidP="009E4256">
      <w:pPr>
        <w:spacing w:before="120" w:after="0" w:line="240" w:lineRule="auto"/>
        <w:ind w:firstLine="708"/>
        <w:jc w:val="both"/>
        <w:rPr>
          <w:rFonts w:ascii="Times New Roman" w:hAnsi="Times New Roman" w:cs="Times New Roman"/>
          <w:sz w:val="24"/>
          <w:szCs w:val="24"/>
        </w:rPr>
      </w:pPr>
      <w:bookmarkStart w:id="0" w:name="_Hlk157511823"/>
      <w:r w:rsidRPr="00F02A2F">
        <w:rPr>
          <w:rFonts w:ascii="Times New Roman" w:hAnsi="Times New Roman" w:cs="Times New Roman"/>
          <w:sz w:val="24"/>
          <w:szCs w:val="24"/>
        </w:rPr>
        <w:t xml:space="preserve">(2) </w:t>
      </w:r>
      <w:r w:rsidR="00DE555F">
        <w:rPr>
          <w:rFonts w:ascii="Times New Roman" w:hAnsi="Times New Roman" w:cs="Times New Roman"/>
          <w:sz w:val="24"/>
          <w:szCs w:val="24"/>
        </w:rPr>
        <w:t>Fyzická o</w:t>
      </w:r>
      <w:r w:rsidRPr="00F02A2F">
        <w:rPr>
          <w:rFonts w:ascii="Times New Roman" w:hAnsi="Times New Roman" w:cs="Times New Roman"/>
          <w:sz w:val="24"/>
          <w:szCs w:val="24"/>
        </w:rPr>
        <w:t xml:space="preserve">soba má bydliště na území České republiky, zejména pokud se zde dlouhodobě zdržuje, vykonává zde výdělečnou činnost, žije zde s rodinou, plní zde povinnou školní docházku nebo se zde soustavně připravuje na budoucí povolání, popřípadě existují jiné významné důvody, zájmy </w:t>
      </w:r>
      <w:r w:rsidR="00323139">
        <w:rPr>
          <w:rFonts w:ascii="Times New Roman" w:hAnsi="Times New Roman" w:cs="Times New Roman"/>
          <w:sz w:val="24"/>
          <w:szCs w:val="24"/>
        </w:rPr>
        <w:t>nebo</w:t>
      </w:r>
      <w:r w:rsidRPr="00F02A2F">
        <w:rPr>
          <w:rFonts w:ascii="Times New Roman" w:hAnsi="Times New Roman" w:cs="Times New Roman"/>
          <w:sz w:val="24"/>
          <w:szCs w:val="24"/>
        </w:rPr>
        <w:t xml:space="preserve"> aktivity, jejichž vzájemná souvislost dokládá sepětí této </w:t>
      </w:r>
      <w:r w:rsidR="00DE555F">
        <w:rPr>
          <w:rFonts w:ascii="Times New Roman" w:hAnsi="Times New Roman" w:cs="Times New Roman"/>
          <w:sz w:val="24"/>
          <w:szCs w:val="24"/>
        </w:rPr>
        <w:t xml:space="preserve">fyzické </w:t>
      </w:r>
      <w:r w:rsidRPr="00F02A2F">
        <w:rPr>
          <w:rFonts w:ascii="Times New Roman" w:hAnsi="Times New Roman" w:cs="Times New Roman"/>
          <w:sz w:val="24"/>
          <w:szCs w:val="24"/>
        </w:rPr>
        <w:t>osoby s Českou republikou.</w:t>
      </w:r>
    </w:p>
    <w:p w14:paraId="24214C7A" w14:textId="7EAA9852" w:rsidR="009E4256" w:rsidRPr="00903501" w:rsidRDefault="009E4256" w:rsidP="009E4256">
      <w:pPr>
        <w:spacing w:before="120" w:after="0" w:line="240" w:lineRule="auto"/>
        <w:ind w:firstLine="708"/>
        <w:jc w:val="both"/>
        <w:rPr>
          <w:rFonts w:ascii="Times New Roman" w:hAnsi="Times New Roman" w:cs="Times New Roman"/>
          <w:sz w:val="24"/>
          <w:szCs w:val="24"/>
          <w:u w:val="single"/>
        </w:rPr>
      </w:pPr>
      <w:r w:rsidRPr="00903501">
        <w:rPr>
          <w:rFonts w:ascii="Times New Roman" w:hAnsi="Times New Roman" w:cs="Times New Roman"/>
          <w:sz w:val="24"/>
          <w:szCs w:val="24"/>
          <w:u w:val="single"/>
        </w:rPr>
        <w:t xml:space="preserve">(3) Nárok na dávku, jejíž součástí není složka dítě, má při splnění podmínek stanovených tímto zákonem také </w:t>
      </w:r>
      <w:r w:rsidR="00DE555F" w:rsidRPr="00903501">
        <w:rPr>
          <w:rFonts w:ascii="Times New Roman" w:hAnsi="Times New Roman" w:cs="Times New Roman"/>
          <w:sz w:val="24"/>
          <w:szCs w:val="24"/>
          <w:u w:val="single"/>
        </w:rPr>
        <w:t xml:space="preserve">fyzická </w:t>
      </w:r>
      <w:r w:rsidRPr="00903501">
        <w:rPr>
          <w:rFonts w:ascii="Times New Roman" w:hAnsi="Times New Roman" w:cs="Times New Roman"/>
          <w:sz w:val="24"/>
          <w:szCs w:val="24"/>
          <w:u w:val="single"/>
        </w:rPr>
        <w:t>osoba, která má v České republice bydliště a která je</w:t>
      </w:r>
    </w:p>
    <w:bookmarkEnd w:id="0"/>
    <w:p w14:paraId="6EE58B2E" w14:textId="4B0F51A4" w:rsidR="009E4256" w:rsidRPr="00903501" w:rsidRDefault="00804E12"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a</w:t>
      </w:r>
      <w:r w:rsidR="009E4256" w:rsidRPr="00903501">
        <w:rPr>
          <w:rFonts w:ascii="Times New Roman" w:hAnsi="Times New Roman" w:cs="Times New Roman"/>
          <w:sz w:val="24"/>
          <w:szCs w:val="24"/>
          <w:u w:val="single"/>
        </w:rPr>
        <w:t>)</w:t>
      </w:r>
      <w:r w:rsidR="009E4256" w:rsidRPr="00903501">
        <w:rPr>
          <w:rFonts w:ascii="Times New Roman" w:hAnsi="Times New Roman" w:cs="Times New Roman"/>
          <w:sz w:val="24"/>
          <w:szCs w:val="24"/>
          <w:u w:val="single"/>
        </w:rPr>
        <w:tab/>
        <w:t xml:space="preserve">cizincem, který je držitelem povolení k trvalému pobytu s přiznaným právním postavením dlouhodobě pobývajícího rezidenta v Evropské unii na území jiného členského státu Evropské unie a bylo mu vydáno povolení k dlouhodobému pobytu na území České republiky podle zákona o pobytu cizinců, </w:t>
      </w:r>
    </w:p>
    <w:p w14:paraId="7719481D" w14:textId="32F369D4" w:rsidR="009E4256" w:rsidRPr="00903501" w:rsidRDefault="00804E12"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b</w:t>
      </w:r>
      <w:r w:rsidR="009E4256" w:rsidRPr="00903501">
        <w:rPr>
          <w:rFonts w:ascii="Times New Roman" w:hAnsi="Times New Roman" w:cs="Times New Roman"/>
          <w:sz w:val="24"/>
          <w:szCs w:val="24"/>
          <w:u w:val="single"/>
        </w:rPr>
        <w:t>)</w:t>
      </w:r>
      <w:r w:rsidR="009E4256" w:rsidRPr="00903501">
        <w:rPr>
          <w:rFonts w:ascii="Times New Roman" w:hAnsi="Times New Roman" w:cs="Times New Roman"/>
          <w:sz w:val="24"/>
          <w:szCs w:val="24"/>
          <w:u w:val="single"/>
        </w:rPr>
        <w:tab/>
        <w:t xml:space="preserve">rodinným příslušníkem cizince uvedeného v písmenu </w:t>
      </w:r>
      <w:r w:rsidRPr="00903501">
        <w:rPr>
          <w:rFonts w:ascii="Times New Roman" w:hAnsi="Times New Roman" w:cs="Times New Roman"/>
          <w:sz w:val="24"/>
          <w:szCs w:val="24"/>
          <w:u w:val="single"/>
        </w:rPr>
        <w:t>a</w:t>
      </w:r>
      <w:r w:rsidR="009E4256" w:rsidRPr="00903501">
        <w:rPr>
          <w:rFonts w:ascii="Times New Roman" w:hAnsi="Times New Roman" w:cs="Times New Roman"/>
          <w:sz w:val="24"/>
          <w:szCs w:val="24"/>
          <w:u w:val="single"/>
        </w:rPr>
        <w:t xml:space="preserve">), kterému bylo vydáno povolení k dlouhodobému pobytu na území České republiky podle zákona o pobytu cizinců, </w:t>
      </w:r>
    </w:p>
    <w:p w14:paraId="1FF069A9" w14:textId="24EFABF3" w:rsidR="009E4256" w:rsidRPr="00F02A2F" w:rsidRDefault="00804E12" w:rsidP="009E4256">
      <w:pPr>
        <w:spacing w:before="12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w:t>
      </w:r>
      <w:r w:rsidR="009E4256" w:rsidRPr="00F02A2F">
        <w:rPr>
          <w:rFonts w:ascii="Times New Roman" w:hAnsi="Times New Roman" w:cs="Times New Roman"/>
          <w:sz w:val="24"/>
          <w:szCs w:val="24"/>
        </w:rPr>
        <w:t>)</w:t>
      </w:r>
      <w:r w:rsidR="009E4256">
        <w:rPr>
          <w:rFonts w:ascii="Times New Roman" w:hAnsi="Times New Roman" w:cs="Times New Roman"/>
          <w:sz w:val="24"/>
          <w:szCs w:val="24"/>
        </w:rPr>
        <w:tab/>
      </w:r>
      <w:r w:rsidR="00DE555F">
        <w:rPr>
          <w:rFonts w:ascii="Times New Roman" w:hAnsi="Times New Roman" w:cs="Times New Roman"/>
          <w:sz w:val="24"/>
          <w:szCs w:val="24"/>
        </w:rPr>
        <w:t xml:space="preserve">fyzickou </w:t>
      </w:r>
      <w:r w:rsidR="009E4256" w:rsidRPr="00F02A2F">
        <w:rPr>
          <w:rFonts w:ascii="Times New Roman" w:hAnsi="Times New Roman" w:cs="Times New Roman"/>
          <w:sz w:val="24"/>
          <w:szCs w:val="24"/>
        </w:rPr>
        <w:t xml:space="preserve">osobou, které nárok na dávku vyplývá z mezinárodní smlouvy, kterou je Česká republika vázána. </w:t>
      </w:r>
    </w:p>
    <w:p w14:paraId="65124C3D" w14:textId="35F5F56F" w:rsidR="009E4256" w:rsidRPr="00903501" w:rsidRDefault="009E4256" w:rsidP="009E4256">
      <w:pPr>
        <w:spacing w:before="120" w:after="0" w:line="240" w:lineRule="auto"/>
        <w:ind w:firstLine="708"/>
        <w:jc w:val="both"/>
        <w:rPr>
          <w:rFonts w:ascii="Times New Roman" w:hAnsi="Times New Roman" w:cs="Times New Roman"/>
          <w:sz w:val="24"/>
          <w:szCs w:val="24"/>
          <w:u w:val="single"/>
        </w:rPr>
      </w:pPr>
      <w:r w:rsidRPr="00903501">
        <w:rPr>
          <w:rFonts w:ascii="Times New Roman" w:hAnsi="Times New Roman" w:cs="Times New Roman"/>
          <w:sz w:val="24"/>
          <w:szCs w:val="24"/>
          <w:u w:val="single"/>
        </w:rPr>
        <w:t xml:space="preserve">(4) Nárok na dávku, jejíž součástí je pouze složka dítě, má při splnění podmínek stanovených tímto zákonem také </w:t>
      </w:r>
      <w:r w:rsidR="00DE555F" w:rsidRPr="00903501">
        <w:rPr>
          <w:rFonts w:ascii="Times New Roman" w:hAnsi="Times New Roman" w:cs="Times New Roman"/>
          <w:sz w:val="24"/>
          <w:szCs w:val="24"/>
          <w:u w:val="single"/>
        </w:rPr>
        <w:t xml:space="preserve">fyzická </w:t>
      </w:r>
      <w:r w:rsidRPr="00903501">
        <w:rPr>
          <w:rFonts w:ascii="Times New Roman" w:hAnsi="Times New Roman" w:cs="Times New Roman"/>
          <w:sz w:val="24"/>
          <w:szCs w:val="24"/>
          <w:u w:val="single"/>
        </w:rPr>
        <w:t>osoba, která má v České republice bydliště a která je</w:t>
      </w:r>
    </w:p>
    <w:p w14:paraId="0A03A3D2" w14:textId="77777777" w:rsidR="009E4256" w:rsidRPr="00903501" w:rsidRDefault="009E4256"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a)</w:t>
      </w:r>
      <w:r w:rsidRPr="00903501">
        <w:rPr>
          <w:rFonts w:ascii="Times New Roman" w:hAnsi="Times New Roman" w:cs="Times New Roman"/>
          <w:sz w:val="24"/>
          <w:szCs w:val="24"/>
          <w:u w:val="single"/>
        </w:rPr>
        <w:tab/>
        <w:t xml:space="preserve">cizincem, který je držitelem povolení k trvalému pobytu s přiznaným právním postavením dlouhodobě pobývajícího rezidenta v Evropské unii na území jiného členského státu Evropské unie a bylo mu vydáno povolení k dlouhodobému pobytu na území České republiky podle zákona o pobytu cizinců, </w:t>
      </w:r>
    </w:p>
    <w:p w14:paraId="48B052BB" w14:textId="77777777" w:rsidR="009E4256" w:rsidRPr="00903501" w:rsidRDefault="009E4256"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b)</w:t>
      </w:r>
      <w:r w:rsidRPr="00903501">
        <w:rPr>
          <w:rFonts w:ascii="Times New Roman" w:hAnsi="Times New Roman" w:cs="Times New Roman"/>
          <w:sz w:val="24"/>
          <w:szCs w:val="24"/>
          <w:u w:val="single"/>
        </w:rPr>
        <w:tab/>
        <w:t xml:space="preserve">cizincem, kterému byla vydána zaměstnanecká karta podle zákona o pobytu cizinců na území České republiky, </w:t>
      </w:r>
    </w:p>
    <w:p w14:paraId="2F62A68D" w14:textId="77777777" w:rsidR="009E4256" w:rsidRPr="00903501" w:rsidRDefault="009E4256"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lastRenderedPageBreak/>
        <w:t>c)</w:t>
      </w:r>
      <w:r w:rsidRPr="00903501">
        <w:rPr>
          <w:rFonts w:ascii="Times New Roman" w:hAnsi="Times New Roman" w:cs="Times New Roman"/>
          <w:sz w:val="24"/>
          <w:szCs w:val="24"/>
          <w:u w:val="single"/>
        </w:rPr>
        <w:tab/>
        <w:t xml:space="preserve">cizincem, kterému byla vydána alespoň na dobu devíti měsíců karta vnitropodnikově převedeného zaměstnance nebo karta vnitropodnikově převedeného zaměstnance jiného členského státu Evropské unie a je převeden do obchodní korporace nebo odštěpného závodu se sídlem na území České republiky, </w:t>
      </w:r>
    </w:p>
    <w:p w14:paraId="769C4829" w14:textId="77777777" w:rsidR="009E4256" w:rsidRPr="00903501" w:rsidRDefault="009E4256"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d)</w:t>
      </w:r>
      <w:r w:rsidRPr="00903501">
        <w:rPr>
          <w:rFonts w:ascii="Times New Roman" w:hAnsi="Times New Roman" w:cs="Times New Roman"/>
          <w:sz w:val="24"/>
          <w:szCs w:val="24"/>
          <w:u w:val="single"/>
        </w:rPr>
        <w:tab/>
        <w:t xml:space="preserve">cizincem, kterému bylo vydáno povolení k dlouhodobému pobytu na území České republiky za účelem vědeckého výzkumu podle zákona o pobytu cizinců, </w:t>
      </w:r>
    </w:p>
    <w:p w14:paraId="64893E09" w14:textId="77777777" w:rsidR="009E4256" w:rsidRPr="00903501" w:rsidRDefault="009E4256"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e)</w:t>
      </w:r>
      <w:r w:rsidRPr="00903501">
        <w:rPr>
          <w:rFonts w:ascii="Times New Roman" w:hAnsi="Times New Roman" w:cs="Times New Roman"/>
          <w:sz w:val="24"/>
          <w:szCs w:val="24"/>
          <w:u w:val="single"/>
        </w:rPr>
        <w:tab/>
        <w:t>cizincem, kterému bylo vydáno povolení k dlouhodobému pobytu na území České republiky za účelem výkonu zaměstnání vyžadujícího vysokou kvalifikaci podle zákona o pobytu cizinců,</w:t>
      </w:r>
    </w:p>
    <w:p w14:paraId="5977D17D" w14:textId="18993245" w:rsidR="00267466" w:rsidRPr="00903501" w:rsidRDefault="009E4256" w:rsidP="009E4256">
      <w:pPr>
        <w:spacing w:before="120" w:after="0" w:line="240" w:lineRule="auto"/>
        <w:ind w:left="426" w:hanging="426"/>
        <w:jc w:val="both"/>
        <w:rPr>
          <w:rFonts w:ascii="Times New Roman" w:hAnsi="Times New Roman" w:cs="Times New Roman"/>
          <w:sz w:val="24"/>
          <w:szCs w:val="24"/>
          <w:u w:val="single"/>
        </w:rPr>
      </w:pPr>
      <w:r w:rsidRPr="00903501">
        <w:rPr>
          <w:rFonts w:ascii="Times New Roman" w:hAnsi="Times New Roman" w:cs="Times New Roman"/>
          <w:sz w:val="24"/>
          <w:szCs w:val="24"/>
          <w:u w:val="single"/>
        </w:rPr>
        <w:t>f)</w:t>
      </w:r>
      <w:r w:rsidRPr="00903501">
        <w:rPr>
          <w:rFonts w:ascii="Times New Roman" w:hAnsi="Times New Roman" w:cs="Times New Roman"/>
          <w:sz w:val="24"/>
          <w:szCs w:val="24"/>
          <w:u w:val="single"/>
        </w:rPr>
        <w:tab/>
        <w:t>rodinným příslušníkem cizince uvedeného v písmenech a), b), c), d) nebo e), pokud mu bylo vydáno povolení k dlouhodobému pobytu na území České republiky podle zákona o pobytu cizinců</w:t>
      </w:r>
      <w:r w:rsidR="005D0BB4">
        <w:rPr>
          <w:rFonts w:ascii="Times New Roman" w:hAnsi="Times New Roman" w:cs="Times New Roman"/>
          <w:sz w:val="24"/>
          <w:szCs w:val="24"/>
          <w:u w:val="single"/>
        </w:rPr>
        <w:t>.</w:t>
      </w:r>
    </w:p>
    <w:p w14:paraId="44B642E7" w14:textId="77777777" w:rsidR="00903501" w:rsidRPr="003D0555" w:rsidRDefault="00903501" w:rsidP="00903501">
      <w:pPr>
        <w:widowControl w:val="0"/>
        <w:autoSpaceDE w:val="0"/>
        <w:autoSpaceDN w:val="0"/>
        <w:adjustRightInd w:val="0"/>
        <w:spacing w:before="120" w:after="0" w:line="240" w:lineRule="auto"/>
        <w:ind w:left="426" w:hanging="426"/>
        <w:jc w:val="both"/>
        <w:rPr>
          <w:rFonts w:ascii="Times New Roman" w:hAnsi="Times New Roman" w:cs="Times New Roman"/>
          <w:sz w:val="24"/>
          <w:szCs w:val="24"/>
        </w:rPr>
      </w:pPr>
      <w:r w:rsidRPr="003D0555">
        <w:rPr>
          <w:rFonts w:ascii="Times New Roman" w:hAnsi="Times New Roman" w:cs="Times New Roman"/>
          <w:sz w:val="24"/>
          <w:szCs w:val="24"/>
        </w:rPr>
        <w:t>32004L0038</w:t>
      </w:r>
    </w:p>
    <w:p w14:paraId="1F316326" w14:textId="77777777" w:rsidR="00903501" w:rsidRPr="003D0555" w:rsidRDefault="00903501" w:rsidP="00903501">
      <w:pPr>
        <w:widowControl w:val="0"/>
        <w:autoSpaceDE w:val="0"/>
        <w:autoSpaceDN w:val="0"/>
        <w:adjustRightInd w:val="0"/>
        <w:spacing w:before="120" w:after="0" w:line="240" w:lineRule="auto"/>
        <w:ind w:left="426" w:hanging="426"/>
        <w:jc w:val="both"/>
        <w:rPr>
          <w:rFonts w:ascii="Times New Roman" w:hAnsi="Times New Roman" w:cs="Times New Roman"/>
          <w:sz w:val="24"/>
          <w:szCs w:val="24"/>
        </w:rPr>
      </w:pPr>
      <w:r w:rsidRPr="003D0555">
        <w:rPr>
          <w:rFonts w:ascii="Times New Roman" w:hAnsi="Times New Roman" w:cs="Times New Roman"/>
          <w:sz w:val="24"/>
          <w:szCs w:val="24"/>
        </w:rPr>
        <w:t>32003L0109</w:t>
      </w:r>
    </w:p>
    <w:p w14:paraId="44B56A5E" w14:textId="77777777" w:rsidR="00903501" w:rsidRPr="003D0555" w:rsidRDefault="00903501" w:rsidP="00903501">
      <w:pPr>
        <w:widowControl w:val="0"/>
        <w:autoSpaceDE w:val="0"/>
        <w:autoSpaceDN w:val="0"/>
        <w:adjustRightInd w:val="0"/>
        <w:spacing w:before="120" w:after="0" w:line="240" w:lineRule="auto"/>
        <w:ind w:left="426" w:hanging="426"/>
        <w:jc w:val="both"/>
        <w:rPr>
          <w:rFonts w:ascii="Times New Roman" w:hAnsi="Times New Roman" w:cs="Times New Roman"/>
          <w:sz w:val="24"/>
          <w:szCs w:val="24"/>
        </w:rPr>
      </w:pPr>
      <w:r w:rsidRPr="003D0555">
        <w:rPr>
          <w:rFonts w:ascii="Times New Roman" w:hAnsi="Times New Roman" w:cs="Times New Roman"/>
          <w:sz w:val="24"/>
          <w:szCs w:val="24"/>
        </w:rPr>
        <w:t>32011L0098</w:t>
      </w:r>
    </w:p>
    <w:p w14:paraId="7EBE6F83" w14:textId="77777777" w:rsidR="00903501" w:rsidRPr="003D0555" w:rsidRDefault="00903501" w:rsidP="00903501">
      <w:pPr>
        <w:widowControl w:val="0"/>
        <w:autoSpaceDE w:val="0"/>
        <w:autoSpaceDN w:val="0"/>
        <w:adjustRightInd w:val="0"/>
        <w:spacing w:before="120" w:after="0" w:line="240" w:lineRule="auto"/>
        <w:ind w:left="426" w:hanging="426"/>
        <w:jc w:val="both"/>
        <w:rPr>
          <w:rFonts w:ascii="Times New Roman" w:hAnsi="Times New Roman" w:cs="Times New Roman"/>
          <w:sz w:val="24"/>
          <w:szCs w:val="24"/>
        </w:rPr>
      </w:pPr>
      <w:r w:rsidRPr="003D0555">
        <w:rPr>
          <w:rFonts w:ascii="Times New Roman" w:hAnsi="Times New Roman" w:cs="Times New Roman"/>
          <w:sz w:val="24"/>
          <w:szCs w:val="24"/>
        </w:rPr>
        <w:t>32014L0066</w:t>
      </w:r>
    </w:p>
    <w:p w14:paraId="6AC8ECD9" w14:textId="77777777" w:rsidR="00903501" w:rsidRPr="003D0555" w:rsidRDefault="00903501" w:rsidP="00903501">
      <w:pPr>
        <w:widowControl w:val="0"/>
        <w:autoSpaceDE w:val="0"/>
        <w:autoSpaceDN w:val="0"/>
        <w:adjustRightInd w:val="0"/>
        <w:spacing w:before="120" w:after="0" w:line="240" w:lineRule="auto"/>
        <w:ind w:left="426" w:hanging="426"/>
        <w:jc w:val="both"/>
        <w:rPr>
          <w:rFonts w:ascii="Times New Roman" w:hAnsi="Times New Roman" w:cs="Times New Roman"/>
          <w:sz w:val="24"/>
          <w:szCs w:val="24"/>
        </w:rPr>
      </w:pPr>
      <w:r w:rsidRPr="003D0555">
        <w:rPr>
          <w:rFonts w:ascii="Times New Roman" w:hAnsi="Times New Roman" w:cs="Times New Roman"/>
          <w:sz w:val="24"/>
          <w:szCs w:val="24"/>
        </w:rPr>
        <w:t>32016L0801</w:t>
      </w:r>
    </w:p>
    <w:p w14:paraId="39332F34" w14:textId="77777777" w:rsidR="00903501" w:rsidRPr="005E68E3" w:rsidRDefault="00903501" w:rsidP="00903501">
      <w:pPr>
        <w:widowControl w:val="0"/>
        <w:autoSpaceDE w:val="0"/>
        <w:autoSpaceDN w:val="0"/>
        <w:adjustRightInd w:val="0"/>
        <w:spacing w:before="120" w:after="0" w:line="240" w:lineRule="auto"/>
        <w:ind w:left="426" w:hanging="426"/>
        <w:jc w:val="both"/>
        <w:rPr>
          <w:rFonts w:ascii="Times New Roman" w:hAnsi="Times New Roman" w:cs="Times New Roman"/>
          <w:color w:val="000000" w:themeColor="text1"/>
          <w:sz w:val="24"/>
          <w:szCs w:val="24"/>
        </w:rPr>
      </w:pPr>
      <w:r w:rsidRPr="005E68E3">
        <w:rPr>
          <w:rFonts w:ascii="Times New Roman" w:hAnsi="Times New Roman" w:cs="Times New Roman"/>
          <w:color w:val="000000" w:themeColor="text1"/>
          <w:sz w:val="24"/>
          <w:szCs w:val="24"/>
        </w:rPr>
        <w:t>32021L1883</w:t>
      </w:r>
    </w:p>
    <w:p w14:paraId="29B25501" w14:textId="77777777" w:rsidR="00903501" w:rsidRPr="005E68E3" w:rsidRDefault="00903501" w:rsidP="009E4256">
      <w:pPr>
        <w:widowControl w:val="0"/>
        <w:autoSpaceDE w:val="0"/>
        <w:autoSpaceDN w:val="0"/>
        <w:adjustRightInd w:val="0"/>
        <w:spacing w:before="120" w:after="0" w:line="240" w:lineRule="auto"/>
        <w:jc w:val="center"/>
        <w:rPr>
          <w:rFonts w:ascii="Times New Roman" w:hAnsi="Times New Roman"/>
          <w:color w:val="000000" w:themeColor="text1"/>
          <w:sz w:val="24"/>
          <w:szCs w:val="24"/>
        </w:rPr>
      </w:pPr>
    </w:p>
    <w:p w14:paraId="73BBAEE6" w14:textId="59AFA364" w:rsidR="00543DF7" w:rsidRPr="005E68E3" w:rsidRDefault="00543DF7" w:rsidP="00543DF7">
      <w:pPr>
        <w:spacing w:before="120" w:after="0" w:line="240" w:lineRule="auto"/>
        <w:jc w:val="center"/>
        <w:rPr>
          <w:rFonts w:ascii="Times New Roman" w:hAnsi="Times New Roman" w:cs="Times New Roman"/>
          <w:b/>
          <w:bCs/>
          <w:color w:val="000000" w:themeColor="text1"/>
          <w:sz w:val="24"/>
          <w:szCs w:val="24"/>
        </w:rPr>
      </w:pPr>
      <w:r w:rsidRPr="005E68E3">
        <w:rPr>
          <w:rFonts w:ascii="Times New Roman" w:hAnsi="Times New Roman" w:cs="Times New Roman"/>
          <w:b/>
          <w:bCs/>
          <w:color w:val="000000" w:themeColor="text1"/>
          <w:sz w:val="24"/>
          <w:szCs w:val="24"/>
        </w:rPr>
        <w:t>§ 9</w:t>
      </w:r>
    </w:p>
    <w:p w14:paraId="0231A598" w14:textId="6637863F" w:rsidR="00543DF7" w:rsidRPr="005E68E3" w:rsidRDefault="00543DF7" w:rsidP="00543DF7">
      <w:pPr>
        <w:spacing w:before="120" w:after="0" w:line="240" w:lineRule="auto"/>
        <w:jc w:val="center"/>
        <w:rPr>
          <w:rFonts w:ascii="Times New Roman" w:hAnsi="Times New Roman" w:cs="Times New Roman"/>
          <w:b/>
          <w:bCs/>
          <w:color w:val="000000" w:themeColor="text1"/>
          <w:sz w:val="24"/>
          <w:szCs w:val="24"/>
        </w:rPr>
      </w:pPr>
      <w:r w:rsidRPr="005E68E3">
        <w:rPr>
          <w:rFonts w:ascii="Times New Roman" w:hAnsi="Times New Roman" w:cs="Times New Roman"/>
          <w:b/>
          <w:bCs/>
          <w:color w:val="000000" w:themeColor="text1"/>
          <w:sz w:val="24"/>
          <w:szCs w:val="24"/>
        </w:rPr>
        <w:t xml:space="preserve">Vyloučení </w:t>
      </w:r>
      <w:r w:rsidR="00E86478" w:rsidRPr="005E68E3">
        <w:rPr>
          <w:rFonts w:ascii="Times New Roman" w:hAnsi="Times New Roman" w:cs="Times New Roman"/>
          <w:b/>
          <w:bCs/>
          <w:color w:val="000000" w:themeColor="text1"/>
          <w:sz w:val="24"/>
          <w:szCs w:val="24"/>
        </w:rPr>
        <w:t xml:space="preserve">členů domácnosti </w:t>
      </w:r>
      <w:r w:rsidRPr="005E68E3">
        <w:rPr>
          <w:rFonts w:ascii="Times New Roman" w:hAnsi="Times New Roman" w:cs="Times New Roman"/>
          <w:b/>
          <w:bCs/>
          <w:color w:val="000000" w:themeColor="text1"/>
          <w:sz w:val="24"/>
          <w:szCs w:val="24"/>
        </w:rPr>
        <w:t>z nároku na dávku</w:t>
      </w:r>
    </w:p>
    <w:p w14:paraId="6A922725" w14:textId="4D543A17" w:rsidR="00C62B78" w:rsidRPr="005E68E3" w:rsidRDefault="00273463" w:rsidP="00C62B78">
      <w:pPr>
        <w:pStyle w:val="Odstavecseseznamem"/>
        <w:numPr>
          <w:ilvl w:val="0"/>
          <w:numId w:val="137"/>
        </w:numPr>
        <w:spacing w:before="120" w:after="0" w:line="240" w:lineRule="auto"/>
        <w:ind w:left="0" w:firstLine="708"/>
        <w:contextualSpacing w:val="0"/>
        <w:jc w:val="both"/>
        <w:rPr>
          <w:rFonts w:ascii="Times New Roman" w:hAnsi="Times New Roman" w:cs="Times New Roman"/>
          <w:color w:val="000000" w:themeColor="text1"/>
          <w:sz w:val="24"/>
          <w:szCs w:val="24"/>
          <w14:ligatures w14:val="standardContextual"/>
        </w:rPr>
      </w:pPr>
      <w:bookmarkStart w:id="1" w:name="_Hlk158369738"/>
      <w:r w:rsidRPr="005E68E3">
        <w:rPr>
          <w:rFonts w:ascii="Times New Roman" w:hAnsi="Times New Roman" w:cs="Times New Roman"/>
          <w:color w:val="000000" w:themeColor="text1"/>
          <w:sz w:val="24"/>
          <w:szCs w:val="24"/>
          <w14:ligatures w14:val="standardContextual"/>
        </w:rPr>
        <w:t xml:space="preserve">Členové domácnosti nemají nárok na dávku, pokud </w:t>
      </w:r>
      <w:r w:rsidR="0011110A" w:rsidRPr="005E68E3">
        <w:rPr>
          <w:rFonts w:ascii="Times New Roman" w:hAnsi="Times New Roman" w:cs="Times New Roman"/>
          <w:color w:val="000000" w:themeColor="text1"/>
          <w:sz w:val="24"/>
          <w:szCs w:val="24"/>
          <w14:ligatures w14:val="standardContextual"/>
        </w:rPr>
        <w:t xml:space="preserve">mají </w:t>
      </w:r>
      <w:r w:rsidRPr="005E68E3">
        <w:rPr>
          <w:rFonts w:ascii="Times New Roman" w:hAnsi="Times New Roman" w:cs="Times New Roman"/>
          <w:color w:val="000000" w:themeColor="text1"/>
          <w:sz w:val="24"/>
          <w:szCs w:val="24"/>
          <w14:ligatures w14:val="standardContextual"/>
        </w:rPr>
        <w:t xml:space="preserve">nebo </w:t>
      </w:r>
      <w:r w:rsidR="00C62B78" w:rsidRPr="005E68E3">
        <w:rPr>
          <w:rFonts w:ascii="Times New Roman" w:hAnsi="Times New Roman" w:cs="Times New Roman"/>
          <w:color w:val="000000" w:themeColor="text1"/>
          <w:sz w:val="24"/>
          <w:szCs w:val="24"/>
          <w14:ligatures w14:val="standardContextual"/>
        </w:rPr>
        <w:t xml:space="preserve">v období </w:t>
      </w:r>
      <w:r w:rsidRPr="005E68E3">
        <w:rPr>
          <w:rFonts w:ascii="Times New Roman" w:hAnsi="Times New Roman" w:cs="Times New Roman"/>
          <w:color w:val="000000" w:themeColor="text1"/>
          <w:sz w:val="24"/>
          <w:szCs w:val="24"/>
          <w14:ligatures w14:val="standardContextual"/>
        </w:rPr>
        <w:t xml:space="preserve">12 měsíců před podáním žádosti o dávku </w:t>
      </w:r>
      <w:r w:rsidR="00B74526" w:rsidRPr="005E68E3">
        <w:rPr>
          <w:rFonts w:ascii="Times New Roman" w:hAnsi="Times New Roman" w:cs="Times New Roman"/>
          <w:color w:val="000000" w:themeColor="text1"/>
          <w:sz w:val="24"/>
          <w:szCs w:val="24"/>
          <w14:ligatures w14:val="standardContextual"/>
        </w:rPr>
        <w:t>měli</w:t>
      </w:r>
      <w:r w:rsidR="00033B56" w:rsidRPr="005E68E3">
        <w:rPr>
          <w:rFonts w:ascii="Times New Roman" w:hAnsi="Times New Roman" w:cs="Times New Roman"/>
          <w:color w:val="000000" w:themeColor="text1"/>
          <w:sz w:val="24"/>
          <w:szCs w:val="24"/>
          <w14:ligatures w14:val="standardContextual"/>
        </w:rPr>
        <w:t xml:space="preserve"> ve svém výlučném </w:t>
      </w:r>
      <w:r w:rsidR="00033B56" w:rsidRPr="00324026">
        <w:rPr>
          <w:rFonts w:ascii="Times New Roman" w:hAnsi="Times New Roman" w:cs="Times New Roman"/>
          <w:sz w:val="24"/>
          <w:szCs w:val="24"/>
          <w14:ligatures w14:val="standardContextual"/>
        </w:rPr>
        <w:t>vlastnictví stav</w:t>
      </w:r>
      <w:r w:rsidR="00C62B78" w:rsidRPr="00324026">
        <w:rPr>
          <w:rFonts w:ascii="Times New Roman" w:hAnsi="Times New Roman" w:cs="Times New Roman"/>
          <w:sz w:val="24"/>
          <w:szCs w:val="24"/>
          <w14:ligatures w14:val="standardContextual"/>
        </w:rPr>
        <w:t>b</w:t>
      </w:r>
      <w:r w:rsidR="00033B56" w:rsidRPr="00324026">
        <w:rPr>
          <w:rFonts w:ascii="Times New Roman" w:hAnsi="Times New Roman" w:cs="Times New Roman"/>
          <w:sz w:val="24"/>
          <w:szCs w:val="24"/>
          <w14:ligatures w14:val="standardContextual"/>
        </w:rPr>
        <w:t xml:space="preserve">u </w:t>
      </w:r>
      <w:r w:rsidR="00206EDE" w:rsidRPr="00324026">
        <w:rPr>
          <w:rFonts w:ascii="Times New Roman" w:hAnsi="Times New Roman" w:cs="Times New Roman"/>
          <w:sz w:val="24"/>
          <w:szCs w:val="24"/>
          <w14:ligatures w14:val="standardContextual"/>
        </w:rPr>
        <w:t>pro</w:t>
      </w:r>
      <w:r w:rsidR="00033B56" w:rsidRPr="00324026">
        <w:rPr>
          <w:rFonts w:ascii="Times New Roman" w:hAnsi="Times New Roman" w:cs="Times New Roman"/>
          <w:sz w:val="24"/>
          <w:szCs w:val="24"/>
          <w14:ligatures w14:val="standardContextual"/>
        </w:rPr>
        <w:t> bydlení</w:t>
      </w:r>
      <w:r w:rsidR="00C62B78" w:rsidRPr="00324026">
        <w:rPr>
          <w:rFonts w:ascii="Times New Roman" w:hAnsi="Times New Roman" w:cs="Times New Roman"/>
          <w:sz w:val="24"/>
          <w:szCs w:val="24"/>
          <w14:ligatures w14:val="standardContextual"/>
        </w:rPr>
        <w:t xml:space="preserve">, </w:t>
      </w:r>
      <w:r w:rsidR="001A22AD" w:rsidRPr="00324026">
        <w:rPr>
          <w:rFonts w:ascii="Times New Roman" w:hAnsi="Times New Roman" w:cs="Times New Roman"/>
          <w:sz w:val="24"/>
          <w:szCs w:val="24"/>
          <w14:ligatures w14:val="standardContextual"/>
        </w:rPr>
        <w:t xml:space="preserve">přičemž </w:t>
      </w:r>
      <w:r w:rsidR="00C62B78" w:rsidRPr="00324026">
        <w:rPr>
          <w:rFonts w:ascii="Times New Roman" w:hAnsi="Times New Roman" w:cs="Times New Roman"/>
          <w:sz w:val="24"/>
          <w:szCs w:val="24"/>
          <w14:ligatures w14:val="standardContextual"/>
        </w:rPr>
        <w:t xml:space="preserve">za stavbu pro bydlení se pro účely tohoto zákona považuje i </w:t>
      </w:r>
      <w:r w:rsidR="001A22AD" w:rsidRPr="00324026">
        <w:rPr>
          <w:rFonts w:ascii="Times New Roman" w:hAnsi="Times New Roman" w:cs="Times New Roman"/>
          <w:sz w:val="24"/>
          <w:szCs w:val="24"/>
          <w14:ligatures w14:val="standardContextual"/>
        </w:rPr>
        <w:t>samostatná bytová jednotka</w:t>
      </w:r>
      <w:r w:rsidR="00C62B78" w:rsidRPr="00324026">
        <w:rPr>
          <w:rFonts w:ascii="Times New Roman" w:hAnsi="Times New Roman" w:cs="Times New Roman"/>
          <w:sz w:val="24"/>
          <w:szCs w:val="24"/>
          <w14:ligatures w14:val="standardContextual"/>
        </w:rPr>
        <w:t>,</w:t>
      </w:r>
      <w:r w:rsidR="00033B56" w:rsidRPr="00324026">
        <w:rPr>
          <w:rFonts w:ascii="Times New Roman" w:hAnsi="Times New Roman" w:cs="Times New Roman"/>
          <w:sz w:val="24"/>
          <w:szCs w:val="24"/>
          <w14:ligatures w14:val="standardContextual"/>
        </w:rPr>
        <w:t xml:space="preserve"> nebo </w:t>
      </w:r>
      <w:r w:rsidR="00033B56" w:rsidRPr="005E68E3">
        <w:rPr>
          <w:rFonts w:ascii="Times New Roman" w:hAnsi="Times New Roman" w:cs="Times New Roman"/>
          <w:color w:val="000000" w:themeColor="text1"/>
          <w:sz w:val="24"/>
          <w:szCs w:val="24"/>
          <w14:ligatures w14:val="standardContextual"/>
        </w:rPr>
        <w:t>stavbu pro rodinnou rekreaci</w:t>
      </w:r>
      <w:r w:rsidR="00C62B78" w:rsidRPr="005E68E3">
        <w:rPr>
          <w:rFonts w:ascii="Times New Roman" w:hAnsi="Times New Roman" w:cs="Times New Roman"/>
          <w:color w:val="000000" w:themeColor="text1"/>
          <w:sz w:val="24"/>
          <w:szCs w:val="24"/>
          <w14:ligatures w14:val="standardContextual"/>
        </w:rPr>
        <w:t>, nejde</w:t>
      </w:r>
      <w:r w:rsidR="00C62B78" w:rsidRPr="005E68E3">
        <w:rPr>
          <w:rFonts w:ascii="Times New Roman" w:hAnsi="Times New Roman" w:cs="Times New Roman"/>
          <w:color w:val="000000" w:themeColor="text1"/>
          <w:sz w:val="24"/>
          <w:szCs w:val="24"/>
          <w14:ligatures w14:val="standardContextual"/>
        </w:rPr>
        <w:noBreakHyphen/>
        <w:t xml:space="preserve">li o </w:t>
      </w:r>
    </w:p>
    <w:p w14:paraId="63D995E3" w14:textId="77777777" w:rsidR="00C62B78" w:rsidRPr="005E68E3" w:rsidRDefault="00C62B78" w:rsidP="00C62B78">
      <w:pPr>
        <w:pStyle w:val="Odstavecseseznamem"/>
        <w:numPr>
          <w:ilvl w:val="0"/>
          <w:numId w:val="136"/>
        </w:numPr>
        <w:spacing w:before="120" w:after="0" w:line="240" w:lineRule="auto"/>
        <w:ind w:left="426" w:hanging="426"/>
        <w:contextualSpacing w:val="0"/>
        <w:jc w:val="both"/>
        <w:rPr>
          <w:rFonts w:ascii="Times New Roman" w:hAnsi="Times New Roman" w:cs="Times New Roman"/>
          <w:color w:val="000000" w:themeColor="text1"/>
          <w:sz w:val="24"/>
          <w:szCs w:val="24"/>
          <w14:ligatures w14:val="standardContextual"/>
        </w:rPr>
      </w:pPr>
      <w:r w:rsidRPr="005E68E3">
        <w:rPr>
          <w:rFonts w:ascii="Times New Roman" w:hAnsi="Times New Roman" w:cs="Times New Roman"/>
          <w:color w:val="000000" w:themeColor="text1"/>
          <w:sz w:val="24"/>
          <w:szCs w:val="24"/>
          <w14:ligatures w14:val="standardContextual"/>
        </w:rPr>
        <w:t>stavbu</w:t>
      </w:r>
      <w:r w:rsidR="00273463" w:rsidRPr="005E68E3">
        <w:rPr>
          <w:rFonts w:ascii="Times New Roman" w:hAnsi="Times New Roman" w:cs="Times New Roman"/>
          <w:color w:val="000000" w:themeColor="text1"/>
          <w:sz w:val="24"/>
          <w:szCs w:val="24"/>
          <w14:ligatures w14:val="standardContextual"/>
        </w:rPr>
        <w:t xml:space="preserve">, kterou </w:t>
      </w:r>
      <w:r w:rsidR="00C43864" w:rsidRPr="005E68E3">
        <w:rPr>
          <w:rFonts w:ascii="Times New Roman" w:hAnsi="Times New Roman" w:cs="Times New Roman"/>
          <w:color w:val="000000" w:themeColor="text1"/>
          <w:sz w:val="24"/>
          <w:szCs w:val="24"/>
          <w14:ligatures w14:val="standardContextual"/>
        </w:rPr>
        <w:t>členové domácnosti užívají</w:t>
      </w:r>
      <w:r w:rsidR="00273463" w:rsidRPr="005E68E3">
        <w:rPr>
          <w:rFonts w:ascii="Times New Roman" w:hAnsi="Times New Roman" w:cs="Times New Roman"/>
          <w:color w:val="000000" w:themeColor="text1"/>
          <w:sz w:val="24"/>
          <w:szCs w:val="24"/>
          <w14:ligatures w14:val="standardContextual"/>
        </w:rPr>
        <w:t xml:space="preserve"> ke</w:t>
      </w:r>
      <w:r w:rsidRPr="005E68E3">
        <w:rPr>
          <w:rFonts w:ascii="Times New Roman" w:hAnsi="Times New Roman" w:cs="Times New Roman"/>
          <w:color w:val="000000" w:themeColor="text1"/>
          <w:sz w:val="24"/>
          <w:szCs w:val="24"/>
          <w14:ligatures w14:val="standardContextual"/>
        </w:rPr>
        <w:t> </w:t>
      </w:r>
      <w:r w:rsidR="00273463" w:rsidRPr="005E68E3">
        <w:rPr>
          <w:rFonts w:ascii="Times New Roman" w:hAnsi="Times New Roman" w:cs="Times New Roman"/>
          <w:color w:val="000000" w:themeColor="text1"/>
          <w:sz w:val="24"/>
          <w:szCs w:val="24"/>
          <w14:ligatures w14:val="standardContextual"/>
        </w:rPr>
        <w:t>svému bydlení</w:t>
      </w:r>
      <w:r w:rsidR="00743C2F" w:rsidRPr="005E68E3">
        <w:rPr>
          <w:rFonts w:ascii="Times New Roman" w:hAnsi="Times New Roman" w:cs="Times New Roman"/>
          <w:color w:val="000000" w:themeColor="text1"/>
          <w:sz w:val="24"/>
          <w:szCs w:val="24"/>
          <w14:ligatures w14:val="standardContextual"/>
        </w:rPr>
        <w:t xml:space="preserve"> a</w:t>
      </w:r>
      <w:r w:rsidRPr="005E68E3">
        <w:rPr>
          <w:rFonts w:ascii="Times New Roman" w:hAnsi="Times New Roman" w:cs="Times New Roman"/>
          <w:color w:val="000000" w:themeColor="text1"/>
          <w:sz w:val="24"/>
          <w:szCs w:val="24"/>
          <w14:ligatures w14:val="standardContextual"/>
        </w:rPr>
        <w:t xml:space="preserve"> </w:t>
      </w:r>
    </w:p>
    <w:p w14:paraId="1B1D9E2B" w14:textId="68FA4297" w:rsidR="00273463" w:rsidRPr="005E68E3" w:rsidRDefault="00743C2F" w:rsidP="00C62B78">
      <w:pPr>
        <w:pStyle w:val="Odstavecseseznamem"/>
        <w:numPr>
          <w:ilvl w:val="0"/>
          <w:numId w:val="136"/>
        </w:numPr>
        <w:spacing w:before="120" w:after="0" w:line="240" w:lineRule="auto"/>
        <w:ind w:left="426" w:hanging="426"/>
        <w:contextualSpacing w:val="0"/>
        <w:jc w:val="both"/>
        <w:rPr>
          <w:rFonts w:ascii="Times New Roman" w:hAnsi="Times New Roman" w:cs="Times New Roman"/>
          <w:color w:val="000000" w:themeColor="text1"/>
          <w:sz w:val="24"/>
          <w:szCs w:val="24"/>
          <w14:ligatures w14:val="standardContextual"/>
        </w:rPr>
      </w:pPr>
      <w:r w:rsidRPr="005E68E3">
        <w:rPr>
          <w:rFonts w:ascii="Times New Roman" w:hAnsi="Times New Roman" w:cs="Times New Roman"/>
          <w:color w:val="000000" w:themeColor="text1"/>
          <w:sz w:val="24"/>
          <w:szCs w:val="24"/>
          <w14:ligatures w14:val="standardContextual"/>
        </w:rPr>
        <w:t>jedn</w:t>
      </w:r>
      <w:r w:rsidR="00C62B78" w:rsidRPr="005E68E3">
        <w:rPr>
          <w:rFonts w:ascii="Times New Roman" w:hAnsi="Times New Roman" w:cs="Times New Roman"/>
          <w:color w:val="000000" w:themeColor="text1"/>
          <w:sz w:val="24"/>
          <w:szCs w:val="24"/>
          <w14:ligatures w14:val="standardContextual"/>
        </w:rPr>
        <w:t xml:space="preserve">u </w:t>
      </w:r>
      <w:r w:rsidRPr="005E68E3">
        <w:rPr>
          <w:rFonts w:ascii="Times New Roman" w:hAnsi="Times New Roman" w:cs="Times New Roman"/>
          <w:color w:val="000000" w:themeColor="text1"/>
          <w:sz w:val="24"/>
          <w:szCs w:val="24"/>
          <w14:ligatures w14:val="standardContextual"/>
        </w:rPr>
        <w:t xml:space="preserve">další </w:t>
      </w:r>
      <w:r w:rsidR="00033B56" w:rsidRPr="005E68E3">
        <w:rPr>
          <w:rFonts w:ascii="Times New Roman" w:hAnsi="Times New Roman" w:cs="Times New Roman"/>
          <w:color w:val="000000" w:themeColor="text1"/>
          <w:sz w:val="24"/>
          <w:szCs w:val="24"/>
          <w14:ligatures w14:val="standardContextual"/>
        </w:rPr>
        <w:t xml:space="preserve">stavbu </w:t>
      </w:r>
      <w:r w:rsidR="00206EDE" w:rsidRPr="005E68E3">
        <w:rPr>
          <w:rFonts w:ascii="Times New Roman" w:hAnsi="Times New Roman" w:cs="Times New Roman"/>
          <w:color w:val="000000" w:themeColor="text1"/>
          <w:sz w:val="24"/>
          <w:szCs w:val="24"/>
          <w14:ligatures w14:val="standardContextual"/>
        </w:rPr>
        <w:t>pro</w:t>
      </w:r>
      <w:r w:rsidR="00033B56" w:rsidRPr="005E68E3">
        <w:rPr>
          <w:rFonts w:ascii="Times New Roman" w:hAnsi="Times New Roman" w:cs="Times New Roman"/>
          <w:color w:val="000000" w:themeColor="text1"/>
          <w:sz w:val="24"/>
          <w:szCs w:val="24"/>
          <w14:ligatures w14:val="standardContextual"/>
        </w:rPr>
        <w:t> bydlení nebo stavbu pro rodinnou rekreaci</w:t>
      </w:r>
      <w:r w:rsidR="00273463" w:rsidRPr="005E68E3">
        <w:rPr>
          <w:rFonts w:ascii="Times New Roman" w:hAnsi="Times New Roman" w:cs="Times New Roman"/>
          <w:color w:val="000000" w:themeColor="text1"/>
          <w:sz w:val="24"/>
          <w:szCs w:val="24"/>
          <w14:ligatures w14:val="standardContextual"/>
        </w:rPr>
        <w:t>, a</w:t>
      </w:r>
      <w:r w:rsidRPr="005E68E3">
        <w:rPr>
          <w:rFonts w:ascii="Times New Roman" w:hAnsi="Times New Roman" w:cs="Times New Roman"/>
          <w:color w:val="000000" w:themeColor="text1"/>
          <w:sz w:val="24"/>
          <w:szCs w:val="24"/>
          <w14:ligatures w14:val="standardContextual"/>
        </w:rPr>
        <w:t> </w:t>
      </w:r>
      <w:r w:rsidR="00273463" w:rsidRPr="005E68E3">
        <w:rPr>
          <w:rFonts w:ascii="Times New Roman" w:hAnsi="Times New Roman" w:cs="Times New Roman"/>
          <w:color w:val="000000" w:themeColor="text1"/>
          <w:sz w:val="24"/>
          <w:szCs w:val="24"/>
          <w14:ligatures w14:val="standardContextual"/>
        </w:rPr>
        <w:t>to</w:t>
      </w:r>
      <w:r w:rsidRPr="005E68E3">
        <w:rPr>
          <w:rFonts w:ascii="Times New Roman" w:hAnsi="Times New Roman" w:cs="Times New Roman"/>
          <w:color w:val="000000" w:themeColor="text1"/>
          <w:sz w:val="24"/>
          <w:szCs w:val="24"/>
          <w14:ligatures w14:val="standardContextual"/>
        </w:rPr>
        <w:t> </w:t>
      </w:r>
      <w:r w:rsidR="00273463" w:rsidRPr="005E68E3">
        <w:rPr>
          <w:rFonts w:ascii="Times New Roman" w:hAnsi="Times New Roman" w:cs="Times New Roman"/>
          <w:color w:val="000000" w:themeColor="text1"/>
          <w:sz w:val="24"/>
          <w:szCs w:val="24"/>
          <w14:ligatures w14:val="standardContextual"/>
        </w:rPr>
        <w:t>po</w:t>
      </w:r>
      <w:r w:rsidRPr="005E68E3">
        <w:rPr>
          <w:rFonts w:ascii="Times New Roman" w:hAnsi="Times New Roman" w:cs="Times New Roman"/>
          <w:color w:val="000000" w:themeColor="text1"/>
          <w:sz w:val="24"/>
          <w:szCs w:val="24"/>
          <w14:ligatures w14:val="standardContextual"/>
        </w:rPr>
        <w:t> </w:t>
      </w:r>
      <w:r w:rsidR="00273463" w:rsidRPr="005E68E3">
        <w:rPr>
          <w:rFonts w:ascii="Times New Roman" w:hAnsi="Times New Roman" w:cs="Times New Roman"/>
          <w:color w:val="000000" w:themeColor="text1"/>
          <w:sz w:val="24"/>
          <w:szCs w:val="24"/>
          <w14:ligatures w14:val="standardContextual"/>
        </w:rPr>
        <w:t>dobu 3 let od prvního podání žádosti o dávku nebo od nabytí jejího vlastnictví v průběhu poskytování dávky nebo od měsíce posuzování nového člena domácnosti, který uvedenou nemovitost vlastní.</w:t>
      </w:r>
    </w:p>
    <w:p w14:paraId="1F1DBBBE" w14:textId="45694712" w:rsidR="00CB2214" w:rsidRPr="00303568" w:rsidRDefault="00C62B78" w:rsidP="00CB2214">
      <w:pPr>
        <w:spacing w:before="120" w:after="0" w:line="240" w:lineRule="auto"/>
        <w:ind w:firstLine="708"/>
        <w:jc w:val="both"/>
        <w:rPr>
          <w:rFonts w:ascii="Times New Roman" w:hAnsi="Times New Roman" w:cs="Times New Roman"/>
          <w:sz w:val="24"/>
          <w:szCs w:val="24"/>
          <w14:ligatures w14:val="standardContextual"/>
        </w:rPr>
      </w:pPr>
      <w:r>
        <w:rPr>
          <w:rFonts w:ascii="Times New Roman" w:hAnsi="Times New Roman" w:cs="Times New Roman"/>
          <w:sz w:val="24"/>
          <w:szCs w:val="24"/>
          <w14:ligatures w14:val="standardContextual"/>
        </w:rPr>
        <w:t xml:space="preserve">(2) </w:t>
      </w:r>
      <w:r w:rsidR="00CB2214" w:rsidRPr="00F03D5F">
        <w:rPr>
          <w:rFonts w:ascii="Times New Roman" w:hAnsi="Times New Roman" w:cs="Times New Roman"/>
          <w:sz w:val="24"/>
          <w:szCs w:val="24"/>
          <w14:ligatures w14:val="standardContextual"/>
        </w:rPr>
        <w:t xml:space="preserve">Členové </w:t>
      </w:r>
      <w:r w:rsidR="00CB2214" w:rsidRPr="00CB2214">
        <w:rPr>
          <w:rFonts w:ascii="Times New Roman" w:hAnsi="Times New Roman" w:cs="Times New Roman"/>
          <w:sz w:val="24"/>
          <w:szCs w:val="24"/>
          <w14:ligatures w14:val="standardContextual"/>
        </w:rPr>
        <w:t xml:space="preserve">domácnosti nemají nárok na dávku, pokud některý z členů domácnosti nebo členové domácnosti vlastní, více než jedno dvoustopé motorové vozidlo osobní na člena domácnosti, nejvýše </w:t>
      </w:r>
      <w:r w:rsidR="00CB2214" w:rsidRPr="00303568">
        <w:rPr>
          <w:rFonts w:ascii="Times New Roman" w:hAnsi="Times New Roman" w:cs="Times New Roman"/>
          <w:sz w:val="24"/>
          <w:szCs w:val="24"/>
          <w14:ligatures w14:val="standardContextual"/>
        </w:rPr>
        <w:t>však 2 dvoustopá motorová vozidla osobní pro celou domácnost.</w:t>
      </w:r>
    </w:p>
    <w:p w14:paraId="302AF997" w14:textId="6E3ECD2E" w:rsidR="006857F6" w:rsidRPr="00B44E21" w:rsidRDefault="00CB2214" w:rsidP="00CB2214">
      <w:pPr>
        <w:spacing w:before="120" w:after="0" w:line="240" w:lineRule="auto"/>
        <w:ind w:firstLine="708"/>
        <w:jc w:val="both"/>
        <w:rPr>
          <w:rFonts w:ascii="Times New Roman" w:hAnsi="Times New Roman" w:cs="Times New Roman"/>
          <w:color w:val="000000" w:themeColor="text1"/>
          <w:sz w:val="24"/>
          <w:szCs w:val="24"/>
        </w:rPr>
      </w:pPr>
      <w:r w:rsidRPr="00303568">
        <w:rPr>
          <w:rFonts w:ascii="Times New Roman" w:hAnsi="Times New Roman" w:cs="Times New Roman"/>
          <w:sz w:val="24"/>
          <w:szCs w:val="24"/>
          <w14:ligatures w14:val="standardContextual"/>
        </w:rPr>
        <w:t xml:space="preserve">(3) </w:t>
      </w:r>
      <w:r w:rsidR="00273463" w:rsidRPr="00303568">
        <w:rPr>
          <w:rFonts w:ascii="Times New Roman" w:hAnsi="Times New Roman" w:cs="Times New Roman"/>
          <w:sz w:val="24"/>
          <w:szCs w:val="24"/>
          <w14:ligatures w14:val="standardContextual"/>
        </w:rPr>
        <w:t xml:space="preserve">Členové domácnosti nemají nárok na dávku, </w:t>
      </w:r>
      <w:r w:rsidR="00273463" w:rsidRPr="00B44E21">
        <w:rPr>
          <w:rFonts w:ascii="Times New Roman" w:hAnsi="Times New Roman" w:cs="Times New Roman"/>
          <w:color w:val="000000" w:themeColor="text1"/>
          <w:sz w:val="24"/>
          <w:szCs w:val="24"/>
          <w14:ligatures w14:val="standardContextual"/>
        </w:rPr>
        <w:t xml:space="preserve">pokud </w:t>
      </w:r>
      <w:r w:rsidR="00375F54" w:rsidRPr="00B44E21">
        <w:rPr>
          <w:rFonts w:ascii="Times New Roman" w:hAnsi="Times New Roman" w:cs="Times New Roman"/>
          <w:color w:val="000000" w:themeColor="text1"/>
          <w:sz w:val="24"/>
          <w:szCs w:val="24"/>
        </w:rPr>
        <w:t>souhrn všech peněžních prostředků ve vlastnictví všech členů domácnosti přesahuje</w:t>
      </w:r>
      <w:r w:rsidR="00375F54" w:rsidRPr="00B44E21">
        <w:rPr>
          <w:rFonts w:ascii="Times New Roman" w:hAnsi="Times New Roman" w:cs="Times New Roman"/>
          <w:color w:val="000000" w:themeColor="text1"/>
          <w:sz w:val="24"/>
          <w:szCs w:val="24"/>
          <w14:ligatures w14:val="standardContextual"/>
        </w:rPr>
        <w:t xml:space="preserve"> </w:t>
      </w:r>
      <w:r w:rsidR="00273463" w:rsidRPr="00B44E21">
        <w:rPr>
          <w:rFonts w:ascii="Times New Roman" w:hAnsi="Times New Roman" w:cs="Times New Roman"/>
          <w:color w:val="000000" w:themeColor="text1"/>
          <w:sz w:val="24"/>
          <w:szCs w:val="24"/>
          <w14:ligatures w14:val="standardContextual"/>
        </w:rPr>
        <w:t>rozhodnou výši</w:t>
      </w:r>
      <w:r w:rsidR="00302384" w:rsidRPr="00B44E21">
        <w:rPr>
          <w:rFonts w:ascii="Times New Roman" w:hAnsi="Times New Roman" w:cs="Times New Roman"/>
          <w:color w:val="000000" w:themeColor="text1"/>
          <w:sz w:val="24"/>
          <w:szCs w:val="24"/>
          <w14:ligatures w14:val="standardContextual"/>
        </w:rPr>
        <w:t>, která činí</w:t>
      </w:r>
    </w:p>
    <w:p w14:paraId="79E05CEA" w14:textId="2F59642F" w:rsidR="006857F6" w:rsidRPr="00B44E21" w:rsidRDefault="00273463" w:rsidP="00CB2214">
      <w:pPr>
        <w:pStyle w:val="Odstavecseseznamem"/>
        <w:numPr>
          <w:ilvl w:val="0"/>
          <w:numId w:val="146"/>
        </w:numPr>
        <w:spacing w:before="120" w:after="0" w:line="240" w:lineRule="auto"/>
        <w:ind w:left="426" w:hanging="426"/>
        <w:contextualSpacing w:val="0"/>
        <w:jc w:val="both"/>
        <w:rPr>
          <w:rFonts w:ascii="Times New Roman" w:hAnsi="Times New Roman" w:cs="Times New Roman"/>
          <w:color w:val="000000" w:themeColor="text1"/>
          <w:sz w:val="24"/>
          <w:szCs w:val="24"/>
          <w14:ligatures w14:val="standardContextual"/>
        </w:rPr>
      </w:pPr>
      <w:r w:rsidRPr="00B44E21">
        <w:rPr>
          <w:rFonts w:ascii="Times New Roman" w:hAnsi="Times New Roman" w:cs="Times New Roman"/>
          <w:color w:val="000000" w:themeColor="text1"/>
          <w:sz w:val="24"/>
          <w:szCs w:val="24"/>
          <w14:ligatures w14:val="standardContextual"/>
        </w:rPr>
        <w:t xml:space="preserve">200 000 Kč u jednočlenné domácnosti, </w:t>
      </w:r>
    </w:p>
    <w:p w14:paraId="11A360C7" w14:textId="77777777" w:rsidR="006857F6" w:rsidRPr="00F03D5F" w:rsidRDefault="00273463" w:rsidP="00CB2214">
      <w:pPr>
        <w:pStyle w:val="Odstavecseseznamem"/>
        <w:numPr>
          <w:ilvl w:val="0"/>
          <w:numId w:val="146"/>
        </w:numPr>
        <w:spacing w:before="120" w:after="0" w:line="240" w:lineRule="auto"/>
        <w:ind w:left="426" w:hanging="426"/>
        <w:contextualSpacing w:val="0"/>
        <w:jc w:val="both"/>
        <w:rPr>
          <w:rFonts w:ascii="Times New Roman" w:hAnsi="Times New Roman" w:cs="Times New Roman"/>
          <w:sz w:val="24"/>
          <w:szCs w:val="24"/>
        </w:rPr>
      </w:pPr>
      <w:r w:rsidRPr="00F03D5F">
        <w:rPr>
          <w:rFonts w:ascii="Times New Roman" w:hAnsi="Times New Roman" w:cs="Times New Roman"/>
          <w:sz w:val="24"/>
          <w:szCs w:val="24"/>
          <w14:ligatures w14:val="standardContextual"/>
        </w:rPr>
        <w:t xml:space="preserve">250 000 Kč u dvou členné domácnosti, </w:t>
      </w:r>
    </w:p>
    <w:p w14:paraId="63892552" w14:textId="77777777" w:rsidR="006857F6" w:rsidRPr="00F03D5F" w:rsidRDefault="00273463" w:rsidP="00CB2214">
      <w:pPr>
        <w:pStyle w:val="Odstavecseseznamem"/>
        <w:numPr>
          <w:ilvl w:val="0"/>
          <w:numId w:val="146"/>
        </w:numPr>
        <w:spacing w:before="120" w:after="0" w:line="240" w:lineRule="auto"/>
        <w:ind w:left="426" w:hanging="426"/>
        <w:contextualSpacing w:val="0"/>
        <w:jc w:val="both"/>
        <w:rPr>
          <w:rFonts w:ascii="Times New Roman" w:hAnsi="Times New Roman" w:cs="Times New Roman"/>
          <w:sz w:val="24"/>
          <w:szCs w:val="24"/>
        </w:rPr>
      </w:pPr>
      <w:r w:rsidRPr="00F03D5F">
        <w:rPr>
          <w:rFonts w:ascii="Times New Roman" w:hAnsi="Times New Roman" w:cs="Times New Roman"/>
          <w:sz w:val="24"/>
          <w:szCs w:val="24"/>
          <w14:ligatures w14:val="standardContextual"/>
        </w:rPr>
        <w:t xml:space="preserve">300 000 Kč u tříčlenné domácnosti, </w:t>
      </w:r>
    </w:p>
    <w:p w14:paraId="3060B732" w14:textId="61E89779" w:rsidR="006857F6" w:rsidRPr="00F03D5F" w:rsidRDefault="00273463" w:rsidP="00CB2214">
      <w:pPr>
        <w:pStyle w:val="Odstavecseseznamem"/>
        <w:numPr>
          <w:ilvl w:val="0"/>
          <w:numId w:val="146"/>
        </w:numPr>
        <w:spacing w:before="120" w:after="0" w:line="240" w:lineRule="auto"/>
        <w:ind w:left="426" w:hanging="426"/>
        <w:contextualSpacing w:val="0"/>
        <w:jc w:val="both"/>
        <w:rPr>
          <w:rFonts w:ascii="Times New Roman" w:hAnsi="Times New Roman" w:cs="Times New Roman"/>
          <w:sz w:val="24"/>
          <w:szCs w:val="24"/>
        </w:rPr>
      </w:pPr>
      <w:r w:rsidRPr="00F03D5F">
        <w:rPr>
          <w:rFonts w:ascii="Times New Roman" w:hAnsi="Times New Roman" w:cs="Times New Roman"/>
          <w:sz w:val="24"/>
          <w:szCs w:val="24"/>
          <w14:ligatures w14:val="standardContextual"/>
        </w:rPr>
        <w:t>350 000 Kč u čtyřčlenné domácnosti</w:t>
      </w:r>
      <w:r w:rsidR="00CB2214">
        <w:rPr>
          <w:rFonts w:ascii="Times New Roman" w:hAnsi="Times New Roman" w:cs="Times New Roman"/>
          <w:sz w:val="24"/>
          <w:szCs w:val="24"/>
          <w14:ligatures w14:val="standardContextual"/>
        </w:rPr>
        <w:t>, nebo</w:t>
      </w:r>
      <w:r w:rsidRPr="00F03D5F">
        <w:rPr>
          <w:rFonts w:ascii="Times New Roman" w:hAnsi="Times New Roman" w:cs="Times New Roman"/>
          <w:sz w:val="24"/>
          <w:szCs w:val="24"/>
          <w14:ligatures w14:val="standardContextual"/>
        </w:rPr>
        <w:t xml:space="preserve"> </w:t>
      </w:r>
    </w:p>
    <w:p w14:paraId="563E43A7" w14:textId="1F699408" w:rsidR="00273463" w:rsidRPr="003A44F9" w:rsidRDefault="00273463" w:rsidP="00CB2214">
      <w:pPr>
        <w:pStyle w:val="Odstavecseseznamem"/>
        <w:numPr>
          <w:ilvl w:val="0"/>
          <w:numId w:val="146"/>
        </w:numPr>
        <w:spacing w:before="120" w:after="0" w:line="240" w:lineRule="auto"/>
        <w:ind w:left="426" w:hanging="426"/>
        <w:contextualSpacing w:val="0"/>
        <w:jc w:val="both"/>
        <w:rPr>
          <w:rFonts w:ascii="Times New Roman" w:hAnsi="Times New Roman" w:cs="Times New Roman"/>
          <w:sz w:val="24"/>
          <w:szCs w:val="24"/>
        </w:rPr>
      </w:pPr>
      <w:r w:rsidRPr="003A44F9">
        <w:rPr>
          <w:rFonts w:ascii="Times New Roman" w:hAnsi="Times New Roman" w:cs="Times New Roman"/>
          <w:sz w:val="24"/>
          <w:szCs w:val="24"/>
          <w14:ligatures w14:val="standardContextual"/>
        </w:rPr>
        <w:t xml:space="preserve">400 000 u pěti a více členné domácnosti. </w:t>
      </w:r>
    </w:p>
    <w:p w14:paraId="0B387939" w14:textId="3B7C53B8" w:rsidR="00CB2214" w:rsidRPr="003A44F9" w:rsidRDefault="00CB2214" w:rsidP="00CB2214">
      <w:pPr>
        <w:pStyle w:val="Odstavecseseznamem"/>
        <w:numPr>
          <w:ilvl w:val="0"/>
          <w:numId w:val="147"/>
        </w:numPr>
        <w:shd w:val="clear" w:color="auto" w:fill="FFFFFF"/>
        <w:spacing w:before="120" w:after="0" w:line="240" w:lineRule="auto"/>
        <w:ind w:left="0" w:firstLine="709"/>
        <w:contextualSpacing w:val="0"/>
        <w:jc w:val="both"/>
        <w:outlineLvl w:val="2"/>
        <w:rPr>
          <w:rFonts w:ascii="Times New Roman" w:hAnsi="Times New Roman" w:cs="Times New Roman"/>
          <w:sz w:val="24"/>
          <w:szCs w:val="24"/>
          <w14:ligatures w14:val="standardContextual"/>
        </w:rPr>
      </w:pPr>
      <w:r w:rsidRPr="003A44F9">
        <w:rPr>
          <w:rFonts w:ascii="Times New Roman" w:hAnsi="Times New Roman" w:cs="Times New Roman"/>
          <w:sz w:val="24"/>
          <w:szCs w:val="24"/>
          <w14:ligatures w14:val="standardContextual"/>
        </w:rPr>
        <w:lastRenderedPageBreak/>
        <w:t xml:space="preserve">Za peněžní prostředky se pro účely tohoto zákona nepovažují naspořené peněžní prostředky na </w:t>
      </w:r>
    </w:p>
    <w:p w14:paraId="3BAC9C07" w14:textId="0622B9AC" w:rsidR="00CB2214" w:rsidRPr="003A44F9" w:rsidRDefault="00CB2214" w:rsidP="00CB2214">
      <w:pPr>
        <w:pStyle w:val="Odstavecseseznamem"/>
        <w:numPr>
          <w:ilvl w:val="0"/>
          <w:numId w:val="149"/>
        </w:numPr>
        <w:shd w:val="clear" w:color="auto" w:fill="FFFFFF"/>
        <w:spacing w:before="120" w:after="0" w:line="240" w:lineRule="auto"/>
        <w:ind w:left="426" w:hanging="426"/>
        <w:contextualSpacing w:val="0"/>
        <w:jc w:val="both"/>
        <w:outlineLvl w:val="2"/>
        <w:rPr>
          <w:rFonts w:ascii="Times New Roman" w:hAnsi="Times New Roman" w:cs="Times New Roman"/>
          <w:sz w:val="24"/>
          <w:szCs w:val="24"/>
          <w14:ligatures w14:val="standardContextual"/>
        </w:rPr>
      </w:pPr>
      <w:r w:rsidRPr="003A44F9">
        <w:rPr>
          <w:rFonts w:ascii="Times New Roman" w:hAnsi="Times New Roman" w:cs="Times New Roman"/>
          <w:sz w:val="24"/>
          <w:szCs w:val="24"/>
          <w:shd w:val="clear" w:color="auto" w:fill="FFFFFF"/>
        </w:rPr>
        <w:t>daňově podporovan</w:t>
      </w:r>
      <w:r w:rsidR="00A02788" w:rsidRPr="003A44F9">
        <w:rPr>
          <w:rFonts w:ascii="Times New Roman" w:hAnsi="Times New Roman" w:cs="Times New Roman"/>
          <w:sz w:val="24"/>
          <w:szCs w:val="24"/>
          <w:shd w:val="clear" w:color="auto" w:fill="FFFFFF"/>
        </w:rPr>
        <w:t>ých</w:t>
      </w:r>
      <w:r w:rsidRPr="003A44F9">
        <w:rPr>
          <w:rFonts w:ascii="Times New Roman" w:hAnsi="Times New Roman" w:cs="Times New Roman"/>
          <w:sz w:val="24"/>
          <w:szCs w:val="24"/>
          <w:shd w:val="clear" w:color="auto" w:fill="FFFFFF"/>
        </w:rPr>
        <w:t xml:space="preserve"> produkt</w:t>
      </w:r>
      <w:r w:rsidR="00A02788" w:rsidRPr="003A44F9">
        <w:rPr>
          <w:rFonts w:ascii="Times New Roman" w:hAnsi="Times New Roman" w:cs="Times New Roman"/>
          <w:sz w:val="24"/>
          <w:szCs w:val="24"/>
          <w:shd w:val="clear" w:color="auto" w:fill="FFFFFF"/>
        </w:rPr>
        <w:t>ech</w:t>
      </w:r>
      <w:r w:rsidRPr="003A44F9">
        <w:rPr>
          <w:rFonts w:ascii="Times New Roman" w:hAnsi="Times New Roman" w:cs="Times New Roman"/>
          <w:sz w:val="24"/>
          <w:szCs w:val="24"/>
          <w:shd w:val="clear" w:color="auto" w:fill="FFFFFF"/>
        </w:rPr>
        <w:t xml:space="preserve"> spoření na stáří a daňově podporované</w:t>
      </w:r>
      <w:r w:rsidR="00A02788" w:rsidRPr="003A44F9">
        <w:rPr>
          <w:rFonts w:ascii="Times New Roman" w:hAnsi="Times New Roman" w:cs="Times New Roman"/>
          <w:sz w:val="24"/>
          <w:szCs w:val="24"/>
          <w:shd w:val="clear" w:color="auto" w:fill="FFFFFF"/>
        </w:rPr>
        <w:t xml:space="preserve">m </w:t>
      </w:r>
      <w:r w:rsidRPr="003A44F9">
        <w:rPr>
          <w:rFonts w:ascii="Times New Roman" w:hAnsi="Times New Roman" w:cs="Times New Roman"/>
          <w:sz w:val="24"/>
          <w:szCs w:val="24"/>
        </w:rPr>
        <w:t>pojištění</w:t>
      </w:r>
      <w:r w:rsidR="00A02788" w:rsidRPr="003A44F9">
        <w:rPr>
          <w:rFonts w:ascii="Times New Roman" w:hAnsi="Times New Roman" w:cs="Times New Roman"/>
          <w:sz w:val="24"/>
          <w:szCs w:val="24"/>
        </w:rPr>
        <w:t xml:space="preserve"> </w:t>
      </w:r>
      <w:r w:rsidRPr="003A44F9">
        <w:rPr>
          <w:rFonts w:ascii="Times New Roman" w:hAnsi="Times New Roman" w:cs="Times New Roman"/>
          <w:sz w:val="24"/>
          <w:szCs w:val="24"/>
          <w:shd w:val="clear" w:color="auto" w:fill="FFFFFF"/>
        </w:rPr>
        <w:t>dlouhodobé péče,</w:t>
      </w:r>
    </w:p>
    <w:p w14:paraId="31AC0E27" w14:textId="1B3A7B80" w:rsidR="00CB2214" w:rsidRPr="003A44F9" w:rsidRDefault="00CB2214" w:rsidP="00CB2214">
      <w:pPr>
        <w:pStyle w:val="Odstavecseseznamem"/>
        <w:numPr>
          <w:ilvl w:val="0"/>
          <w:numId w:val="149"/>
        </w:numPr>
        <w:shd w:val="clear" w:color="auto" w:fill="FFFFFF"/>
        <w:spacing w:before="120" w:after="0" w:line="240" w:lineRule="auto"/>
        <w:ind w:left="426" w:hanging="426"/>
        <w:contextualSpacing w:val="0"/>
        <w:jc w:val="both"/>
        <w:outlineLvl w:val="2"/>
        <w:rPr>
          <w:rFonts w:ascii="Times New Roman" w:hAnsi="Times New Roman" w:cs="Times New Roman"/>
          <w:sz w:val="24"/>
          <w:szCs w:val="24"/>
          <w14:ligatures w14:val="standardContextual"/>
        </w:rPr>
      </w:pPr>
      <w:r w:rsidRPr="003A44F9">
        <w:rPr>
          <w:rFonts w:ascii="Times New Roman" w:hAnsi="Times New Roman" w:cs="Times New Roman"/>
          <w:sz w:val="24"/>
          <w:szCs w:val="24"/>
          <w:shd w:val="clear" w:color="auto" w:fill="FFFFFF"/>
        </w:rPr>
        <w:t xml:space="preserve">produktech stavebního spoření se státním příspěvkem a </w:t>
      </w:r>
    </w:p>
    <w:p w14:paraId="5FBCCE7A" w14:textId="3013EBBA" w:rsidR="00CB2214" w:rsidRPr="003A44F9" w:rsidRDefault="00CB2214" w:rsidP="00CB2214">
      <w:pPr>
        <w:pStyle w:val="Odstavecseseznamem"/>
        <w:numPr>
          <w:ilvl w:val="0"/>
          <w:numId w:val="149"/>
        </w:numPr>
        <w:shd w:val="clear" w:color="auto" w:fill="FFFFFF"/>
        <w:spacing w:before="120" w:after="0" w:line="240" w:lineRule="auto"/>
        <w:ind w:left="426" w:hanging="426"/>
        <w:contextualSpacing w:val="0"/>
        <w:jc w:val="both"/>
        <w:outlineLvl w:val="2"/>
        <w:rPr>
          <w:rFonts w:ascii="Times New Roman" w:hAnsi="Times New Roman" w:cs="Times New Roman"/>
          <w:sz w:val="24"/>
          <w:szCs w:val="24"/>
          <w14:ligatures w14:val="standardContextual"/>
        </w:rPr>
      </w:pPr>
      <w:r w:rsidRPr="003A44F9">
        <w:rPr>
          <w:rFonts w:ascii="Times New Roman" w:hAnsi="Times New Roman" w:cs="Times New Roman"/>
          <w:sz w:val="24"/>
          <w:szCs w:val="24"/>
          <w:shd w:val="clear" w:color="auto" w:fill="FFFFFF"/>
        </w:rPr>
        <w:t>daňově podporovan</w:t>
      </w:r>
      <w:r w:rsidR="00A02788" w:rsidRPr="003A44F9">
        <w:rPr>
          <w:rFonts w:ascii="Times New Roman" w:hAnsi="Times New Roman" w:cs="Times New Roman"/>
          <w:sz w:val="24"/>
          <w:szCs w:val="24"/>
          <w:shd w:val="clear" w:color="auto" w:fill="FFFFFF"/>
        </w:rPr>
        <w:t>ých</w:t>
      </w:r>
      <w:r w:rsidRPr="003A44F9">
        <w:rPr>
          <w:rFonts w:ascii="Times New Roman" w:hAnsi="Times New Roman" w:cs="Times New Roman"/>
          <w:sz w:val="24"/>
          <w:szCs w:val="24"/>
          <w:shd w:val="clear" w:color="auto" w:fill="FFFFFF"/>
        </w:rPr>
        <w:t xml:space="preserve"> produkt</w:t>
      </w:r>
      <w:r w:rsidR="00A02788" w:rsidRPr="003A44F9">
        <w:rPr>
          <w:rFonts w:ascii="Times New Roman" w:hAnsi="Times New Roman" w:cs="Times New Roman"/>
          <w:sz w:val="24"/>
          <w:szCs w:val="24"/>
          <w:shd w:val="clear" w:color="auto" w:fill="FFFFFF"/>
        </w:rPr>
        <w:t>ech</w:t>
      </w:r>
      <w:r w:rsidRPr="003A44F9">
        <w:rPr>
          <w:rFonts w:ascii="Times New Roman" w:hAnsi="Times New Roman" w:cs="Times New Roman"/>
          <w:sz w:val="24"/>
          <w:szCs w:val="24"/>
          <w:shd w:val="clear" w:color="auto" w:fill="FFFFFF"/>
        </w:rPr>
        <w:t xml:space="preserve"> životního poji</w:t>
      </w:r>
      <w:r w:rsidR="00A02788" w:rsidRPr="003A44F9">
        <w:rPr>
          <w:rFonts w:ascii="Times New Roman" w:hAnsi="Times New Roman" w:cs="Times New Roman"/>
          <w:sz w:val="24"/>
          <w:szCs w:val="24"/>
          <w:shd w:val="clear" w:color="auto" w:fill="FFFFFF"/>
        </w:rPr>
        <w:t>š</w:t>
      </w:r>
      <w:r w:rsidRPr="003A44F9">
        <w:rPr>
          <w:rFonts w:ascii="Times New Roman" w:hAnsi="Times New Roman" w:cs="Times New Roman"/>
          <w:sz w:val="24"/>
          <w:szCs w:val="24"/>
          <w:shd w:val="clear" w:color="auto" w:fill="FFFFFF"/>
        </w:rPr>
        <w:t>tění.</w:t>
      </w:r>
      <w:r w:rsidRPr="003A44F9">
        <w:rPr>
          <w:rFonts w:ascii="Times New Roman" w:hAnsi="Times New Roman" w:cs="Times New Roman"/>
          <w:sz w:val="24"/>
          <w:szCs w:val="24"/>
          <w14:ligatures w14:val="standardContextual"/>
        </w:rPr>
        <w:t xml:space="preserve"> </w:t>
      </w:r>
    </w:p>
    <w:p w14:paraId="68CD6349" w14:textId="001A9A33" w:rsidR="00A02788" w:rsidRPr="00567E82" w:rsidRDefault="00A02788" w:rsidP="00A02788">
      <w:pPr>
        <w:spacing w:before="120" w:after="0" w:line="240" w:lineRule="auto"/>
        <w:ind w:firstLine="708"/>
        <w:jc w:val="both"/>
        <w:rPr>
          <w:rFonts w:ascii="Times New Roman" w:hAnsi="Times New Roman" w:cs="Times New Roman"/>
          <w:sz w:val="24"/>
          <w:szCs w:val="24"/>
          <w14:ligatures w14:val="standardContextual"/>
        </w:rPr>
      </w:pPr>
      <w:r w:rsidRPr="003A44F9">
        <w:rPr>
          <w:rFonts w:ascii="Times New Roman" w:hAnsi="Times New Roman" w:cs="Times New Roman"/>
          <w:sz w:val="24"/>
          <w:szCs w:val="24"/>
          <w14:ligatures w14:val="standardContextual"/>
        </w:rPr>
        <w:t xml:space="preserve">(5) Vláda může nařízením zvýšit rozhodnou výši </w:t>
      </w:r>
      <w:r w:rsidR="00E15141" w:rsidRPr="003A44F9">
        <w:rPr>
          <w:rFonts w:ascii="Times New Roman" w:hAnsi="Times New Roman" w:cs="Times New Roman"/>
          <w:sz w:val="24"/>
          <w:szCs w:val="24"/>
          <w14:ligatures w14:val="standardContextual"/>
        </w:rPr>
        <w:t>peněžních</w:t>
      </w:r>
      <w:r w:rsidRPr="003A44F9">
        <w:rPr>
          <w:rFonts w:ascii="Times New Roman" w:eastAsiaTheme="minorEastAsia" w:hAnsi="Times New Roman" w:cs="Times New Roman"/>
          <w:sz w:val="24"/>
          <w:szCs w:val="24"/>
          <w14:ligatures w14:val="standardContextual"/>
        </w:rPr>
        <w:t xml:space="preserve"> prostředků ve vazbě na </w:t>
      </w:r>
      <w:r w:rsidRPr="003A44F9">
        <w:rPr>
          <w:rFonts w:ascii="Times New Roman" w:hAnsi="Times New Roman" w:cs="Times New Roman"/>
          <w:sz w:val="24"/>
          <w:szCs w:val="24"/>
          <w:shd w:val="clear" w:color="auto" w:fill="FFFFFF"/>
        </w:rPr>
        <w:t>vývoj mezd a spotřebitelských cen.</w:t>
      </w:r>
    </w:p>
    <w:p w14:paraId="226414A6" w14:textId="77777777" w:rsidR="00CB2214" w:rsidRPr="00CB2214" w:rsidRDefault="00CB2214" w:rsidP="00CB2214">
      <w:pPr>
        <w:shd w:val="clear" w:color="auto" w:fill="FFFFFF"/>
        <w:spacing w:before="120" w:after="0" w:line="240" w:lineRule="auto"/>
        <w:ind w:left="360"/>
        <w:outlineLvl w:val="2"/>
        <w:rPr>
          <w:rFonts w:ascii="Times New Roman" w:eastAsia="Times New Roman" w:hAnsi="Times New Roman" w:cs="Times New Roman"/>
          <w:b/>
          <w:bCs/>
          <w:sz w:val="24"/>
          <w:szCs w:val="24"/>
          <w:lang w:eastAsia="cs-CZ"/>
        </w:rPr>
      </w:pPr>
    </w:p>
    <w:p w14:paraId="4B894F57" w14:textId="29C5D894" w:rsidR="00187C2E" w:rsidRDefault="00187C2E" w:rsidP="00A02788">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w:t>
      </w:r>
      <w:r w:rsidRPr="00187C2E">
        <w:rPr>
          <w:rFonts w:ascii="Times New Roman" w:eastAsia="Times New Roman" w:hAnsi="Times New Roman" w:cs="Times New Roman"/>
          <w:b/>
          <w:bCs/>
          <w:sz w:val="24"/>
          <w:szCs w:val="24"/>
          <w:lang w:eastAsia="cs-CZ"/>
        </w:rPr>
        <w:t xml:space="preserve"> </w:t>
      </w:r>
      <w:r w:rsidR="00FC2F90">
        <w:rPr>
          <w:rFonts w:ascii="Times New Roman" w:eastAsia="Times New Roman" w:hAnsi="Times New Roman" w:cs="Times New Roman"/>
          <w:b/>
          <w:bCs/>
          <w:sz w:val="24"/>
          <w:szCs w:val="24"/>
          <w:lang w:eastAsia="cs-CZ"/>
        </w:rPr>
        <w:t>1</w:t>
      </w:r>
      <w:r w:rsidR="00B74526">
        <w:rPr>
          <w:rFonts w:ascii="Times New Roman" w:eastAsia="Times New Roman" w:hAnsi="Times New Roman" w:cs="Times New Roman"/>
          <w:b/>
          <w:bCs/>
          <w:sz w:val="24"/>
          <w:szCs w:val="24"/>
          <w:lang w:eastAsia="cs-CZ"/>
        </w:rPr>
        <w:t>0</w:t>
      </w:r>
    </w:p>
    <w:p w14:paraId="02907588" w14:textId="2D811181" w:rsidR="00187C2E" w:rsidRPr="00EF42BB" w:rsidRDefault="00187C2E" w:rsidP="00187C2E">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Nárok na dávku a její výplatu</w:t>
      </w:r>
    </w:p>
    <w:p w14:paraId="06D144C5" w14:textId="77777777" w:rsidR="00187C2E" w:rsidRPr="00EF42BB" w:rsidRDefault="00187C2E" w:rsidP="00187C2E">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EF42BB">
        <w:rPr>
          <w:rFonts w:ascii="Times New Roman" w:eastAsia="Times New Roman" w:hAnsi="Times New Roman" w:cs="Times New Roman"/>
          <w:sz w:val="24"/>
          <w:szCs w:val="24"/>
          <w:lang w:eastAsia="cs-CZ"/>
        </w:rPr>
        <w:t>(1) Nárok na dávku vzniká dnem splnění všech podmínek stanovených tímto zákonem.</w:t>
      </w:r>
    </w:p>
    <w:p w14:paraId="2547FD87" w14:textId="77777777" w:rsidR="00187C2E" w:rsidRPr="00EF42BB" w:rsidRDefault="00187C2E" w:rsidP="00187C2E">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EF42BB">
        <w:rPr>
          <w:rFonts w:ascii="Times New Roman" w:eastAsia="Times New Roman" w:hAnsi="Times New Roman" w:cs="Times New Roman"/>
          <w:sz w:val="24"/>
          <w:szCs w:val="24"/>
          <w:lang w:eastAsia="cs-CZ"/>
        </w:rPr>
        <w:t>(2) Nárok na výplatu dávky vzniká splněním podmínek stanovených tímto zákonem pro vznik nároku na dávku a na její výplatu a podáním žádosti o přiznání dávky.</w:t>
      </w:r>
    </w:p>
    <w:p w14:paraId="4572D46B" w14:textId="2735712C" w:rsidR="00593A36" w:rsidRDefault="008F70AC" w:rsidP="003E5054">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6C1366">
        <w:rPr>
          <w:rFonts w:ascii="Times New Roman" w:eastAsia="Times New Roman" w:hAnsi="Times New Roman" w:cs="Times New Roman"/>
          <w:sz w:val="24"/>
          <w:szCs w:val="24"/>
          <w:lang w:eastAsia="cs-CZ"/>
        </w:rPr>
        <w:t xml:space="preserve">(3) </w:t>
      </w:r>
      <w:r w:rsidRPr="00324026">
        <w:rPr>
          <w:rFonts w:ascii="Times New Roman" w:eastAsia="Times New Roman" w:hAnsi="Times New Roman" w:cs="Times New Roman"/>
          <w:sz w:val="24"/>
          <w:szCs w:val="24"/>
          <w:lang w:eastAsia="cs-CZ"/>
        </w:rPr>
        <w:t xml:space="preserve">Podmínkou nároku na výplatu dávky je písemný souhlas žadatele a členů jeho domácnosti s tím, aby </w:t>
      </w:r>
      <w:r w:rsidR="00414CC9" w:rsidRPr="00324026">
        <w:rPr>
          <w:rFonts w:ascii="Times New Roman" w:eastAsia="Times New Roman" w:hAnsi="Times New Roman" w:cs="Times New Roman"/>
          <w:sz w:val="24"/>
          <w:szCs w:val="24"/>
          <w:lang w:eastAsia="cs-CZ"/>
        </w:rPr>
        <w:t>orgány veřejné moci,</w:t>
      </w:r>
      <w:r w:rsidRPr="00324026">
        <w:rPr>
          <w:rFonts w:ascii="Times New Roman" w:eastAsia="Times New Roman" w:hAnsi="Times New Roman" w:cs="Times New Roman"/>
          <w:sz w:val="24"/>
          <w:szCs w:val="24"/>
          <w:lang w:eastAsia="cs-CZ"/>
        </w:rPr>
        <w:t xml:space="preserve"> právnické osoby a fyzické osoby sdělily orgánům státní sociální pomoci, které o dávce rozhodují, vyplácí </w:t>
      </w:r>
      <w:r w:rsidRPr="006C1366">
        <w:rPr>
          <w:rFonts w:ascii="Times New Roman" w:eastAsia="Times New Roman" w:hAnsi="Times New Roman" w:cs="Times New Roman"/>
          <w:sz w:val="24"/>
          <w:szCs w:val="24"/>
          <w:lang w:eastAsia="cs-CZ"/>
        </w:rPr>
        <w:t xml:space="preserve">ji nebo kontrolují, výši příjmu </w:t>
      </w:r>
      <w:r>
        <w:rPr>
          <w:rFonts w:ascii="Times New Roman" w:eastAsia="Times New Roman" w:hAnsi="Times New Roman" w:cs="Times New Roman"/>
          <w:sz w:val="24"/>
          <w:szCs w:val="24"/>
          <w:lang w:eastAsia="cs-CZ"/>
        </w:rPr>
        <w:t xml:space="preserve">a majetek </w:t>
      </w:r>
      <w:r w:rsidRPr="006C1366">
        <w:rPr>
          <w:rFonts w:ascii="Times New Roman" w:eastAsia="Times New Roman" w:hAnsi="Times New Roman" w:cs="Times New Roman"/>
          <w:sz w:val="24"/>
          <w:szCs w:val="24"/>
          <w:lang w:eastAsia="cs-CZ"/>
        </w:rPr>
        <w:t xml:space="preserve">těchto osob, </w:t>
      </w:r>
      <w:r>
        <w:rPr>
          <w:rFonts w:ascii="Times New Roman" w:eastAsia="Times New Roman" w:hAnsi="Times New Roman" w:cs="Times New Roman"/>
          <w:sz w:val="24"/>
          <w:szCs w:val="24"/>
          <w:lang w:eastAsia="cs-CZ"/>
        </w:rPr>
        <w:t xml:space="preserve">náklady na bydlení, </w:t>
      </w:r>
      <w:r w:rsidRPr="006C1366">
        <w:rPr>
          <w:rFonts w:ascii="Times New Roman" w:eastAsia="Times New Roman" w:hAnsi="Times New Roman" w:cs="Times New Roman"/>
          <w:sz w:val="24"/>
          <w:szCs w:val="24"/>
          <w:lang w:eastAsia="cs-CZ"/>
        </w:rPr>
        <w:t xml:space="preserve">skutečnosti prokazující nezaopatřenost dítěte, nepříznivý zdravotní stav a další údaje, které jsou podmínkou nároku na dávku, a to v rozsahu potřebném pro rozhodování o dávce, její výši a výplatě. </w:t>
      </w:r>
    </w:p>
    <w:p w14:paraId="3ECFACD0" w14:textId="77777777" w:rsidR="003E5054" w:rsidRPr="00EF42BB" w:rsidRDefault="003E5054" w:rsidP="003E5054">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p>
    <w:p w14:paraId="3E01CAE8" w14:textId="0EB16EAC" w:rsidR="002E17E7" w:rsidRPr="0023317A" w:rsidRDefault="002E17E7" w:rsidP="002E17E7">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23317A">
        <w:rPr>
          <w:rFonts w:ascii="Times New Roman" w:eastAsia="Times New Roman" w:hAnsi="Times New Roman" w:cs="Times New Roman"/>
          <w:b/>
          <w:bCs/>
          <w:sz w:val="24"/>
          <w:szCs w:val="24"/>
          <w:lang w:eastAsia="cs-CZ"/>
        </w:rPr>
        <w:t>§ 1</w:t>
      </w:r>
      <w:r w:rsidR="00B74526">
        <w:rPr>
          <w:rFonts w:ascii="Times New Roman" w:eastAsia="Times New Roman" w:hAnsi="Times New Roman" w:cs="Times New Roman"/>
          <w:b/>
          <w:bCs/>
          <w:sz w:val="24"/>
          <w:szCs w:val="24"/>
          <w:lang w:eastAsia="cs-CZ"/>
        </w:rPr>
        <w:t>1</w:t>
      </w:r>
    </w:p>
    <w:p w14:paraId="65D1F448" w14:textId="77777777" w:rsidR="002E17E7" w:rsidRPr="0023317A" w:rsidRDefault="002E17E7" w:rsidP="002E17E7">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23317A">
        <w:rPr>
          <w:rFonts w:ascii="Times New Roman" w:eastAsia="Times New Roman" w:hAnsi="Times New Roman" w:cs="Times New Roman"/>
          <w:b/>
          <w:bCs/>
          <w:sz w:val="24"/>
          <w:szCs w:val="24"/>
          <w:lang w:eastAsia="cs-CZ"/>
        </w:rPr>
        <w:t>Rozhodné skutečnosti</w:t>
      </w:r>
    </w:p>
    <w:p w14:paraId="42954B5E" w14:textId="450DA58E" w:rsidR="002E17E7" w:rsidRPr="00B177D0" w:rsidRDefault="002E17E7" w:rsidP="00B177D0">
      <w:pPr>
        <w:pStyle w:val="Odstavecseseznamem"/>
        <w:numPr>
          <w:ilvl w:val="0"/>
          <w:numId w:val="129"/>
        </w:numPr>
        <w:shd w:val="clear" w:color="auto" w:fill="FFFFFF"/>
        <w:spacing w:before="120" w:after="0" w:line="240" w:lineRule="auto"/>
        <w:ind w:left="0" w:firstLine="708"/>
        <w:jc w:val="both"/>
        <w:rPr>
          <w:rFonts w:ascii="Times New Roman" w:eastAsia="Times New Roman" w:hAnsi="Times New Roman" w:cs="Times New Roman"/>
          <w:sz w:val="24"/>
          <w:szCs w:val="24"/>
          <w:lang w:eastAsia="cs-CZ"/>
        </w:rPr>
      </w:pPr>
      <w:r w:rsidRPr="00B177D0">
        <w:rPr>
          <w:rFonts w:ascii="Times New Roman" w:eastAsia="Times New Roman" w:hAnsi="Times New Roman" w:cs="Times New Roman"/>
          <w:sz w:val="24"/>
          <w:szCs w:val="24"/>
          <w:lang w:eastAsia="cs-CZ"/>
        </w:rPr>
        <w:t xml:space="preserve">Rozhodnými skutečnostmi se pro účely tohoto zákona rozumí </w:t>
      </w:r>
      <w:r w:rsidR="0049476E" w:rsidRPr="00B177D0">
        <w:rPr>
          <w:rFonts w:ascii="Times New Roman" w:eastAsia="Times New Roman" w:hAnsi="Times New Roman" w:cs="Times New Roman"/>
          <w:sz w:val="24"/>
          <w:szCs w:val="24"/>
          <w:lang w:eastAsia="cs-CZ"/>
        </w:rPr>
        <w:t xml:space="preserve">rozhodný příjem, rozhodné náklady na bydlení a další </w:t>
      </w:r>
      <w:r w:rsidRPr="00B177D0">
        <w:rPr>
          <w:rFonts w:ascii="Times New Roman" w:eastAsia="Times New Roman" w:hAnsi="Times New Roman" w:cs="Times New Roman"/>
          <w:sz w:val="24"/>
          <w:szCs w:val="24"/>
          <w:lang w:eastAsia="cs-CZ"/>
        </w:rPr>
        <w:t>skutečnosti, které mají vliv na vznik a trvání nároku na</w:t>
      </w:r>
      <w:r w:rsidR="0049476E" w:rsidRPr="00B177D0">
        <w:rPr>
          <w:rFonts w:ascii="Times New Roman" w:eastAsia="Times New Roman" w:hAnsi="Times New Roman" w:cs="Times New Roman"/>
          <w:sz w:val="24"/>
          <w:szCs w:val="24"/>
          <w:lang w:eastAsia="cs-CZ"/>
        </w:rPr>
        <w:t> </w:t>
      </w:r>
      <w:r w:rsidRPr="00B177D0">
        <w:rPr>
          <w:rFonts w:ascii="Times New Roman" w:eastAsia="Times New Roman" w:hAnsi="Times New Roman" w:cs="Times New Roman"/>
          <w:sz w:val="24"/>
          <w:szCs w:val="24"/>
          <w:lang w:eastAsia="cs-CZ"/>
        </w:rPr>
        <w:t>dávku nebo na výši dávky.</w:t>
      </w:r>
    </w:p>
    <w:p w14:paraId="531A7984" w14:textId="3C926F3C" w:rsidR="00752E8B" w:rsidRPr="00477EC0" w:rsidRDefault="00B177D0" w:rsidP="00752E8B">
      <w:pPr>
        <w:shd w:val="clear" w:color="auto" w:fill="FFFFFF"/>
        <w:spacing w:before="120" w:after="0" w:line="24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752E8B" w:rsidRPr="00477EC0">
        <w:rPr>
          <w:rFonts w:ascii="Times New Roman" w:eastAsia="Times New Roman" w:hAnsi="Times New Roman" w:cs="Times New Roman"/>
          <w:sz w:val="24"/>
          <w:szCs w:val="24"/>
          <w:lang w:eastAsia="cs-CZ"/>
        </w:rPr>
        <w:t>Rozhodným příjmem pro stanovení a trvání nároku na dávku a její výše se pro účely tohoto zákona rozumí měsíční průměr příjmů domácnosti v rozhodném období. Měsíční průměr příjmů domácnosti se stanoví jako součet jednotlivých měsíčních průměrů příjmů členů domácnosti.</w:t>
      </w:r>
    </w:p>
    <w:p w14:paraId="0EFCB411" w14:textId="57503FC9" w:rsidR="005860B1" w:rsidRPr="003C7023" w:rsidRDefault="00B177D0" w:rsidP="003C7023">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5860B1" w:rsidRPr="003C7023">
        <w:rPr>
          <w:rFonts w:ascii="Times New Roman" w:eastAsia="Times New Roman" w:hAnsi="Times New Roman" w:cs="Times New Roman"/>
          <w:sz w:val="24"/>
          <w:szCs w:val="24"/>
          <w:lang w:eastAsia="cs-CZ"/>
        </w:rPr>
        <w:t xml:space="preserve">Rozhodnými náklady na bydlení pro stanovení nároku na dávku a její výši se pro účely tohoto zákona rozumí </w:t>
      </w:r>
      <w:r w:rsidR="002F6E7F" w:rsidRPr="003C7023">
        <w:rPr>
          <w:rFonts w:ascii="Times New Roman" w:eastAsia="Times New Roman" w:hAnsi="Times New Roman" w:cs="Times New Roman"/>
          <w:sz w:val="24"/>
          <w:szCs w:val="24"/>
          <w:lang w:eastAsia="cs-CZ"/>
        </w:rPr>
        <w:t xml:space="preserve">částka </w:t>
      </w:r>
      <w:r w:rsidR="005860B1" w:rsidRPr="003C7023">
        <w:rPr>
          <w:rFonts w:ascii="Times New Roman" w:eastAsia="Times New Roman" w:hAnsi="Times New Roman" w:cs="Times New Roman"/>
          <w:sz w:val="24"/>
          <w:szCs w:val="24"/>
          <w:lang w:eastAsia="cs-CZ"/>
        </w:rPr>
        <w:t>měsíční</w:t>
      </w:r>
      <w:r w:rsidR="002F6E7F" w:rsidRPr="003C7023">
        <w:rPr>
          <w:rFonts w:ascii="Times New Roman" w:eastAsia="Times New Roman" w:hAnsi="Times New Roman" w:cs="Times New Roman"/>
          <w:sz w:val="24"/>
          <w:szCs w:val="24"/>
          <w:lang w:eastAsia="cs-CZ"/>
        </w:rPr>
        <w:t>ho</w:t>
      </w:r>
      <w:r w:rsidR="005860B1" w:rsidRPr="003C7023">
        <w:rPr>
          <w:rFonts w:ascii="Times New Roman" w:eastAsia="Times New Roman" w:hAnsi="Times New Roman" w:cs="Times New Roman"/>
          <w:sz w:val="24"/>
          <w:szCs w:val="24"/>
          <w:lang w:eastAsia="cs-CZ"/>
        </w:rPr>
        <w:t xml:space="preserve"> průměr</w:t>
      </w:r>
      <w:r w:rsidR="002F6E7F" w:rsidRPr="003C7023">
        <w:rPr>
          <w:rFonts w:ascii="Times New Roman" w:eastAsia="Times New Roman" w:hAnsi="Times New Roman" w:cs="Times New Roman"/>
          <w:sz w:val="24"/>
          <w:szCs w:val="24"/>
          <w:lang w:eastAsia="cs-CZ"/>
        </w:rPr>
        <w:t>u</w:t>
      </w:r>
      <w:r w:rsidR="005860B1" w:rsidRPr="003C7023">
        <w:rPr>
          <w:rFonts w:ascii="Times New Roman" w:eastAsia="Times New Roman" w:hAnsi="Times New Roman" w:cs="Times New Roman"/>
          <w:sz w:val="24"/>
          <w:szCs w:val="24"/>
          <w:lang w:eastAsia="cs-CZ"/>
        </w:rPr>
        <w:t xml:space="preserve"> nákladů na bydlení </w:t>
      </w:r>
      <w:r w:rsidR="00E507D0" w:rsidRPr="003C7023">
        <w:rPr>
          <w:rFonts w:ascii="Times New Roman" w:eastAsia="Times New Roman" w:hAnsi="Times New Roman" w:cs="Times New Roman"/>
          <w:sz w:val="24"/>
          <w:szCs w:val="24"/>
          <w:lang w:eastAsia="cs-CZ"/>
        </w:rPr>
        <w:t xml:space="preserve">členů </w:t>
      </w:r>
      <w:r w:rsidR="005860B1" w:rsidRPr="003C7023">
        <w:rPr>
          <w:rFonts w:ascii="Times New Roman" w:eastAsia="Times New Roman" w:hAnsi="Times New Roman" w:cs="Times New Roman"/>
          <w:sz w:val="24"/>
          <w:szCs w:val="24"/>
          <w:lang w:eastAsia="cs-CZ"/>
        </w:rPr>
        <w:t>domácnosti v rozhodném období</w:t>
      </w:r>
      <w:r w:rsidR="00C5206F" w:rsidRPr="003C7023">
        <w:rPr>
          <w:rFonts w:ascii="Times New Roman" w:eastAsia="Times New Roman" w:hAnsi="Times New Roman" w:cs="Times New Roman"/>
          <w:sz w:val="24"/>
          <w:szCs w:val="24"/>
          <w:lang w:eastAsia="cs-CZ"/>
        </w:rPr>
        <w:t>, není-li dále stanoveno jinak.</w:t>
      </w:r>
      <w:r w:rsidR="005860B1" w:rsidRPr="003C7023">
        <w:rPr>
          <w:rFonts w:ascii="Times New Roman" w:eastAsia="Times New Roman" w:hAnsi="Times New Roman" w:cs="Times New Roman"/>
          <w:sz w:val="24"/>
          <w:szCs w:val="24"/>
          <w:lang w:eastAsia="cs-CZ"/>
        </w:rPr>
        <w:t xml:space="preserve"> </w:t>
      </w:r>
    </w:p>
    <w:p w14:paraId="76D248C9" w14:textId="77777777" w:rsidR="00362B62" w:rsidRDefault="00362B62" w:rsidP="002E17E7">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p>
    <w:p w14:paraId="67D2F42B" w14:textId="2C0F4B34" w:rsidR="002E17E7" w:rsidRPr="00804E12" w:rsidRDefault="002E17E7" w:rsidP="002E17E7">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804E12">
        <w:rPr>
          <w:rFonts w:ascii="Times New Roman" w:eastAsia="Times New Roman" w:hAnsi="Times New Roman" w:cs="Times New Roman"/>
          <w:b/>
          <w:bCs/>
          <w:sz w:val="24"/>
          <w:szCs w:val="24"/>
          <w:lang w:eastAsia="cs-CZ"/>
        </w:rPr>
        <w:t>§ 1</w:t>
      </w:r>
      <w:r w:rsidR="00B177D0">
        <w:rPr>
          <w:rFonts w:ascii="Times New Roman" w:eastAsia="Times New Roman" w:hAnsi="Times New Roman" w:cs="Times New Roman"/>
          <w:b/>
          <w:bCs/>
          <w:sz w:val="24"/>
          <w:szCs w:val="24"/>
          <w:lang w:eastAsia="cs-CZ"/>
        </w:rPr>
        <w:t>2</w:t>
      </w:r>
    </w:p>
    <w:p w14:paraId="22EDF4DB" w14:textId="402CE326" w:rsidR="002E17E7" w:rsidRPr="00804E12" w:rsidRDefault="002E17E7" w:rsidP="002E17E7">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804E12">
        <w:rPr>
          <w:rFonts w:ascii="Times New Roman" w:eastAsia="Times New Roman" w:hAnsi="Times New Roman" w:cs="Times New Roman"/>
          <w:b/>
          <w:bCs/>
          <w:sz w:val="24"/>
          <w:szCs w:val="24"/>
          <w:lang w:eastAsia="cs-CZ"/>
        </w:rPr>
        <w:t>Rozhodné období</w:t>
      </w:r>
      <w:r w:rsidR="00D50789" w:rsidRPr="00804E12">
        <w:rPr>
          <w:rFonts w:ascii="Times New Roman" w:eastAsia="Times New Roman" w:hAnsi="Times New Roman" w:cs="Times New Roman"/>
          <w:b/>
          <w:bCs/>
          <w:sz w:val="24"/>
          <w:szCs w:val="24"/>
          <w:lang w:eastAsia="cs-CZ"/>
        </w:rPr>
        <w:t xml:space="preserve"> </w:t>
      </w:r>
    </w:p>
    <w:p w14:paraId="1DD74A3B" w14:textId="6C5CC486" w:rsidR="002E17E7" w:rsidRPr="00804E12" w:rsidRDefault="002E17E7">
      <w:pPr>
        <w:pStyle w:val="Odstavecseseznamem"/>
        <w:numPr>
          <w:ilvl w:val="0"/>
          <w:numId w:val="31"/>
        </w:numPr>
        <w:spacing w:before="120" w:after="0" w:line="240" w:lineRule="auto"/>
        <w:ind w:left="0" w:firstLine="708"/>
        <w:contextualSpacing w:val="0"/>
        <w:jc w:val="both"/>
        <w:rPr>
          <w:rFonts w:ascii="Times New Roman" w:hAnsi="Times New Roman" w:cs="Times New Roman"/>
          <w:sz w:val="24"/>
          <w:szCs w:val="24"/>
        </w:rPr>
      </w:pPr>
      <w:r w:rsidRPr="00804E12">
        <w:rPr>
          <w:rFonts w:ascii="Times New Roman" w:hAnsi="Times New Roman" w:cs="Times New Roman"/>
          <w:sz w:val="24"/>
          <w:szCs w:val="24"/>
        </w:rPr>
        <w:t xml:space="preserve">Rozhodným obdobím, za které </w:t>
      </w:r>
      <w:r w:rsidRPr="00804E12">
        <w:rPr>
          <w:rFonts w:ascii="Times New Roman" w:eastAsia="Times New Roman" w:hAnsi="Times New Roman" w:cs="Times New Roman"/>
          <w:sz w:val="24"/>
          <w:szCs w:val="24"/>
          <w:lang w:eastAsia="cs-CZ"/>
        </w:rPr>
        <w:t>se zjišťují rozhodné skutečnosti</w:t>
      </w:r>
      <w:r w:rsidR="00D50789" w:rsidRPr="00804E12">
        <w:rPr>
          <w:rFonts w:ascii="Times New Roman" w:eastAsia="Times New Roman" w:hAnsi="Times New Roman" w:cs="Times New Roman"/>
          <w:sz w:val="24"/>
          <w:szCs w:val="24"/>
          <w:lang w:eastAsia="cs-CZ"/>
        </w:rPr>
        <w:t xml:space="preserve"> pro určení vzniku nároku na dávku</w:t>
      </w:r>
      <w:r w:rsidRPr="00804E12">
        <w:rPr>
          <w:rFonts w:ascii="Times New Roman" w:eastAsia="Times New Roman" w:hAnsi="Times New Roman" w:cs="Times New Roman"/>
          <w:sz w:val="24"/>
          <w:szCs w:val="24"/>
          <w:lang w:eastAsia="cs-CZ"/>
        </w:rPr>
        <w:t xml:space="preserve">, je </w:t>
      </w:r>
      <w:r w:rsidRPr="00804E12">
        <w:rPr>
          <w:rFonts w:ascii="Times New Roman" w:hAnsi="Times New Roman" w:cs="Times New Roman"/>
          <w:sz w:val="24"/>
          <w:szCs w:val="24"/>
        </w:rPr>
        <w:t xml:space="preserve">kalendářní měsíc, </w:t>
      </w:r>
      <w:r w:rsidR="00AC4C55" w:rsidRPr="00804E12">
        <w:rPr>
          <w:rFonts w:ascii="Times New Roman" w:hAnsi="Times New Roman" w:cs="Times New Roman"/>
          <w:sz w:val="24"/>
          <w:szCs w:val="24"/>
        </w:rPr>
        <w:t>ve kterém byla podána žádost o dávku</w:t>
      </w:r>
      <w:r w:rsidR="00622CE9" w:rsidRPr="00804E12">
        <w:rPr>
          <w:rFonts w:ascii="Times New Roman" w:hAnsi="Times New Roman" w:cs="Times New Roman"/>
          <w:sz w:val="24"/>
          <w:szCs w:val="24"/>
        </w:rPr>
        <w:t>;</w:t>
      </w:r>
      <w:r w:rsidRPr="00804E12">
        <w:rPr>
          <w:rFonts w:ascii="Times New Roman" w:hAnsi="Times New Roman" w:cs="Times New Roman"/>
          <w:sz w:val="24"/>
          <w:szCs w:val="24"/>
        </w:rPr>
        <w:t xml:space="preserve"> to neplatí, jde-li </w:t>
      </w:r>
      <w:r w:rsidR="003C0EAF" w:rsidRPr="00804E12">
        <w:rPr>
          <w:rFonts w:ascii="Times New Roman" w:hAnsi="Times New Roman" w:cs="Times New Roman"/>
          <w:sz w:val="24"/>
          <w:szCs w:val="24"/>
        </w:rPr>
        <w:t xml:space="preserve">o </w:t>
      </w:r>
      <w:r w:rsidRPr="00804E12">
        <w:rPr>
          <w:rFonts w:ascii="Times New Roman" w:hAnsi="Times New Roman" w:cs="Times New Roman"/>
          <w:sz w:val="24"/>
          <w:szCs w:val="24"/>
        </w:rPr>
        <w:t>rozhodné období pro zjišťování rozhodného příjmu a</w:t>
      </w:r>
      <w:r w:rsidR="00AC4C55" w:rsidRPr="00804E12">
        <w:rPr>
          <w:rFonts w:ascii="Times New Roman" w:hAnsi="Times New Roman" w:cs="Times New Roman"/>
          <w:sz w:val="24"/>
          <w:szCs w:val="24"/>
        </w:rPr>
        <w:t> </w:t>
      </w:r>
      <w:r w:rsidRPr="00804E12">
        <w:rPr>
          <w:rFonts w:ascii="Times New Roman" w:hAnsi="Times New Roman" w:cs="Times New Roman"/>
          <w:sz w:val="24"/>
          <w:szCs w:val="24"/>
        </w:rPr>
        <w:t>rozhodných nákladů na bydlení.</w:t>
      </w:r>
    </w:p>
    <w:p w14:paraId="4097A942" w14:textId="5AA6F55C" w:rsidR="00AC4C55" w:rsidRPr="00804E12" w:rsidRDefault="002E17E7" w:rsidP="00FD4D95">
      <w:pPr>
        <w:pStyle w:val="Odstavecseseznamem"/>
        <w:numPr>
          <w:ilvl w:val="0"/>
          <w:numId w:val="31"/>
        </w:numPr>
        <w:shd w:val="clear" w:color="auto" w:fill="FFFFFF"/>
        <w:spacing w:before="120" w:after="0" w:line="240" w:lineRule="auto"/>
        <w:ind w:left="0" w:firstLine="708"/>
        <w:contextualSpacing w:val="0"/>
        <w:jc w:val="both"/>
        <w:rPr>
          <w:rFonts w:ascii="Times New Roman" w:hAnsi="Times New Roman" w:cs="Times New Roman"/>
          <w:sz w:val="24"/>
          <w:szCs w:val="24"/>
        </w:rPr>
      </w:pPr>
      <w:r w:rsidRPr="00804E12">
        <w:rPr>
          <w:rFonts w:ascii="Times New Roman" w:eastAsia="Times New Roman" w:hAnsi="Times New Roman" w:cs="Times New Roman"/>
          <w:sz w:val="24"/>
          <w:szCs w:val="24"/>
          <w:lang w:eastAsia="cs-CZ"/>
        </w:rPr>
        <w:lastRenderedPageBreak/>
        <w:t>Rozhodným obdobím, za které se zjišťuj</w:t>
      </w:r>
      <w:r w:rsidR="00FD4D95" w:rsidRPr="00804E12">
        <w:rPr>
          <w:rFonts w:ascii="Times New Roman" w:eastAsia="Times New Roman" w:hAnsi="Times New Roman" w:cs="Times New Roman"/>
          <w:sz w:val="24"/>
          <w:szCs w:val="24"/>
          <w:lang w:eastAsia="cs-CZ"/>
        </w:rPr>
        <w:t>e</w:t>
      </w:r>
      <w:r w:rsidRPr="00804E12">
        <w:rPr>
          <w:rFonts w:ascii="Times New Roman" w:eastAsia="Times New Roman" w:hAnsi="Times New Roman" w:cs="Times New Roman"/>
          <w:sz w:val="24"/>
          <w:szCs w:val="24"/>
          <w:lang w:eastAsia="cs-CZ"/>
        </w:rPr>
        <w:t xml:space="preserve"> </w:t>
      </w:r>
      <w:r w:rsidR="00F205B1" w:rsidRPr="00804E12">
        <w:rPr>
          <w:rFonts w:ascii="Times New Roman" w:eastAsia="Times New Roman" w:hAnsi="Times New Roman" w:cs="Times New Roman"/>
          <w:sz w:val="24"/>
          <w:szCs w:val="24"/>
          <w:lang w:eastAsia="cs-CZ"/>
        </w:rPr>
        <w:t xml:space="preserve">pro určení vzniku nároku na dávku </w:t>
      </w:r>
      <w:r w:rsidRPr="00804E12">
        <w:rPr>
          <w:rFonts w:ascii="Times New Roman" w:eastAsia="Times New Roman" w:hAnsi="Times New Roman" w:cs="Times New Roman"/>
          <w:sz w:val="24"/>
          <w:szCs w:val="24"/>
          <w:lang w:eastAsia="cs-CZ"/>
        </w:rPr>
        <w:t xml:space="preserve">rozhodný příjem, je období </w:t>
      </w:r>
      <w:r w:rsidRPr="00804E12">
        <w:rPr>
          <w:rFonts w:ascii="Times New Roman" w:hAnsi="Times New Roman" w:cs="Times New Roman"/>
          <w:sz w:val="24"/>
          <w:szCs w:val="24"/>
        </w:rPr>
        <w:t xml:space="preserve">3 kalendářních měsíců, </w:t>
      </w:r>
      <w:r w:rsidR="00AC4C55" w:rsidRPr="00804E12">
        <w:rPr>
          <w:rFonts w:ascii="Times New Roman" w:hAnsi="Times New Roman" w:cs="Times New Roman"/>
          <w:sz w:val="24"/>
          <w:szCs w:val="24"/>
        </w:rPr>
        <w:t>které předcházejí kalendářnímu měsíci, ve</w:t>
      </w:r>
      <w:r w:rsidR="00FD4D95" w:rsidRPr="00804E12">
        <w:rPr>
          <w:rFonts w:ascii="Times New Roman" w:hAnsi="Times New Roman" w:cs="Times New Roman"/>
          <w:sz w:val="24"/>
          <w:szCs w:val="24"/>
        </w:rPr>
        <w:t> </w:t>
      </w:r>
      <w:r w:rsidR="00AC4C55" w:rsidRPr="00804E12">
        <w:rPr>
          <w:rFonts w:ascii="Times New Roman" w:hAnsi="Times New Roman" w:cs="Times New Roman"/>
          <w:sz w:val="24"/>
          <w:szCs w:val="24"/>
        </w:rPr>
        <w:t>kterém byla podána žádost o dávku</w:t>
      </w:r>
      <w:r w:rsidRPr="00804E12">
        <w:rPr>
          <w:rFonts w:ascii="Times New Roman" w:hAnsi="Times New Roman" w:cs="Times New Roman"/>
          <w:sz w:val="24"/>
          <w:szCs w:val="24"/>
        </w:rPr>
        <w:t xml:space="preserve">. </w:t>
      </w:r>
    </w:p>
    <w:p w14:paraId="289833E8" w14:textId="77777777" w:rsidR="00FD4D95" w:rsidRPr="00804E12" w:rsidRDefault="00FD4D95" w:rsidP="00FD4D95">
      <w:pPr>
        <w:pStyle w:val="Odstavecseseznamem"/>
        <w:numPr>
          <w:ilvl w:val="0"/>
          <w:numId w:val="31"/>
        </w:numPr>
        <w:shd w:val="clear" w:color="auto" w:fill="FFFFFF"/>
        <w:spacing w:before="120" w:after="0" w:line="240" w:lineRule="auto"/>
        <w:ind w:left="0" w:firstLine="708"/>
        <w:contextualSpacing w:val="0"/>
        <w:jc w:val="both"/>
        <w:rPr>
          <w:rFonts w:ascii="Times New Roman" w:hAnsi="Times New Roman" w:cs="Times New Roman"/>
          <w:sz w:val="24"/>
          <w:szCs w:val="24"/>
        </w:rPr>
      </w:pPr>
      <w:r w:rsidRPr="00804E12">
        <w:rPr>
          <w:rFonts w:ascii="Times New Roman" w:eastAsia="Times New Roman" w:hAnsi="Times New Roman" w:cs="Times New Roman"/>
          <w:sz w:val="24"/>
          <w:szCs w:val="24"/>
          <w:lang w:eastAsia="cs-CZ"/>
        </w:rPr>
        <w:t xml:space="preserve">Rozhodným obdobím, za které se zjišťují pro určení vzniku nároku na dávku rozhodné náklady na bydlení, je </w:t>
      </w:r>
    </w:p>
    <w:p w14:paraId="524E9D71" w14:textId="42CA2CCB" w:rsidR="00FD4D95" w:rsidRPr="00804E12" w:rsidRDefault="00FD4D95" w:rsidP="00FD4D95">
      <w:pPr>
        <w:pStyle w:val="Odstavecseseznamem"/>
        <w:numPr>
          <w:ilvl w:val="0"/>
          <w:numId w:val="117"/>
        </w:numPr>
        <w:shd w:val="clear" w:color="auto" w:fill="FFFFFF"/>
        <w:spacing w:before="120" w:after="0" w:line="240" w:lineRule="auto"/>
        <w:ind w:left="426" w:hanging="426"/>
        <w:contextualSpacing w:val="0"/>
        <w:jc w:val="both"/>
        <w:rPr>
          <w:rFonts w:ascii="Times New Roman" w:hAnsi="Times New Roman" w:cs="Times New Roman"/>
          <w:sz w:val="24"/>
          <w:szCs w:val="24"/>
        </w:rPr>
      </w:pPr>
      <w:r w:rsidRPr="00804E12">
        <w:rPr>
          <w:rFonts w:ascii="Times New Roman" w:eastAsia="Times New Roman" w:hAnsi="Times New Roman" w:cs="Times New Roman"/>
          <w:sz w:val="24"/>
          <w:szCs w:val="24"/>
          <w:lang w:eastAsia="cs-CZ"/>
        </w:rPr>
        <w:t xml:space="preserve">období </w:t>
      </w:r>
      <w:r w:rsidRPr="00804E12">
        <w:rPr>
          <w:rFonts w:ascii="Times New Roman" w:hAnsi="Times New Roman" w:cs="Times New Roman"/>
          <w:sz w:val="24"/>
          <w:szCs w:val="24"/>
        </w:rPr>
        <w:t>3 kalendářních měsíců, které předcházejí kalendářnímu měsíci, ve kterém byla podána žádost o dávku, pokud se jedná o náklady na bydlení vzniklé na základě stejného právního titulu k bydlení,</w:t>
      </w:r>
      <w:r w:rsidR="00DC14A5" w:rsidRPr="00804E12">
        <w:rPr>
          <w:rFonts w:ascii="Times New Roman" w:hAnsi="Times New Roman" w:cs="Times New Roman"/>
          <w:sz w:val="24"/>
          <w:szCs w:val="24"/>
        </w:rPr>
        <w:t xml:space="preserve"> nebo</w:t>
      </w:r>
    </w:p>
    <w:p w14:paraId="330E5509" w14:textId="37BAF1AE" w:rsidR="00FD4D95" w:rsidRPr="00804E12" w:rsidRDefault="00FD4D95" w:rsidP="00FD4D95">
      <w:pPr>
        <w:pStyle w:val="Odstavecseseznamem"/>
        <w:numPr>
          <w:ilvl w:val="0"/>
          <w:numId w:val="117"/>
        </w:numPr>
        <w:shd w:val="clear" w:color="auto" w:fill="FFFFFF"/>
        <w:spacing w:before="120" w:after="0" w:line="240" w:lineRule="auto"/>
        <w:ind w:left="426" w:hanging="426"/>
        <w:contextualSpacing w:val="0"/>
        <w:jc w:val="both"/>
        <w:rPr>
          <w:rFonts w:ascii="Times New Roman" w:hAnsi="Times New Roman" w:cs="Times New Roman"/>
          <w:sz w:val="24"/>
          <w:szCs w:val="24"/>
        </w:rPr>
      </w:pPr>
      <w:r w:rsidRPr="00804E12">
        <w:rPr>
          <w:rFonts w:ascii="Times New Roman" w:eastAsia="Times New Roman" w:hAnsi="Times New Roman" w:cs="Times New Roman"/>
          <w:sz w:val="24"/>
          <w:szCs w:val="24"/>
          <w:lang w:eastAsia="cs-CZ"/>
        </w:rPr>
        <w:t>kalendářní měsíc, v němž byla podána žádost o dávku</w:t>
      </w:r>
      <w:r w:rsidR="00DC14A5" w:rsidRPr="00804E12">
        <w:rPr>
          <w:rFonts w:ascii="Times New Roman" w:eastAsia="Times New Roman" w:hAnsi="Times New Roman" w:cs="Times New Roman"/>
          <w:sz w:val="24"/>
          <w:szCs w:val="24"/>
          <w:lang w:eastAsia="cs-CZ"/>
        </w:rPr>
        <w:t xml:space="preserve">, pokud právní titul k bydlení členů domácnosti vznikl později než </w:t>
      </w:r>
      <w:r w:rsidR="00F14D16" w:rsidRPr="00804E12">
        <w:rPr>
          <w:rFonts w:ascii="Times New Roman" w:eastAsia="Times New Roman" w:hAnsi="Times New Roman" w:cs="Times New Roman"/>
          <w:sz w:val="24"/>
          <w:szCs w:val="24"/>
          <w:lang w:eastAsia="cs-CZ"/>
        </w:rPr>
        <w:t>3</w:t>
      </w:r>
      <w:r w:rsidR="00DC14A5" w:rsidRPr="00804E12">
        <w:rPr>
          <w:rFonts w:ascii="Times New Roman" w:eastAsia="Times New Roman" w:hAnsi="Times New Roman" w:cs="Times New Roman"/>
          <w:sz w:val="24"/>
          <w:szCs w:val="24"/>
          <w:lang w:eastAsia="cs-CZ"/>
        </w:rPr>
        <w:t xml:space="preserve"> měsíce před prvním dnem kalendářního měsíce, ve kterém byla podána žádost o dávku</w:t>
      </w:r>
      <w:r w:rsidRPr="00804E12">
        <w:rPr>
          <w:rFonts w:ascii="Times New Roman" w:hAnsi="Times New Roman" w:cs="Times New Roman"/>
          <w:sz w:val="24"/>
          <w:szCs w:val="24"/>
        </w:rPr>
        <w:t xml:space="preserve">. </w:t>
      </w:r>
    </w:p>
    <w:p w14:paraId="4454F49E" w14:textId="22B89408" w:rsidR="00956007" w:rsidRPr="00804E12" w:rsidRDefault="00956007" w:rsidP="003A44F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804E12">
        <w:rPr>
          <w:rFonts w:ascii="Times New Roman" w:eastAsia="Times New Roman" w:hAnsi="Times New Roman" w:cs="Times New Roman"/>
          <w:sz w:val="24"/>
          <w:szCs w:val="24"/>
          <w:lang w:eastAsia="cs-CZ"/>
        </w:rPr>
        <w:t xml:space="preserve">(4) Rozhodným obdobím, za které Úřad práce posuzuje rozhodný příjem a rozhodné náklady na bydlení pro určení trvání nároku na dávku a její výši, je období </w:t>
      </w:r>
      <w:r w:rsidRPr="00804E12">
        <w:rPr>
          <w:rFonts w:ascii="Times New Roman" w:hAnsi="Times New Roman" w:cs="Times New Roman"/>
          <w:sz w:val="24"/>
          <w:szCs w:val="24"/>
        </w:rPr>
        <w:t>3 kalendářních měsíců, následujících po posledním kalendářním měsíci posledního předchozího rozhodného období</w:t>
      </w:r>
      <w:r w:rsidR="003A44F9">
        <w:rPr>
          <w:rFonts w:ascii="Times New Roman" w:hAnsi="Times New Roman" w:cs="Times New Roman"/>
          <w:sz w:val="24"/>
          <w:szCs w:val="24"/>
        </w:rPr>
        <w:t>.</w:t>
      </w:r>
    </w:p>
    <w:p w14:paraId="198A36DA" w14:textId="77777777" w:rsidR="00E507D0" w:rsidRPr="00804E12" w:rsidRDefault="00E507D0" w:rsidP="00E507D0">
      <w:pPr>
        <w:pStyle w:val="Odstavecseseznamem"/>
        <w:shd w:val="clear" w:color="auto" w:fill="FFFFFF"/>
        <w:spacing w:before="120" w:after="0" w:line="240" w:lineRule="auto"/>
        <w:ind w:left="708"/>
        <w:contextualSpacing w:val="0"/>
        <w:jc w:val="both"/>
        <w:rPr>
          <w:rFonts w:ascii="Times New Roman" w:hAnsi="Times New Roman" w:cs="Times New Roman"/>
          <w:sz w:val="24"/>
          <w:szCs w:val="24"/>
        </w:rPr>
      </w:pPr>
    </w:p>
    <w:p w14:paraId="33FCEE36" w14:textId="37372839" w:rsidR="00B647F4" w:rsidRPr="00B647F4" w:rsidRDefault="00B647F4" w:rsidP="00B647F4">
      <w:pPr>
        <w:shd w:val="clear" w:color="auto" w:fill="FFFFFF"/>
        <w:spacing w:before="120" w:after="0" w:line="240" w:lineRule="auto"/>
        <w:jc w:val="center"/>
        <w:rPr>
          <w:rFonts w:ascii="Times New Roman" w:hAnsi="Times New Roman" w:cs="Times New Roman"/>
          <w:b/>
          <w:bCs/>
          <w:sz w:val="24"/>
          <w:szCs w:val="24"/>
        </w:rPr>
      </w:pPr>
      <w:r w:rsidRPr="00B647F4">
        <w:rPr>
          <w:rFonts w:ascii="Times New Roman" w:hAnsi="Times New Roman" w:cs="Times New Roman"/>
          <w:b/>
          <w:bCs/>
          <w:sz w:val="24"/>
          <w:szCs w:val="24"/>
        </w:rPr>
        <w:t>§ 1</w:t>
      </w:r>
      <w:r w:rsidR="00B177D0">
        <w:rPr>
          <w:rFonts w:ascii="Times New Roman" w:hAnsi="Times New Roman" w:cs="Times New Roman"/>
          <w:b/>
          <w:bCs/>
          <w:sz w:val="24"/>
          <w:szCs w:val="24"/>
        </w:rPr>
        <w:t>3</w:t>
      </w:r>
    </w:p>
    <w:p w14:paraId="1279A1A2" w14:textId="77777777" w:rsidR="00B647F4" w:rsidRDefault="00B647F4" w:rsidP="00F205B1">
      <w:pPr>
        <w:pStyle w:val="Odstavecseseznamem"/>
        <w:shd w:val="clear" w:color="auto" w:fill="FFFFFF"/>
        <w:spacing w:before="120" w:after="0" w:line="240" w:lineRule="auto"/>
        <w:ind w:left="0"/>
        <w:contextualSpacing w:val="0"/>
        <w:jc w:val="center"/>
        <w:rPr>
          <w:rFonts w:ascii="Times New Roman" w:hAnsi="Times New Roman" w:cs="Times New Roman"/>
          <w:b/>
          <w:bCs/>
          <w:sz w:val="24"/>
          <w:szCs w:val="24"/>
        </w:rPr>
      </w:pPr>
      <w:r w:rsidRPr="00F77FD6">
        <w:rPr>
          <w:rFonts w:ascii="Times New Roman" w:hAnsi="Times New Roman" w:cs="Times New Roman"/>
          <w:b/>
          <w:bCs/>
          <w:sz w:val="24"/>
          <w:szCs w:val="24"/>
        </w:rPr>
        <w:t xml:space="preserve">Změna rozhodných </w:t>
      </w:r>
      <w:r w:rsidRPr="00B647F4">
        <w:rPr>
          <w:rFonts w:ascii="Times New Roman" w:hAnsi="Times New Roman" w:cs="Times New Roman"/>
          <w:b/>
          <w:bCs/>
          <w:sz w:val="24"/>
          <w:szCs w:val="24"/>
        </w:rPr>
        <w:t xml:space="preserve">skutečností </w:t>
      </w:r>
    </w:p>
    <w:p w14:paraId="7A3DF3DB" w14:textId="0A62FC67" w:rsidR="00B647F4" w:rsidRPr="00B647F4" w:rsidRDefault="00B647F4" w:rsidP="00F205B1">
      <w:pPr>
        <w:pStyle w:val="Odstavecseseznamem"/>
        <w:shd w:val="clear" w:color="auto" w:fill="FFFFFF"/>
        <w:spacing w:before="120" w:after="0" w:line="240" w:lineRule="auto"/>
        <w:ind w:left="0"/>
        <w:contextualSpacing w:val="0"/>
        <w:jc w:val="center"/>
        <w:rPr>
          <w:rFonts w:ascii="Times New Roman" w:eastAsia="Times New Roman" w:hAnsi="Times New Roman" w:cs="Times New Roman"/>
          <w:b/>
          <w:bCs/>
          <w:sz w:val="24"/>
          <w:szCs w:val="24"/>
          <w:lang w:eastAsia="cs-CZ"/>
        </w:rPr>
      </w:pPr>
      <w:r w:rsidRPr="00B647F4">
        <w:rPr>
          <w:rFonts w:ascii="Times New Roman" w:hAnsi="Times New Roman"/>
          <w:b/>
          <w:bCs/>
          <w:sz w:val="24"/>
          <w:szCs w:val="24"/>
        </w:rPr>
        <w:t>po vzniku nároku na výplatu dávky</w:t>
      </w:r>
    </w:p>
    <w:p w14:paraId="659A419A" w14:textId="00D7EE99" w:rsidR="00C34976" w:rsidRPr="00C34976" w:rsidRDefault="00C34976" w:rsidP="00C34976">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Pr>
          <w:rFonts w:ascii="Times New Roman" w:hAnsi="Times New Roman"/>
          <w:sz w:val="24"/>
          <w:szCs w:val="24"/>
        </w:rPr>
        <w:t>Z</w:t>
      </w:r>
      <w:r w:rsidRPr="00C34976">
        <w:rPr>
          <w:rFonts w:ascii="Times New Roman" w:hAnsi="Times New Roman"/>
          <w:sz w:val="24"/>
          <w:szCs w:val="24"/>
        </w:rPr>
        <w:t xml:space="preserve">mění-li se po vzniku nároku na výplatu dávky složení členů domácnosti nebo jiné skutečnosti rozhodné pro nárok na dávku nebo její výši, posoudí Úřad práce nově nárok na dávku a její výši </w:t>
      </w:r>
      <w:r w:rsidRPr="00C34976">
        <w:rPr>
          <w:rStyle w:val="normaltextrun"/>
          <w:rFonts w:ascii="Times New Roman" w:hAnsi="Times New Roman" w:cs="Times New Roman"/>
          <w:sz w:val="24"/>
          <w:szCs w:val="24"/>
        </w:rPr>
        <w:t xml:space="preserve">ke dni, ke kterému k takové změně došlo, </w:t>
      </w:r>
      <w:r w:rsidRPr="00C34976">
        <w:rPr>
          <w:rFonts w:ascii="Times New Roman" w:hAnsi="Times New Roman" w:cs="Times New Roman"/>
          <w:sz w:val="24"/>
          <w:szCs w:val="24"/>
        </w:rPr>
        <w:t>to neplatí, jde-li o zjišťování rozhodného příjmu a rozhodných nákladů na bydlení</w:t>
      </w:r>
      <w:r w:rsidRPr="00C34976">
        <w:rPr>
          <w:rFonts w:ascii="Times New Roman" w:hAnsi="Times New Roman"/>
          <w:sz w:val="24"/>
          <w:szCs w:val="24"/>
        </w:rPr>
        <w:t xml:space="preserve">. Pro změnu dávky a její výplatu </w:t>
      </w:r>
      <w:r w:rsidR="005A7A2F">
        <w:rPr>
          <w:rFonts w:ascii="Times New Roman" w:hAnsi="Times New Roman"/>
          <w:sz w:val="24"/>
          <w:szCs w:val="24"/>
        </w:rPr>
        <w:t>se použije </w:t>
      </w:r>
      <w:r w:rsidRPr="00C34976">
        <w:rPr>
          <w:rFonts w:ascii="Times New Roman" w:hAnsi="Times New Roman"/>
          <w:sz w:val="24"/>
          <w:szCs w:val="24"/>
        </w:rPr>
        <w:t>§</w:t>
      </w:r>
      <w:r>
        <w:rPr>
          <w:rFonts w:ascii="Times New Roman" w:hAnsi="Times New Roman"/>
          <w:sz w:val="24"/>
          <w:szCs w:val="24"/>
        </w:rPr>
        <w:t> </w:t>
      </w:r>
      <w:r w:rsidRPr="00C34976">
        <w:rPr>
          <w:rFonts w:ascii="Times New Roman" w:hAnsi="Times New Roman"/>
          <w:sz w:val="24"/>
          <w:szCs w:val="24"/>
        </w:rPr>
        <w:t>35.</w:t>
      </w:r>
    </w:p>
    <w:p w14:paraId="2227A39A" w14:textId="77777777" w:rsidR="00432653" w:rsidRDefault="00432653"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bookmarkStart w:id="2" w:name="_Hlk155942092"/>
      <w:bookmarkEnd w:id="1"/>
    </w:p>
    <w:p w14:paraId="0D1666F8" w14:textId="2B6022E6" w:rsidR="00E71F24" w:rsidRPr="00470264" w:rsidRDefault="00E71F24"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470264">
        <w:rPr>
          <w:rFonts w:ascii="Times New Roman" w:eastAsia="Times New Roman" w:hAnsi="Times New Roman" w:cs="Times New Roman"/>
          <w:b/>
          <w:bCs/>
          <w:sz w:val="24"/>
          <w:szCs w:val="24"/>
          <w:lang w:eastAsia="cs-CZ"/>
        </w:rPr>
        <w:t xml:space="preserve">§ </w:t>
      </w:r>
      <w:r w:rsidR="002E17E7">
        <w:rPr>
          <w:rFonts w:ascii="Times New Roman" w:eastAsia="Times New Roman" w:hAnsi="Times New Roman" w:cs="Times New Roman"/>
          <w:b/>
          <w:bCs/>
          <w:sz w:val="24"/>
          <w:szCs w:val="24"/>
          <w:lang w:eastAsia="cs-CZ"/>
        </w:rPr>
        <w:t>1</w:t>
      </w:r>
      <w:r w:rsidR="00B177D0">
        <w:rPr>
          <w:rFonts w:ascii="Times New Roman" w:eastAsia="Times New Roman" w:hAnsi="Times New Roman" w:cs="Times New Roman"/>
          <w:b/>
          <w:bCs/>
          <w:sz w:val="24"/>
          <w:szCs w:val="24"/>
          <w:lang w:eastAsia="cs-CZ"/>
        </w:rPr>
        <w:t>4</w:t>
      </w:r>
    </w:p>
    <w:p w14:paraId="2F78E8CC" w14:textId="34196E8E" w:rsidR="00E71F24" w:rsidRPr="00470264" w:rsidRDefault="006A5C4D"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470264">
        <w:rPr>
          <w:rFonts w:ascii="Times New Roman" w:eastAsia="Times New Roman" w:hAnsi="Times New Roman" w:cs="Times New Roman"/>
          <w:b/>
          <w:bCs/>
          <w:sz w:val="24"/>
          <w:szCs w:val="24"/>
          <w:lang w:eastAsia="cs-CZ"/>
        </w:rPr>
        <w:t>P</w:t>
      </w:r>
      <w:r w:rsidR="00E71F24" w:rsidRPr="00470264">
        <w:rPr>
          <w:rFonts w:ascii="Times New Roman" w:eastAsia="Times New Roman" w:hAnsi="Times New Roman" w:cs="Times New Roman"/>
          <w:b/>
          <w:bCs/>
          <w:sz w:val="24"/>
          <w:szCs w:val="24"/>
          <w:lang w:eastAsia="cs-CZ"/>
        </w:rPr>
        <w:t>říjem</w:t>
      </w:r>
    </w:p>
    <w:p w14:paraId="0D70FE8E" w14:textId="650AA35F" w:rsidR="00E71F24" w:rsidRPr="00470264" w:rsidRDefault="00E71F24">
      <w:pPr>
        <w:pStyle w:val="Odstavecseseznamem"/>
        <w:numPr>
          <w:ilvl w:val="0"/>
          <w:numId w:val="21"/>
        </w:numPr>
        <w:shd w:val="clear" w:color="auto" w:fill="FFFFFF"/>
        <w:spacing w:before="120" w:after="0" w:line="240" w:lineRule="auto"/>
        <w:contextualSpacing w:val="0"/>
        <w:jc w:val="both"/>
        <w:rPr>
          <w:rFonts w:ascii="Times New Roman" w:eastAsia="Times New Roman" w:hAnsi="Times New Roman" w:cs="Times New Roman"/>
          <w:sz w:val="24"/>
          <w:szCs w:val="24"/>
          <w:lang w:eastAsia="cs-CZ"/>
        </w:rPr>
      </w:pPr>
      <w:r w:rsidRPr="00470264">
        <w:rPr>
          <w:rFonts w:ascii="Times New Roman" w:eastAsia="Times New Roman" w:hAnsi="Times New Roman" w:cs="Times New Roman"/>
          <w:sz w:val="24"/>
          <w:szCs w:val="24"/>
          <w:lang w:eastAsia="cs-CZ"/>
        </w:rPr>
        <w:t>Za příjem se pro účely stanovení rozhodného příjmu považují</w:t>
      </w:r>
    </w:p>
    <w:p w14:paraId="42E24DF3" w14:textId="0EC18B54" w:rsidR="00E71F24" w:rsidRPr="00470264" w:rsidRDefault="00E71F24" w:rsidP="00EF42BB">
      <w:pPr>
        <w:spacing w:before="120" w:after="0" w:line="240" w:lineRule="auto"/>
        <w:ind w:left="426" w:hanging="426"/>
        <w:jc w:val="both"/>
        <w:rPr>
          <w:rFonts w:ascii="Times New Roman" w:hAnsi="Times New Roman" w:cs="Times New Roman"/>
          <w:sz w:val="24"/>
          <w:szCs w:val="24"/>
        </w:rPr>
      </w:pPr>
      <w:r w:rsidRPr="00470264">
        <w:rPr>
          <w:rFonts w:ascii="Times New Roman" w:hAnsi="Times New Roman" w:cs="Times New Roman"/>
          <w:sz w:val="24"/>
          <w:szCs w:val="24"/>
        </w:rPr>
        <w:t>a)</w:t>
      </w:r>
      <w:r w:rsidRPr="00470264">
        <w:rPr>
          <w:rFonts w:ascii="Times New Roman" w:hAnsi="Times New Roman" w:cs="Times New Roman"/>
          <w:sz w:val="24"/>
          <w:szCs w:val="24"/>
        </w:rPr>
        <w:tab/>
        <w:t>z příjmů, které jsou předmětem daně z příjmů fyzických osob podle </w:t>
      </w:r>
      <w:hyperlink r:id="rId11">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 a nejsou od této daně osvobozeny</w:t>
      </w:r>
      <w:r w:rsidR="00D0193A">
        <w:rPr>
          <w:rFonts w:ascii="Times New Roman" w:hAnsi="Times New Roman" w:cs="Times New Roman"/>
          <w:sz w:val="24"/>
          <w:szCs w:val="24"/>
        </w:rPr>
        <w:t>,</w:t>
      </w:r>
    </w:p>
    <w:p w14:paraId="1E670DBD" w14:textId="2BF43A56" w:rsidR="00C51A2E" w:rsidRPr="00470264" w:rsidRDefault="00C51A2E" w:rsidP="00EF42BB">
      <w:pPr>
        <w:spacing w:before="120" w:after="0" w:line="240" w:lineRule="auto"/>
        <w:ind w:left="426" w:hanging="426"/>
        <w:jc w:val="both"/>
        <w:rPr>
          <w:rFonts w:ascii="Times New Roman" w:hAnsi="Times New Roman" w:cs="Times New Roman"/>
          <w:sz w:val="24"/>
          <w:szCs w:val="24"/>
        </w:rPr>
      </w:pPr>
      <w:r w:rsidRPr="00470264">
        <w:rPr>
          <w:rFonts w:ascii="Times New Roman" w:hAnsi="Times New Roman" w:cs="Times New Roman"/>
          <w:sz w:val="24"/>
          <w:szCs w:val="24"/>
        </w:rPr>
        <w:t>Varianta 1:</w:t>
      </w:r>
    </w:p>
    <w:p w14:paraId="7ED53E3D" w14:textId="50BE8D93" w:rsidR="00E71F24" w:rsidRPr="00470264" w:rsidRDefault="00E71F24" w:rsidP="00EF42BB">
      <w:pPr>
        <w:spacing w:before="120" w:after="0" w:line="240" w:lineRule="auto"/>
        <w:ind w:left="851" w:hanging="425"/>
        <w:jc w:val="both"/>
        <w:rPr>
          <w:rFonts w:ascii="Times New Roman" w:hAnsi="Times New Roman" w:cs="Times New Roman"/>
          <w:sz w:val="24"/>
          <w:szCs w:val="24"/>
        </w:rPr>
      </w:pPr>
      <w:r w:rsidRPr="00470264">
        <w:rPr>
          <w:rFonts w:ascii="Times New Roman" w:hAnsi="Times New Roman" w:cs="Times New Roman"/>
          <w:sz w:val="24"/>
          <w:szCs w:val="24"/>
        </w:rPr>
        <w:t>1.</w:t>
      </w:r>
      <w:r w:rsidRPr="00470264">
        <w:rPr>
          <w:rFonts w:ascii="Times New Roman" w:hAnsi="Times New Roman" w:cs="Times New Roman"/>
          <w:sz w:val="24"/>
          <w:szCs w:val="24"/>
        </w:rPr>
        <w:tab/>
        <w:t>příjmy ze závislé činnosti podle zákona o daních z příjmů, s výjimkou částky, která se považuje za příjem z důvodu bezplatného používání motorového vozidla pro služební účely podle zákona o daních z</w:t>
      </w:r>
      <w:r w:rsidR="00622CE9">
        <w:rPr>
          <w:rFonts w:ascii="Times New Roman" w:hAnsi="Times New Roman" w:cs="Times New Roman"/>
          <w:sz w:val="24"/>
          <w:szCs w:val="24"/>
        </w:rPr>
        <w:t> </w:t>
      </w:r>
      <w:r w:rsidRPr="00470264">
        <w:rPr>
          <w:rFonts w:ascii="Times New Roman" w:hAnsi="Times New Roman" w:cs="Times New Roman"/>
          <w:sz w:val="24"/>
          <w:szCs w:val="24"/>
        </w:rPr>
        <w:t>příjmů</w:t>
      </w:r>
      <w:r w:rsidR="00622CE9">
        <w:rPr>
          <w:rFonts w:ascii="Times New Roman" w:hAnsi="Times New Roman" w:cs="Times New Roman"/>
          <w:sz w:val="24"/>
          <w:szCs w:val="24"/>
        </w:rPr>
        <w:t>,</w:t>
      </w:r>
    </w:p>
    <w:p w14:paraId="4B55CD94" w14:textId="1CB524EB" w:rsidR="00E71F24" w:rsidRPr="009A6744" w:rsidRDefault="00E71F24">
      <w:pPr>
        <w:pStyle w:val="Odstavecseseznamem"/>
        <w:numPr>
          <w:ilvl w:val="0"/>
          <w:numId w:val="35"/>
        </w:numPr>
        <w:spacing w:before="120" w:after="0" w:line="240" w:lineRule="auto"/>
        <w:jc w:val="both"/>
        <w:rPr>
          <w:rFonts w:ascii="Times New Roman" w:hAnsi="Times New Roman" w:cs="Times New Roman"/>
          <w:sz w:val="24"/>
          <w:szCs w:val="24"/>
        </w:rPr>
      </w:pPr>
      <w:r w:rsidRPr="009A6744">
        <w:rPr>
          <w:rFonts w:ascii="Times New Roman" w:hAnsi="Times New Roman" w:cs="Times New Roman"/>
          <w:sz w:val="24"/>
          <w:szCs w:val="24"/>
        </w:rPr>
        <w:t>příjmy ze samostatné činnosti podle </w:t>
      </w:r>
      <w:hyperlink r:id="rId12">
        <w:r w:rsidRPr="009A6744">
          <w:rPr>
            <w:rFonts w:ascii="Times New Roman" w:hAnsi="Times New Roman" w:cs="Times New Roman"/>
            <w:sz w:val="24"/>
            <w:szCs w:val="24"/>
          </w:rPr>
          <w:t>zákona o daních z příjmů</w:t>
        </w:r>
      </w:hyperlink>
      <w:r w:rsidRPr="009A6744">
        <w:rPr>
          <w:rFonts w:ascii="Times New Roman" w:hAnsi="Times New Roman" w:cs="Times New Roman"/>
          <w:sz w:val="24"/>
          <w:szCs w:val="24"/>
        </w:rPr>
        <w:t xml:space="preserve">; </w:t>
      </w:r>
    </w:p>
    <w:p w14:paraId="479DF1DA" w14:textId="5C69E610" w:rsidR="00C51A2E" w:rsidRPr="00814ADE" w:rsidRDefault="00C51A2E" w:rsidP="00C51A2E">
      <w:pPr>
        <w:spacing w:before="120" w:after="0" w:line="240" w:lineRule="auto"/>
        <w:jc w:val="both"/>
        <w:rPr>
          <w:rFonts w:ascii="Times New Roman" w:hAnsi="Times New Roman" w:cs="Times New Roman"/>
          <w:i/>
          <w:iCs/>
          <w:sz w:val="24"/>
          <w:szCs w:val="24"/>
        </w:rPr>
      </w:pPr>
      <w:r w:rsidRPr="00814ADE">
        <w:rPr>
          <w:rFonts w:ascii="Times New Roman" w:hAnsi="Times New Roman" w:cs="Times New Roman"/>
          <w:i/>
          <w:iCs/>
          <w:sz w:val="24"/>
          <w:szCs w:val="24"/>
        </w:rPr>
        <w:t>Varianta 2:</w:t>
      </w:r>
    </w:p>
    <w:p w14:paraId="49386B39" w14:textId="2F732CBD" w:rsidR="00C51A2E" w:rsidRPr="00814ADE" w:rsidRDefault="00C51A2E" w:rsidP="00C51A2E">
      <w:pPr>
        <w:spacing w:before="120" w:after="0" w:line="240" w:lineRule="auto"/>
        <w:ind w:left="851" w:hanging="425"/>
        <w:jc w:val="both"/>
        <w:rPr>
          <w:rFonts w:ascii="Times New Roman" w:hAnsi="Times New Roman" w:cs="Times New Roman"/>
          <w:i/>
          <w:iCs/>
          <w:sz w:val="24"/>
          <w:szCs w:val="24"/>
        </w:rPr>
      </w:pPr>
      <w:r w:rsidRPr="00814ADE">
        <w:rPr>
          <w:rFonts w:ascii="Times New Roman" w:hAnsi="Times New Roman" w:cs="Times New Roman"/>
          <w:i/>
          <w:iCs/>
          <w:sz w:val="24"/>
          <w:szCs w:val="24"/>
        </w:rPr>
        <w:t>1.</w:t>
      </w:r>
      <w:r w:rsidRPr="00814ADE">
        <w:rPr>
          <w:rFonts w:ascii="Times New Roman" w:hAnsi="Times New Roman" w:cs="Times New Roman"/>
          <w:i/>
          <w:iCs/>
          <w:sz w:val="24"/>
          <w:szCs w:val="24"/>
        </w:rPr>
        <w:tab/>
        <w:t xml:space="preserve">příjmy ze závislé činnosti podle zákona o daních z příjmů, s výjimkou příjmů nezaopatřených dětí a částky, která se považuje za příjem z důvodu bezplatného používání motorového vozidla pro služební účely podle zákona o daních z příjmů </w:t>
      </w:r>
    </w:p>
    <w:p w14:paraId="24FB6688" w14:textId="1C2342F3" w:rsidR="00C51A2E" w:rsidRPr="00814ADE" w:rsidRDefault="00C51A2E">
      <w:pPr>
        <w:pStyle w:val="Odstavecseseznamem"/>
        <w:numPr>
          <w:ilvl w:val="0"/>
          <w:numId w:val="22"/>
        </w:numPr>
        <w:spacing w:before="120" w:after="0" w:line="240" w:lineRule="auto"/>
        <w:ind w:left="851" w:hanging="425"/>
        <w:contextualSpacing w:val="0"/>
        <w:jc w:val="both"/>
        <w:rPr>
          <w:rFonts w:ascii="Times New Roman" w:hAnsi="Times New Roman" w:cs="Times New Roman"/>
          <w:i/>
          <w:iCs/>
          <w:sz w:val="24"/>
          <w:szCs w:val="24"/>
        </w:rPr>
      </w:pPr>
      <w:r w:rsidRPr="00814ADE">
        <w:rPr>
          <w:rFonts w:ascii="Times New Roman" w:hAnsi="Times New Roman" w:cs="Times New Roman"/>
          <w:i/>
          <w:iCs/>
          <w:sz w:val="24"/>
          <w:szCs w:val="24"/>
        </w:rPr>
        <w:t>příjmy ze samostatné činnosti podle </w:t>
      </w:r>
      <w:hyperlink r:id="rId13">
        <w:r w:rsidRPr="00814ADE">
          <w:rPr>
            <w:rFonts w:ascii="Times New Roman" w:hAnsi="Times New Roman" w:cs="Times New Roman"/>
            <w:i/>
            <w:iCs/>
            <w:sz w:val="24"/>
            <w:szCs w:val="24"/>
          </w:rPr>
          <w:t>zákona o daních z příjmů</w:t>
        </w:r>
      </w:hyperlink>
      <w:r w:rsidR="00BF39F8" w:rsidRPr="00814ADE">
        <w:rPr>
          <w:rFonts w:ascii="Times New Roman" w:hAnsi="Times New Roman" w:cs="Times New Roman"/>
          <w:i/>
          <w:iCs/>
          <w:sz w:val="24"/>
          <w:szCs w:val="24"/>
        </w:rPr>
        <w:t>,</w:t>
      </w:r>
      <w:r w:rsidRPr="00814ADE">
        <w:rPr>
          <w:rFonts w:ascii="Times New Roman" w:hAnsi="Times New Roman" w:cs="Times New Roman"/>
          <w:i/>
          <w:iCs/>
          <w:sz w:val="24"/>
          <w:szCs w:val="24"/>
        </w:rPr>
        <w:t xml:space="preserve"> s výjimkou příjmů nezaopatřených dětí; </w:t>
      </w:r>
    </w:p>
    <w:p w14:paraId="1A9BD79F" w14:textId="77777777" w:rsidR="00E71F24" w:rsidRPr="00470264" w:rsidRDefault="00E71F24">
      <w:pPr>
        <w:pStyle w:val="Odstavecseseznamem"/>
        <w:numPr>
          <w:ilvl w:val="0"/>
          <w:numId w:val="22"/>
        </w:numPr>
        <w:spacing w:before="120" w:after="0" w:line="240" w:lineRule="auto"/>
        <w:ind w:left="851" w:hanging="425"/>
        <w:contextualSpacing w:val="0"/>
        <w:jc w:val="both"/>
        <w:rPr>
          <w:rFonts w:ascii="Times New Roman" w:hAnsi="Times New Roman" w:cs="Times New Roman"/>
          <w:sz w:val="24"/>
          <w:szCs w:val="24"/>
        </w:rPr>
      </w:pPr>
      <w:r w:rsidRPr="00470264">
        <w:rPr>
          <w:rFonts w:ascii="Times New Roman" w:hAnsi="Times New Roman" w:cs="Times New Roman"/>
          <w:sz w:val="24"/>
          <w:szCs w:val="24"/>
        </w:rPr>
        <w:lastRenderedPageBreak/>
        <w:t>příjmy z nájmu podle </w:t>
      </w:r>
      <w:hyperlink r:id="rId14">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w:t>
      </w:r>
    </w:p>
    <w:p w14:paraId="67ABBB69" w14:textId="77777777" w:rsidR="00E71F24" w:rsidRPr="00470264" w:rsidRDefault="00E71F24">
      <w:pPr>
        <w:pStyle w:val="Odstavecseseznamem"/>
        <w:numPr>
          <w:ilvl w:val="0"/>
          <w:numId w:val="22"/>
        </w:numPr>
        <w:spacing w:before="120" w:after="0" w:line="240" w:lineRule="auto"/>
        <w:ind w:left="851" w:hanging="425"/>
        <w:contextualSpacing w:val="0"/>
        <w:jc w:val="both"/>
        <w:rPr>
          <w:rFonts w:ascii="Times New Roman" w:hAnsi="Times New Roman" w:cs="Times New Roman"/>
          <w:sz w:val="24"/>
          <w:szCs w:val="24"/>
        </w:rPr>
      </w:pPr>
      <w:r w:rsidRPr="00470264">
        <w:rPr>
          <w:rFonts w:ascii="Times New Roman" w:hAnsi="Times New Roman" w:cs="Times New Roman"/>
          <w:sz w:val="24"/>
          <w:szCs w:val="24"/>
        </w:rPr>
        <w:t>ostatní příjmy podle </w:t>
      </w:r>
      <w:hyperlink r:id="rId15">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 xml:space="preserve">, </w:t>
      </w:r>
    </w:p>
    <w:p w14:paraId="4241A461" w14:textId="0646A670" w:rsidR="00E71F24" w:rsidRPr="007315B5" w:rsidRDefault="00000000" w:rsidP="00EF42BB">
      <w:pPr>
        <w:spacing w:before="120" w:after="0" w:line="240" w:lineRule="auto"/>
        <w:jc w:val="both"/>
        <w:rPr>
          <w:rFonts w:ascii="Times New Roman" w:hAnsi="Times New Roman" w:cs="Times New Roman"/>
          <w:sz w:val="24"/>
          <w:szCs w:val="24"/>
        </w:rPr>
      </w:pPr>
      <w:hyperlink r:id="rId16" w:history="1">
        <w:r w:rsidR="00676D65" w:rsidRPr="00676D65">
          <w:rPr>
            <w:rStyle w:val="Hypertextovodkaz"/>
            <w:rFonts w:ascii="Times New Roman" w:hAnsi="Times New Roman" w:cs="Times New Roman"/>
            <w:color w:val="auto"/>
            <w:sz w:val="24"/>
            <w:szCs w:val="24"/>
            <w:u w:val="none"/>
            <w:shd w:val="clear" w:color="auto" w:fill="FFFFFF"/>
          </w:rPr>
          <w:t>které vstupují podle zákona o daních z příjmů do základu daně</w:t>
        </w:r>
        <w:r w:rsidR="00E71F24" w:rsidRPr="00470264">
          <w:rPr>
            <w:rStyle w:val="Hypertextovodkaz"/>
            <w:rFonts w:ascii="Times New Roman" w:hAnsi="Times New Roman" w:cs="Times New Roman"/>
            <w:color w:val="auto"/>
            <w:sz w:val="24"/>
            <w:szCs w:val="24"/>
            <w:u w:val="none"/>
            <w:shd w:val="clear" w:color="auto" w:fill="FFFFFF"/>
          </w:rPr>
          <w:t xml:space="preserve">, </w:t>
        </w:r>
      </w:hyperlink>
      <w:r w:rsidR="00E71F24" w:rsidRPr="00470264">
        <w:rPr>
          <w:rStyle w:val="normaltextrun"/>
          <w:rFonts w:ascii="Times New Roman" w:hAnsi="Times New Roman" w:cs="Times New Roman"/>
          <w:sz w:val="24"/>
          <w:szCs w:val="24"/>
          <w:shd w:val="clear" w:color="auto" w:fill="FFFFFF"/>
        </w:rPr>
        <w:t>a to po odpočtu pojistného na</w:t>
      </w:r>
      <w:r w:rsidR="00676D65">
        <w:rPr>
          <w:rStyle w:val="normaltextrun"/>
          <w:rFonts w:ascii="Times New Roman" w:hAnsi="Times New Roman" w:cs="Times New Roman"/>
          <w:sz w:val="24"/>
          <w:szCs w:val="24"/>
          <w:shd w:val="clear" w:color="auto" w:fill="FFFFFF"/>
        </w:rPr>
        <w:t> </w:t>
      </w:r>
      <w:r w:rsidR="00E71F24" w:rsidRPr="00470264">
        <w:rPr>
          <w:rStyle w:val="normaltextrun"/>
          <w:rFonts w:ascii="Times New Roman" w:hAnsi="Times New Roman" w:cs="Times New Roman"/>
          <w:sz w:val="24"/>
          <w:szCs w:val="24"/>
          <w:shd w:val="clear" w:color="auto" w:fill="FFFFFF"/>
        </w:rPr>
        <w:t>sociální zabezpečení a příspěvku na státní politiku zaměstnanosti a pojistného na veřejné zdravotní pojištění, a po odpočtu daně z příjmů připadající na tyto příjmy</w:t>
      </w:r>
      <w:r w:rsidR="00E71F24" w:rsidRPr="00470264">
        <w:rPr>
          <w:rFonts w:ascii="Times New Roman" w:hAnsi="Times New Roman" w:cs="Times New Roman"/>
          <w:sz w:val="24"/>
          <w:szCs w:val="24"/>
        </w:rPr>
        <w:t>,</w:t>
      </w:r>
    </w:p>
    <w:p w14:paraId="6B4BF307" w14:textId="50DEE67B" w:rsidR="00E71F24" w:rsidRPr="007315B5" w:rsidRDefault="00E71F24" w:rsidP="007A5299">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7315B5">
        <w:rPr>
          <w:rFonts w:ascii="Times New Roman" w:hAnsi="Times New Roman" w:cs="Times New Roman"/>
          <w:sz w:val="24"/>
          <w:szCs w:val="24"/>
        </w:rPr>
        <w:t>z příjmů, které jsou podle </w:t>
      </w:r>
      <w:hyperlink r:id="rId17">
        <w:r w:rsidRPr="007315B5">
          <w:rPr>
            <w:rFonts w:ascii="Times New Roman" w:hAnsi="Times New Roman" w:cs="Times New Roman"/>
            <w:sz w:val="24"/>
            <w:szCs w:val="24"/>
          </w:rPr>
          <w:t>zákona o daních z příjmů</w:t>
        </w:r>
      </w:hyperlink>
      <w:r w:rsidRPr="007315B5">
        <w:rPr>
          <w:rFonts w:ascii="Times New Roman" w:hAnsi="Times New Roman" w:cs="Times New Roman"/>
          <w:sz w:val="24"/>
          <w:szCs w:val="24"/>
        </w:rPr>
        <w:t> osvobozeny od daně z příjmů,</w:t>
      </w:r>
    </w:p>
    <w:p w14:paraId="510B4A4E" w14:textId="667CE570" w:rsidR="00BD6962" w:rsidRPr="007315B5" w:rsidRDefault="009F245C" w:rsidP="009F245C">
      <w:pPr>
        <w:pStyle w:val="Odstavecseseznamem"/>
        <w:spacing w:before="120" w:after="0" w:line="240" w:lineRule="auto"/>
        <w:ind w:left="846" w:hanging="420"/>
        <w:contextualSpacing w:val="0"/>
        <w:jc w:val="both"/>
        <w:rPr>
          <w:rFonts w:ascii="Times New Roman" w:hAnsi="Times New Roman" w:cs="Times New Roman"/>
          <w:sz w:val="24"/>
          <w:szCs w:val="24"/>
        </w:rPr>
      </w:pPr>
      <w:r w:rsidRPr="007315B5">
        <w:rPr>
          <w:rFonts w:ascii="Times New Roman" w:hAnsi="Times New Roman"/>
          <w:sz w:val="24"/>
          <w:szCs w:val="24"/>
        </w:rPr>
        <w:t>1.</w:t>
      </w:r>
      <w:r w:rsidRPr="007315B5">
        <w:rPr>
          <w:rFonts w:ascii="Times New Roman" w:hAnsi="Times New Roman"/>
          <w:sz w:val="24"/>
          <w:szCs w:val="24"/>
        </w:rPr>
        <w:tab/>
      </w:r>
      <w:r w:rsidR="00BD6962" w:rsidRPr="007315B5">
        <w:rPr>
          <w:rFonts w:ascii="Times New Roman" w:hAnsi="Times New Roman"/>
          <w:sz w:val="24"/>
          <w:szCs w:val="24"/>
        </w:rPr>
        <w:t xml:space="preserve">příjem </w:t>
      </w:r>
      <w:r w:rsidRPr="007315B5">
        <w:rPr>
          <w:rFonts w:ascii="Times New Roman" w:hAnsi="Times New Roman"/>
          <w:sz w:val="24"/>
          <w:szCs w:val="24"/>
        </w:rPr>
        <w:t>stanovený soudem nebo dohodou rodičů</w:t>
      </w:r>
      <w:r w:rsidR="00BD6962" w:rsidRPr="007315B5">
        <w:rPr>
          <w:rFonts w:ascii="Times New Roman" w:hAnsi="Times New Roman"/>
          <w:sz w:val="24"/>
          <w:szCs w:val="24"/>
        </w:rPr>
        <w:t xml:space="preserve"> v rámci plnění z vyživovací povinnosti nebo obdobná plnění poskytovaná ze zahraničí, s výjimkou uvedeného příjmu poskytnut</w:t>
      </w:r>
      <w:r w:rsidRPr="007315B5">
        <w:rPr>
          <w:rFonts w:ascii="Times New Roman" w:hAnsi="Times New Roman"/>
          <w:sz w:val="24"/>
          <w:szCs w:val="24"/>
        </w:rPr>
        <w:t>ého</w:t>
      </w:r>
      <w:r w:rsidR="00BD6962" w:rsidRPr="007315B5">
        <w:rPr>
          <w:rFonts w:ascii="Times New Roman" w:hAnsi="Times New Roman"/>
          <w:sz w:val="24"/>
          <w:szCs w:val="24"/>
        </w:rPr>
        <w:t xml:space="preserve"> v rozhodném období z příjmů fyzické osoby, která se pro účely stanovení rozhodného příjmu považuje za člena stejné domácnosti s fyzickou osobou, </w:t>
      </w:r>
      <w:r w:rsidR="007315B5" w:rsidRPr="007315B5">
        <w:rPr>
          <w:rFonts w:ascii="Times New Roman" w:hAnsi="Times New Roman"/>
          <w:sz w:val="24"/>
          <w:szCs w:val="24"/>
        </w:rPr>
        <w:t>které toto výživné mělo být plněno</w:t>
      </w:r>
      <w:r w:rsidR="00BD6962" w:rsidRPr="007315B5">
        <w:rPr>
          <w:rFonts w:ascii="Times New Roman" w:hAnsi="Times New Roman"/>
          <w:sz w:val="24"/>
          <w:szCs w:val="24"/>
        </w:rPr>
        <w:t>; v případě příjmu přijatého v rámci plnění z vyživovací povinnosti nebo obdobného plnění poskytovaného ze zahraničí, který byl stanoven dohodou rodičů, se započte nejméně částka 2 </w:t>
      </w:r>
      <w:r w:rsidRPr="007315B5">
        <w:rPr>
          <w:rFonts w:ascii="Times New Roman" w:hAnsi="Times New Roman"/>
          <w:sz w:val="24"/>
          <w:szCs w:val="24"/>
        </w:rPr>
        <w:t>5</w:t>
      </w:r>
      <w:r w:rsidR="00BD6962" w:rsidRPr="007315B5">
        <w:rPr>
          <w:rFonts w:ascii="Times New Roman" w:hAnsi="Times New Roman"/>
          <w:sz w:val="24"/>
          <w:szCs w:val="24"/>
        </w:rPr>
        <w:t>00 Kč,</w:t>
      </w:r>
    </w:p>
    <w:p w14:paraId="22F4F97C" w14:textId="10B3003A" w:rsidR="00E71F24" w:rsidRPr="00470264" w:rsidRDefault="00E71F24" w:rsidP="00EF42BB">
      <w:pPr>
        <w:pStyle w:val="Odstavecseseznamem"/>
        <w:spacing w:before="120" w:after="0" w:line="240" w:lineRule="auto"/>
        <w:ind w:left="851" w:hanging="425"/>
        <w:contextualSpacing w:val="0"/>
        <w:jc w:val="both"/>
        <w:rPr>
          <w:rFonts w:ascii="Times New Roman" w:hAnsi="Times New Roman" w:cs="Times New Roman"/>
          <w:sz w:val="24"/>
          <w:szCs w:val="24"/>
        </w:rPr>
      </w:pPr>
      <w:r w:rsidRPr="00470264">
        <w:rPr>
          <w:rFonts w:ascii="Times New Roman" w:hAnsi="Times New Roman" w:cs="Times New Roman"/>
          <w:sz w:val="24"/>
          <w:szCs w:val="24"/>
        </w:rPr>
        <w:t>2.</w:t>
      </w:r>
      <w:r w:rsidRPr="00470264">
        <w:rPr>
          <w:rFonts w:ascii="Times New Roman" w:hAnsi="Times New Roman" w:cs="Times New Roman"/>
          <w:sz w:val="24"/>
          <w:szCs w:val="24"/>
        </w:rPr>
        <w:tab/>
        <w:t xml:space="preserve">výsluhové náležitosti a služební příspěvek na bydlení u vojáků z povolání a výsluhové nároky u příslušníků bezpečnostních sborů podle </w:t>
      </w:r>
      <w:r w:rsidR="00B96467" w:rsidRPr="00470264">
        <w:rPr>
          <w:rFonts w:ascii="Times New Roman" w:hAnsi="Times New Roman" w:cs="Times New Roman"/>
          <w:sz w:val="24"/>
          <w:szCs w:val="24"/>
        </w:rPr>
        <w:t>jiných</w:t>
      </w:r>
      <w:r w:rsidRPr="00470264">
        <w:rPr>
          <w:rFonts w:ascii="Times New Roman" w:hAnsi="Times New Roman" w:cs="Times New Roman"/>
          <w:sz w:val="24"/>
          <w:szCs w:val="24"/>
        </w:rPr>
        <w:t xml:space="preserve"> právních předpisů,</w:t>
      </w:r>
    </w:p>
    <w:p w14:paraId="2B13C40B" w14:textId="77A790A6" w:rsidR="00E71F24" w:rsidRPr="00470264" w:rsidRDefault="00E71F24" w:rsidP="00EF42BB">
      <w:pPr>
        <w:pStyle w:val="Odstavecseseznamem"/>
        <w:spacing w:before="120" w:after="0" w:line="240" w:lineRule="auto"/>
        <w:ind w:left="851" w:hanging="425"/>
        <w:contextualSpacing w:val="0"/>
        <w:jc w:val="both"/>
        <w:rPr>
          <w:rFonts w:ascii="Times New Roman" w:hAnsi="Times New Roman" w:cs="Times New Roman"/>
          <w:sz w:val="24"/>
          <w:szCs w:val="24"/>
        </w:rPr>
      </w:pPr>
      <w:r w:rsidRPr="00470264">
        <w:rPr>
          <w:rFonts w:ascii="Times New Roman" w:hAnsi="Times New Roman" w:cs="Times New Roman"/>
          <w:sz w:val="24"/>
          <w:szCs w:val="24"/>
        </w:rPr>
        <w:t>3.</w:t>
      </w:r>
      <w:r w:rsidRPr="00470264">
        <w:rPr>
          <w:rFonts w:ascii="Times New Roman" w:hAnsi="Times New Roman" w:cs="Times New Roman"/>
          <w:sz w:val="24"/>
          <w:szCs w:val="24"/>
        </w:rPr>
        <w:tab/>
        <w:t xml:space="preserve">příjmy z prodeje podílu v obchodní korporaci, s výjimkou prodeje cenného papíru, přesahuje-li doba mezi jeho nabytím a prodejem dobu </w:t>
      </w:r>
      <w:r w:rsidR="00F05B7D" w:rsidRPr="00470264">
        <w:rPr>
          <w:rFonts w:ascii="Times New Roman" w:hAnsi="Times New Roman" w:cs="Times New Roman"/>
          <w:sz w:val="24"/>
          <w:szCs w:val="24"/>
        </w:rPr>
        <w:t>5</w:t>
      </w:r>
      <w:r w:rsidRPr="00470264">
        <w:rPr>
          <w:rFonts w:ascii="Times New Roman" w:hAnsi="Times New Roman" w:cs="Times New Roman"/>
          <w:sz w:val="24"/>
          <w:szCs w:val="24"/>
        </w:rPr>
        <w:t xml:space="preserve"> let, a to v rozsahu a za podmínek, za jakých jsou osvobozeny od daně z příjmů podle </w:t>
      </w:r>
      <w:hyperlink r:id="rId18">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w:t>
      </w:r>
    </w:p>
    <w:p w14:paraId="1424308C" w14:textId="6744DD77" w:rsidR="0095014D" w:rsidRPr="00470264" w:rsidRDefault="0095014D" w:rsidP="0095014D">
      <w:pPr>
        <w:pStyle w:val="Odstavecseseznamem"/>
        <w:spacing w:before="120" w:after="0" w:line="240" w:lineRule="auto"/>
        <w:ind w:left="851" w:hanging="425"/>
        <w:contextualSpacing w:val="0"/>
        <w:jc w:val="both"/>
        <w:rPr>
          <w:rFonts w:ascii="Times New Roman" w:hAnsi="Times New Roman" w:cs="Times New Roman"/>
          <w:sz w:val="24"/>
          <w:szCs w:val="24"/>
        </w:rPr>
      </w:pPr>
      <w:r w:rsidRPr="00470264">
        <w:rPr>
          <w:rFonts w:ascii="Times New Roman" w:hAnsi="Times New Roman" w:cs="Times New Roman"/>
          <w:sz w:val="24"/>
          <w:szCs w:val="24"/>
        </w:rPr>
        <w:t>4.</w:t>
      </w:r>
      <w:r w:rsidRPr="00470264">
        <w:rPr>
          <w:rFonts w:ascii="Times New Roman" w:hAnsi="Times New Roman" w:cs="Times New Roman"/>
          <w:sz w:val="24"/>
          <w:szCs w:val="24"/>
        </w:rPr>
        <w:tab/>
        <w:t xml:space="preserve">příjmy plynoucí jako náhrada za služebnost vzniklou ze zákona nebo rozhodnutím státního orgánu podle </w:t>
      </w:r>
      <w:r w:rsidR="00FF4AB3">
        <w:rPr>
          <w:rFonts w:ascii="Times New Roman" w:hAnsi="Times New Roman" w:cs="Times New Roman"/>
          <w:sz w:val="24"/>
          <w:szCs w:val="24"/>
        </w:rPr>
        <w:t>jiného</w:t>
      </w:r>
      <w:r w:rsidRPr="00470264">
        <w:rPr>
          <w:rFonts w:ascii="Times New Roman" w:hAnsi="Times New Roman" w:cs="Times New Roman"/>
          <w:sz w:val="24"/>
          <w:szCs w:val="24"/>
        </w:rPr>
        <w:t xml:space="preserve"> právního předpisu,</w:t>
      </w:r>
    </w:p>
    <w:p w14:paraId="3A284593" w14:textId="1FD18D3B" w:rsidR="00E71F24" w:rsidRPr="009F427E" w:rsidRDefault="00E71F24" w:rsidP="00EF42BB">
      <w:pPr>
        <w:pStyle w:val="Odstavecseseznamem"/>
        <w:spacing w:before="120" w:after="0" w:line="240" w:lineRule="auto"/>
        <w:ind w:left="851" w:hanging="425"/>
        <w:contextualSpacing w:val="0"/>
        <w:jc w:val="both"/>
        <w:rPr>
          <w:rFonts w:ascii="Times New Roman" w:hAnsi="Times New Roman" w:cs="Times New Roman"/>
          <w:sz w:val="24"/>
          <w:szCs w:val="24"/>
        </w:rPr>
      </w:pPr>
      <w:r w:rsidRPr="00470264">
        <w:rPr>
          <w:rFonts w:ascii="Times New Roman" w:hAnsi="Times New Roman" w:cs="Times New Roman"/>
          <w:sz w:val="24"/>
          <w:szCs w:val="24"/>
        </w:rPr>
        <w:t>5.</w:t>
      </w:r>
      <w:r w:rsidRPr="00470264">
        <w:rPr>
          <w:rFonts w:ascii="Times New Roman" w:hAnsi="Times New Roman" w:cs="Times New Roman"/>
          <w:sz w:val="24"/>
          <w:szCs w:val="24"/>
        </w:rPr>
        <w:tab/>
        <w:t xml:space="preserve">náhrada mzdy, </w:t>
      </w:r>
      <w:r w:rsidRPr="004A04C5">
        <w:rPr>
          <w:rFonts w:ascii="Times New Roman" w:hAnsi="Times New Roman" w:cs="Times New Roman"/>
          <w:sz w:val="24"/>
          <w:szCs w:val="24"/>
        </w:rPr>
        <w:t xml:space="preserve">platu nebo odměny nebo sníženého platu nebo snížené odměny od prvního do čtrnáctého kalendářního dne dočasné pracovní neschopnosti (karantény) </w:t>
      </w:r>
      <w:r w:rsidRPr="009F427E">
        <w:rPr>
          <w:rFonts w:ascii="Times New Roman" w:hAnsi="Times New Roman" w:cs="Times New Roman"/>
          <w:sz w:val="24"/>
          <w:szCs w:val="24"/>
        </w:rPr>
        <w:t xml:space="preserve">podle </w:t>
      </w:r>
      <w:r w:rsidR="00B96467" w:rsidRPr="009F427E">
        <w:rPr>
          <w:rFonts w:ascii="Times New Roman" w:hAnsi="Times New Roman" w:cs="Times New Roman"/>
          <w:sz w:val="24"/>
          <w:szCs w:val="24"/>
        </w:rPr>
        <w:t>jiných</w:t>
      </w:r>
      <w:r w:rsidRPr="009F427E">
        <w:rPr>
          <w:rFonts w:ascii="Times New Roman" w:hAnsi="Times New Roman" w:cs="Times New Roman"/>
          <w:sz w:val="24"/>
          <w:szCs w:val="24"/>
        </w:rPr>
        <w:t xml:space="preserve"> právních předpisů, </w:t>
      </w:r>
    </w:p>
    <w:p w14:paraId="0D583EB5" w14:textId="5149AD4F" w:rsidR="0095014D" w:rsidRPr="00470264" w:rsidRDefault="00E71F24" w:rsidP="0095014D">
      <w:pPr>
        <w:pStyle w:val="Odstavecseseznamem"/>
        <w:spacing w:before="120" w:after="0" w:line="240" w:lineRule="auto"/>
        <w:ind w:left="851" w:hanging="425"/>
        <w:contextualSpacing w:val="0"/>
        <w:jc w:val="both"/>
        <w:rPr>
          <w:rFonts w:ascii="Times New Roman" w:hAnsi="Times New Roman" w:cs="Times New Roman"/>
          <w:sz w:val="24"/>
          <w:szCs w:val="24"/>
        </w:rPr>
      </w:pPr>
      <w:r w:rsidRPr="009F427E">
        <w:rPr>
          <w:rFonts w:ascii="Times New Roman" w:hAnsi="Times New Roman" w:cs="Times New Roman"/>
          <w:sz w:val="24"/>
          <w:szCs w:val="24"/>
        </w:rPr>
        <w:t>6.</w:t>
      </w:r>
      <w:r w:rsidRPr="009F427E">
        <w:rPr>
          <w:rFonts w:ascii="Times New Roman" w:hAnsi="Times New Roman" w:cs="Times New Roman"/>
          <w:sz w:val="24"/>
          <w:szCs w:val="24"/>
        </w:rPr>
        <w:tab/>
      </w:r>
      <w:r w:rsidR="0095014D" w:rsidRPr="009F427E">
        <w:rPr>
          <w:rFonts w:ascii="Times New Roman" w:hAnsi="Times New Roman" w:cs="Times New Roman"/>
          <w:sz w:val="24"/>
          <w:szCs w:val="24"/>
        </w:rPr>
        <w:t>odměna, odchodné, starobní důchod, důchod, příspěvek,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w:t>
      </w:r>
      <w:r w:rsidR="0095014D" w:rsidRPr="00470264">
        <w:rPr>
          <w:rFonts w:ascii="Times New Roman" w:hAnsi="Times New Roman" w:cs="Times New Roman"/>
          <w:sz w:val="24"/>
          <w:szCs w:val="24"/>
        </w:rPr>
        <w:t xml:space="preserve"> republiky,</w:t>
      </w:r>
    </w:p>
    <w:p w14:paraId="2FA58EEC" w14:textId="67556A1B" w:rsidR="00E71F24" w:rsidRPr="00470264" w:rsidRDefault="008733AE" w:rsidP="00EF42BB">
      <w:pPr>
        <w:pStyle w:val="Odstavecseseznamem"/>
        <w:spacing w:before="120"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7</w:t>
      </w:r>
      <w:r w:rsidR="00E71F24" w:rsidRPr="00470264">
        <w:rPr>
          <w:rFonts w:ascii="Times New Roman" w:hAnsi="Times New Roman" w:cs="Times New Roman"/>
          <w:sz w:val="24"/>
          <w:szCs w:val="24"/>
        </w:rPr>
        <w:t>.</w:t>
      </w:r>
      <w:r w:rsidR="00E71F24" w:rsidRPr="00470264">
        <w:rPr>
          <w:rFonts w:ascii="Times New Roman" w:hAnsi="Times New Roman" w:cs="Times New Roman"/>
          <w:sz w:val="24"/>
          <w:szCs w:val="24"/>
        </w:rPr>
        <w:tab/>
        <w:t>příjmy ze závislé činnosti vykonávané na území České republiky, plynoucí poplatníkům daně z příjmů fyzických osob, kteří jsou daňovými nerezidenty, od zaměstnavatelů se sídlem nebo bydlištěm v zahraničí, podle </w:t>
      </w:r>
      <w:hyperlink r:id="rId19">
        <w:r w:rsidR="00E71F24" w:rsidRPr="00470264">
          <w:rPr>
            <w:rFonts w:ascii="Times New Roman" w:hAnsi="Times New Roman" w:cs="Times New Roman"/>
            <w:sz w:val="24"/>
            <w:szCs w:val="24"/>
          </w:rPr>
          <w:t>zákona o daních z příjmů</w:t>
        </w:r>
      </w:hyperlink>
      <w:r w:rsidR="00E71F24" w:rsidRPr="00470264">
        <w:rPr>
          <w:rFonts w:ascii="Times New Roman" w:hAnsi="Times New Roman" w:cs="Times New Roman"/>
          <w:sz w:val="24"/>
          <w:szCs w:val="24"/>
        </w:rPr>
        <w:t>,</w:t>
      </w:r>
    </w:p>
    <w:p w14:paraId="7D68B7C4" w14:textId="3BDAE2FC" w:rsidR="00E71F24" w:rsidRPr="00470264" w:rsidRDefault="008733AE" w:rsidP="00EF42BB">
      <w:pPr>
        <w:pStyle w:val="Odstavecseseznamem"/>
        <w:spacing w:before="120"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8</w:t>
      </w:r>
      <w:r w:rsidR="00E71F24" w:rsidRPr="00470264">
        <w:rPr>
          <w:rFonts w:ascii="Times New Roman" w:hAnsi="Times New Roman" w:cs="Times New Roman"/>
          <w:sz w:val="24"/>
          <w:szCs w:val="24"/>
        </w:rPr>
        <w:t>.</w:t>
      </w:r>
      <w:r w:rsidR="00E71F24" w:rsidRPr="00470264">
        <w:rPr>
          <w:rFonts w:ascii="Times New Roman" w:hAnsi="Times New Roman" w:cs="Times New Roman"/>
          <w:sz w:val="24"/>
          <w:szCs w:val="24"/>
        </w:rPr>
        <w:tab/>
        <w:t xml:space="preserve">zvláštní příplatek nebo příplatek za službu v zahraničí poskytovaný podle </w:t>
      </w:r>
      <w:r w:rsidR="00B96467" w:rsidRPr="00470264">
        <w:rPr>
          <w:rFonts w:ascii="Times New Roman" w:hAnsi="Times New Roman" w:cs="Times New Roman"/>
          <w:sz w:val="24"/>
          <w:szCs w:val="24"/>
        </w:rPr>
        <w:t>jiných</w:t>
      </w:r>
      <w:r w:rsidR="00E71F24" w:rsidRPr="00470264">
        <w:rPr>
          <w:rFonts w:ascii="Times New Roman" w:hAnsi="Times New Roman" w:cs="Times New Roman"/>
          <w:sz w:val="24"/>
          <w:szCs w:val="24"/>
        </w:rPr>
        <w:t xml:space="preserve"> právních předpisů vojákům a příslušníkům bezpečnostních sborů vyslaným v rámci jednotky mnohonárodních sil nebo mezinárodních bezpečnostních sborů mimo území České republiky po dobu působení v</w:t>
      </w:r>
      <w:r w:rsidR="007315AA" w:rsidRPr="00470264">
        <w:rPr>
          <w:rFonts w:ascii="Times New Roman" w:hAnsi="Times New Roman" w:cs="Times New Roman"/>
          <w:sz w:val="24"/>
          <w:szCs w:val="24"/>
        </w:rPr>
        <w:t> </w:t>
      </w:r>
      <w:r w:rsidR="00E71F24" w:rsidRPr="00470264">
        <w:rPr>
          <w:rFonts w:ascii="Times New Roman" w:hAnsi="Times New Roman" w:cs="Times New Roman"/>
          <w:sz w:val="24"/>
          <w:szCs w:val="24"/>
        </w:rPr>
        <w:t>zahraničí</w:t>
      </w:r>
      <w:r w:rsidR="007315AA" w:rsidRPr="00470264">
        <w:rPr>
          <w:rFonts w:ascii="Times New Roman" w:hAnsi="Times New Roman" w:cs="Times New Roman"/>
          <w:sz w:val="24"/>
          <w:szCs w:val="24"/>
        </w:rPr>
        <w:t>,</w:t>
      </w:r>
    </w:p>
    <w:p w14:paraId="355EE336" w14:textId="7468C02F" w:rsidR="00E71F24" w:rsidRPr="00470264" w:rsidRDefault="00E71F24" w:rsidP="00EF42BB">
      <w:pPr>
        <w:pStyle w:val="Odstavecseseznamem"/>
        <w:spacing w:before="120" w:after="0" w:line="240" w:lineRule="auto"/>
        <w:ind w:left="0"/>
        <w:contextualSpacing w:val="0"/>
        <w:jc w:val="both"/>
        <w:rPr>
          <w:rFonts w:ascii="Times New Roman" w:hAnsi="Times New Roman" w:cs="Times New Roman"/>
          <w:sz w:val="24"/>
          <w:szCs w:val="24"/>
        </w:rPr>
      </w:pPr>
      <w:r w:rsidRPr="00470264">
        <w:rPr>
          <w:rFonts w:ascii="Times New Roman" w:hAnsi="Times New Roman" w:cs="Times New Roman"/>
          <w:sz w:val="24"/>
          <w:szCs w:val="24"/>
        </w:rPr>
        <w:t>a to po odpočtu výdajů vynaložených na jejich dosažení, zajištění a udržení a dalších výdajů odpočítávaných z takových příjmů podle </w:t>
      </w:r>
      <w:hyperlink r:id="rId20">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 které se pro tento účel stanoví obdobně jako takové výdaje pro určení základu daně podle </w:t>
      </w:r>
      <w:hyperlink r:id="rId21">
        <w:r w:rsidRPr="00470264">
          <w:rPr>
            <w:rFonts w:ascii="Times New Roman" w:hAnsi="Times New Roman" w:cs="Times New Roman"/>
            <w:sz w:val="24"/>
            <w:szCs w:val="24"/>
          </w:rPr>
          <w:t>zákona o daních z příjmů</w:t>
        </w:r>
      </w:hyperlink>
      <w:r w:rsidR="005E25BA" w:rsidRPr="00470264">
        <w:rPr>
          <w:rFonts w:ascii="Times New Roman" w:hAnsi="Times New Roman" w:cs="Times New Roman"/>
          <w:sz w:val="24"/>
          <w:szCs w:val="24"/>
        </w:rPr>
        <w:t>,</w:t>
      </w:r>
    </w:p>
    <w:p w14:paraId="143F5A5F" w14:textId="77777777"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t>dávky nemocenského pojištění a důchodového pojištění po odpočtu daně z příjmu připadající na tuto dávku,</w:t>
      </w:r>
    </w:p>
    <w:p w14:paraId="5D7ABA7D" w14:textId="77777777"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t>podpora v nezaměstnanosti a podpora při rekvalifikaci,</w:t>
      </w:r>
    </w:p>
    <w:p w14:paraId="48512E4B" w14:textId="77777777"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lastRenderedPageBreak/>
        <w:t>příjmy ze zahraničí obdobné příjmům uvedeným v písmenech a) až d) v částce, v jaké byly vyplaceny, popřípadě po odpočtu výdajů, daní, pojistného uvedených v písmenech a) a b), nebyly-li tyto příjmy už započteny podle písmen a) až d),</w:t>
      </w:r>
    </w:p>
    <w:p w14:paraId="6D69C7C3" w14:textId="77777777"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t>rodičovský příspěvek a opakující se zaopatřovací příspěvek, odměna pěstouna a příspěvek při pěstounské péči,</w:t>
      </w:r>
    </w:p>
    <w:p w14:paraId="0E217FD9" w14:textId="695F7EBB"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t xml:space="preserve">příjem plynoucí z důvodu péče o jinou </w:t>
      </w:r>
      <w:r w:rsidR="00DE555F">
        <w:rPr>
          <w:rFonts w:ascii="Times New Roman" w:hAnsi="Times New Roman" w:cs="Times New Roman"/>
          <w:sz w:val="24"/>
          <w:szCs w:val="24"/>
        </w:rPr>
        <w:t xml:space="preserve">fyzickou </w:t>
      </w:r>
      <w:r w:rsidRPr="00470264">
        <w:rPr>
          <w:rFonts w:ascii="Times New Roman" w:hAnsi="Times New Roman" w:cs="Times New Roman"/>
          <w:sz w:val="24"/>
          <w:szCs w:val="24"/>
        </w:rPr>
        <w:t>osobu, která má nárok na příspěvek na</w:t>
      </w:r>
      <w:r w:rsidR="00DE555F">
        <w:rPr>
          <w:rFonts w:ascii="Times New Roman" w:hAnsi="Times New Roman" w:cs="Times New Roman"/>
          <w:sz w:val="24"/>
          <w:szCs w:val="24"/>
        </w:rPr>
        <w:t> </w:t>
      </w:r>
      <w:r w:rsidRPr="00470264">
        <w:rPr>
          <w:rFonts w:ascii="Times New Roman" w:hAnsi="Times New Roman" w:cs="Times New Roman"/>
          <w:sz w:val="24"/>
          <w:szCs w:val="24"/>
        </w:rPr>
        <w:t xml:space="preserve">péči podle </w:t>
      </w:r>
      <w:hyperlink r:id="rId22" w:history="1">
        <w:r w:rsidRPr="00470264">
          <w:rPr>
            <w:rStyle w:val="Hypertextovodkaz"/>
            <w:rFonts w:ascii="Times New Roman" w:eastAsia="Arial" w:hAnsi="Times New Roman" w:cs="Times New Roman"/>
            <w:color w:val="auto"/>
            <w:sz w:val="24"/>
            <w:szCs w:val="24"/>
            <w:u w:val="none"/>
          </w:rPr>
          <w:t>zákona o sociálních službách</w:t>
        </w:r>
      </w:hyperlink>
      <w:r w:rsidRPr="00470264">
        <w:rPr>
          <w:rFonts w:ascii="Times New Roman" w:hAnsi="Times New Roman" w:cs="Times New Roman"/>
          <w:sz w:val="24"/>
          <w:szCs w:val="24"/>
        </w:rPr>
        <w:t xml:space="preserve">, je-li tato péče vykonávána fyzickou osobou, která </w:t>
      </w:r>
      <w:r w:rsidR="00DE555F">
        <w:rPr>
          <w:rFonts w:ascii="Times New Roman" w:hAnsi="Times New Roman" w:cs="Times New Roman"/>
          <w:sz w:val="24"/>
          <w:szCs w:val="24"/>
        </w:rPr>
        <w:t>není členem domácnosti</w:t>
      </w:r>
      <w:r w:rsidRPr="00470264">
        <w:rPr>
          <w:rFonts w:ascii="Times New Roman" w:hAnsi="Times New Roman" w:cs="Times New Roman"/>
          <w:sz w:val="24"/>
          <w:szCs w:val="24"/>
        </w:rPr>
        <w:t>, je-li zdanitelným příjmem,</w:t>
      </w:r>
    </w:p>
    <w:p w14:paraId="363272FC" w14:textId="77777777"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t>mzdové nároky podle zákona o ochraně zaměstnanců při platební neschopnosti zaměstnavatele a o změně některých zákonů, a to v rozsahu, ve kterém je zaměstnavatel zaměstnancům nezúčtoval,</w:t>
      </w:r>
    </w:p>
    <w:p w14:paraId="48720E81" w14:textId="77777777" w:rsidR="00E71F24" w:rsidRPr="00470264" w:rsidRDefault="00E71F24">
      <w:pPr>
        <w:pStyle w:val="Odstavecseseznamem"/>
        <w:numPr>
          <w:ilvl w:val="0"/>
          <w:numId w:val="20"/>
        </w:numPr>
        <w:spacing w:before="120" w:after="0" w:line="240" w:lineRule="auto"/>
        <w:ind w:left="426" w:hanging="426"/>
        <w:contextualSpacing w:val="0"/>
        <w:jc w:val="both"/>
        <w:rPr>
          <w:rFonts w:ascii="Times New Roman" w:hAnsi="Times New Roman" w:cs="Times New Roman"/>
          <w:sz w:val="24"/>
          <w:szCs w:val="24"/>
        </w:rPr>
      </w:pPr>
      <w:r w:rsidRPr="00470264">
        <w:rPr>
          <w:rFonts w:ascii="Times New Roman" w:hAnsi="Times New Roman" w:cs="Times New Roman"/>
          <w:sz w:val="24"/>
          <w:szCs w:val="24"/>
        </w:rPr>
        <w:t>příjmy ze zahraničí obdobné příjmům uvedeným v písmenech f) a g), a to za podmínek, v rozsahu a ve výši, v jaké se započítávají příjmy uvedené v písmenech f) až g).</w:t>
      </w:r>
    </w:p>
    <w:p w14:paraId="5AA34659" w14:textId="033C2316" w:rsidR="00E71F24" w:rsidRPr="00470264" w:rsidRDefault="00E71F24" w:rsidP="00EF42BB">
      <w:pPr>
        <w:spacing w:before="120" w:after="0" w:line="240" w:lineRule="auto"/>
        <w:ind w:firstLine="708"/>
        <w:jc w:val="both"/>
        <w:rPr>
          <w:rFonts w:ascii="Times New Roman" w:hAnsi="Times New Roman" w:cs="Times New Roman"/>
          <w:sz w:val="24"/>
          <w:szCs w:val="24"/>
        </w:rPr>
      </w:pPr>
      <w:r w:rsidRPr="00470264">
        <w:rPr>
          <w:rFonts w:ascii="Times New Roman" w:hAnsi="Times New Roman" w:cs="Times New Roman"/>
          <w:sz w:val="24"/>
          <w:szCs w:val="24"/>
        </w:rPr>
        <w:t>(2) Do rozhodného příjmu se započítává každý z příjmů uvedených v odstavci 1 samostatně a žádný z takových příjmů nelze snížit o ztrátu z jiného druhu příjmů ani o ztrátu ze</w:t>
      </w:r>
      <w:r w:rsidR="00FE548B">
        <w:rPr>
          <w:rFonts w:ascii="Times New Roman" w:hAnsi="Times New Roman" w:cs="Times New Roman"/>
          <w:sz w:val="24"/>
          <w:szCs w:val="24"/>
        </w:rPr>
        <w:t> </w:t>
      </w:r>
      <w:r w:rsidRPr="00470264">
        <w:rPr>
          <w:rFonts w:ascii="Times New Roman" w:hAnsi="Times New Roman" w:cs="Times New Roman"/>
          <w:sz w:val="24"/>
          <w:szCs w:val="24"/>
        </w:rPr>
        <w:t>stejného druhu příjmů, k níž došlo za jiné období než za období, za něž se rozhodný příjem zjišťuje.</w:t>
      </w:r>
      <w:r w:rsidR="00F65819" w:rsidRPr="00470264">
        <w:rPr>
          <w:rFonts w:ascii="Times New Roman" w:hAnsi="Times New Roman" w:cs="Times New Roman"/>
          <w:sz w:val="24"/>
          <w:szCs w:val="24"/>
        </w:rPr>
        <w:t xml:space="preserve"> </w:t>
      </w:r>
      <w:r w:rsidRPr="00470264">
        <w:rPr>
          <w:rFonts w:ascii="Times New Roman" w:hAnsi="Times New Roman" w:cs="Times New Roman"/>
          <w:sz w:val="24"/>
          <w:szCs w:val="24"/>
        </w:rPr>
        <w:t>Byla-li poplatníkovi daně z příjmů zvýšena, popřípadě snížena daň z příjmů podle </w:t>
      </w:r>
      <w:hyperlink r:id="rId23">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 xml:space="preserve">, příjem uvedený v odstavci 1 se o toto zvýšení snižuje, popřípadě se o toto snížení zvyšuje v tom rozhodném období, v němž došlo k takovému zaúčtování. Věta </w:t>
      </w:r>
      <w:r w:rsidR="00F65819" w:rsidRPr="00470264">
        <w:rPr>
          <w:rFonts w:ascii="Times New Roman" w:hAnsi="Times New Roman" w:cs="Times New Roman"/>
          <w:sz w:val="24"/>
          <w:szCs w:val="24"/>
        </w:rPr>
        <w:t>druhá</w:t>
      </w:r>
      <w:r w:rsidRPr="00470264">
        <w:rPr>
          <w:rFonts w:ascii="Times New Roman" w:hAnsi="Times New Roman" w:cs="Times New Roman"/>
          <w:sz w:val="24"/>
          <w:szCs w:val="24"/>
        </w:rPr>
        <w:t xml:space="preserve"> platí obdobně, jde-li o přeplatky nebo nedoplatky na pojistném na</w:t>
      </w:r>
      <w:r w:rsidR="00F65819" w:rsidRPr="00470264">
        <w:rPr>
          <w:rFonts w:ascii="Times New Roman" w:hAnsi="Times New Roman" w:cs="Times New Roman"/>
          <w:sz w:val="24"/>
          <w:szCs w:val="24"/>
        </w:rPr>
        <w:t> </w:t>
      </w:r>
      <w:r w:rsidRPr="00470264">
        <w:rPr>
          <w:rFonts w:ascii="Times New Roman" w:hAnsi="Times New Roman" w:cs="Times New Roman"/>
          <w:sz w:val="24"/>
          <w:szCs w:val="24"/>
        </w:rPr>
        <w:t>sociální zabezpečení a pojistném na veřejné zdravotní pojištění.</w:t>
      </w:r>
    </w:p>
    <w:p w14:paraId="1B950308" w14:textId="77777777" w:rsidR="00580B41" w:rsidRPr="00580B41" w:rsidRDefault="00580B41" w:rsidP="00580B41">
      <w:pPr>
        <w:spacing w:before="120" w:after="0" w:line="240" w:lineRule="auto"/>
        <w:jc w:val="both"/>
        <w:rPr>
          <w:rFonts w:ascii="Times New Roman" w:hAnsi="Times New Roman" w:cs="Times New Roman"/>
          <w:sz w:val="24"/>
          <w:szCs w:val="24"/>
        </w:rPr>
      </w:pPr>
      <w:r w:rsidRPr="009A2EED">
        <w:rPr>
          <w:rFonts w:ascii="Times New Roman" w:hAnsi="Times New Roman" w:cs="Times New Roman"/>
          <w:sz w:val="24"/>
          <w:szCs w:val="24"/>
        </w:rPr>
        <w:tab/>
      </w:r>
      <w:r w:rsidRPr="00580B41">
        <w:rPr>
          <w:rFonts w:ascii="Times New Roman" w:hAnsi="Times New Roman" w:cs="Times New Roman"/>
          <w:sz w:val="24"/>
          <w:szCs w:val="24"/>
        </w:rPr>
        <w:t xml:space="preserve">(3) Příjmy uvedené v odstavci 1 </w:t>
      </w:r>
    </w:p>
    <w:p w14:paraId="3EA1F9B6" w14:textId="77777777" w:rsidR="00580B41" w:rsidRPr="00580B41" w:rsidRDefault="00580B41" w:rsidP="00580B41">
      <w:pPr>
        <w:pStyle w:val="Odstavecseseznamem"/>
        <w:spacing w:before="120" w:after="0" w:line="240" w:lineRule="auto"/>
        <w:ind w:left="426" w:hanging="426"/>
        <w:contextualSpacing w:val="0"/>
        <w:jc w:val="both"/>
        <w:rPr>
          <w:rFonts w:ascii="Times New Roman" w:hAnsi="Times New Roman" w:cs="Times New Roman"/>
          <w:sz w:val="24"/>
          <w:szCs w:val="24"/>
        </w:rPr>
      </w:pPr>
      <w:r w:rsidRPr="00580B41">
        <w:rPr>
          <w:rFonts w:ascii="Times New Roman" w:hAnsi="Times New Roman" w:cs="Times New Roman"/>
          <w:sz w:val="24"/>
          <w:szCs w:val="24"/>
        </w:rPr>
        <w:t>a)</w:t>
      </w:r>
      <w:r w:rsidRPr="00580B41">
        <w:rPr>
          <w:rFonts w:ascii="Times New Roman" w:hAnsi="Times New Roman" w:cs="Times New Roman"/>
          <w:sz w:val="24"/>
          <w:szCs w:val="24"/>
        </w:rPr>
        <w:tab/>
        <w:t>písm. a) bodu 1 a v odstavci 1 písm. b) bodech 5 až 8 se započítávají v tom rozhodném období, v němž byly zaúčtovány,</w:t>
      </w:r>
    </w:p>
    <w:p w14:paraId="66F5909C" w14:textId="77777777" w:rsidR="00580B41" w:rsidRPr="009A2EED" w:rsidRDefault="00580B41" w:rsidP="00580B41">
      <w:pPr>
        <w:pStyle w:val="Odstavecseseznamem"/>
        <w:spacing w:before="120" w:after="0" w:line="240" w:lineRule="auto"/>
        <w:ind w:left="426" w:hanging="426"/>
        <w:contextualSpacing w:val="0"/>
        <w:jc w:val="both"/>
        <w:rPr>
          <w:rFonts w:ascii="Times New Roman" w:hAnsi="Times New Roman" w:cs="Times New Roman"/>
          <w:sz w:val="24"/>
          <w:szCs w:val="24"/>
        </w:rPr>
      </w:pPr>
      <w:r w:rsidRPr="00580B41">
        <w:rPr>
          <w:rFonts w:ascii="Times New Roman" w:hAnsi="Times New Roman" w:cs="Times New Roman"/>
          <w:sz w:val="24"/>
          <w:szCs w:val="24"/>
        </w:rPr>
        <w:t>b)</w:t>
      </w:r>
      <w:r w:rsidRPr="00580B41">
        <w:rPr>
          <w:rFonts w:ascii="Times New Roman" w:hAnsi="Times New Roman" w:cs="Times New Roman"/>
          <w:sz w:val="24"/>
          <w:szCs w:val="24"/>
        </w:rPr>
        <w:tab/>
        <w:t>písm. b) bodech 1 až 4, v odstavci 1 písm. c) d), f) až h) se započítávají v tom rozhodném období, v němž byly vyplaceny.</w:t>
      </w:r>
    </w:p>
    <w:p w14:paraId="70C30317" w14:textId="6DCC3546" w:rsidR="00E71F24" w:rsidRPr="00470264" w:rsidRDefault="00E71F24" w:rsidP="00EF42BB">
      <w:pPr>
        <w:shd w:val="clear" w:color="auto" w:fill="FFFFFF"/>
        <w:spacing w:before="120" w:after="0" w:line="240" w:lineRule="auto"/>
        <w:ind w:firstLine="708"/>
        <w:jc w:val="both"/>
        <w:outlineLvl w:val="2"/>
        <w:rPr>
          <w:rFonts w:ascii="Times New Roman" w:hAnsi="Times New Roman" w:cs="Times New Roman"/>
          <w:sz w:val="24"/>
          <w:szCs w:val="24"/>
        </w:rPr>
      </w:pPr>
      <w:r w:rsidRPr="00470264">
        <w:rPr>
          <w:rFonts w:ascii="Times New Roman" w:hAnsi="Times New Roman" w:cs="Times New Roman"/>
          <w:sz w:val="24"/>
          <w:szCs w:val="24"/>
        </w:rPr>
        <w:t>(</w:t>
      </w:r>
      <w:r w:rsidR="007315B5">
        <w:rPr>
          <w:rFonts w:ascii="Times New Roman" w:hAnsi="Times New Roman" w:cs="Times New Roman"/>
          <w:sz w:val="24"/>
          <w:szCs w:val="24"/>
        </w:rPr>
        <w:t>4</w:t>
      </w:r>
      <w:r w:rsidRPr="00470264">
        <w:rPr>
          <w:rFonts w:ascii="Times New Roman" w:hAnsi="Times New Roman" w:cs="Times New Roman"/>
          <w:sz w:val="24"/>
          <w:szCs w:val="24"/>
        </w:rPr>
        <w:t>) Příjmy ze zahraničí obdobné příjmům uvedeným v odstavci 1 se započtou v tom rozhodném období, v němž byly vyplaceny. Je-li příjem uvedený v odstavci 1 vyplácen v cizí měně, přepočte se na českou měnu podle příslušného kurzu vyhlášeného Českou národní bankou platného k prvnímu dni rozhodného období, za které se zjišťuje rozhodný příjem. Pro</w:t>
      </w:r>
      <w:r w:rsidR="007315B5">
        <w:rPr>
          <w:rFonts w:ascii="Times New Roman" w:hAnsi="Times New Roman" w:cs="Times New Roman"/>
          <w:sz w:val="24"/>
          <w:szCs w:val="24"/>
        </w:rPr>
        <w:t> </w:t>
      </w:r>
      <w:r w:rsidRPr="00470264">
        <w:rPr>
          <w:rFonts w:ascii="Times New Roman" w:hAnsi="Times New Roman" w:cs="Times New Roman"/>
          <w:sz w:val="24"/>
          <w:szCs w:val="24"/>
        </w:rPr>
        <w:t>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w:t>
      </w:r>
      <w:hyperlink r:id="rId24">
        <w:r w:rsidRPr="00470264">
          <w:rPr>
            <w:rFonts w:ascii="Times New Roman" w:hAnsi="Times New Roman" w:cs="Times New Roman"/>
            <w:sz w:val="24"/>
            <w:szCs w:val="24"/>
          </w:rPr>
          <w:t>zákona o daních z příjmů</w:t>
        </w:r>
      </w:hyperlink>
      <w:r w:rsidRPr="00470264">
        <w:rPr>
          <w:rFonts w:ascii="Times New Roman" w:hAnsi="Times New Roman" w:cs="Times New Roman"/>
          <w:sz w:val="24"/>
          <w:szCs w:val="24"/>
        </w:rPr>
        <w:t>, přepočte se na českou měnu způsobem platným pro účely daně z příjmů.</w:t>
      </w:r>
    </w:p>
    <w:p w14:paraId="443FB146" w14:textId="77777777" w:rsidR="005609EF" w:rsidRPr="00470264" w:rsidRDefault="005609EF" w:rsidP="00EF42BB">
      <w:pPr>
        <w:shd w:val="clear" w:color="auto" w:fill="FFFFFF"/>
        <w:spacing w:before="120" w:after="0" w:line="240" w:lineRule="auto"/>
        <w:outlineLvl w:val="2"/>
        <w:rPr>
          <w:rFonts w:ascii="Times New Roman" w:hAnsi="Times New Roman" w:cs="Times New Roman"/>
          <w:sz w:val="24"/>
          <w:szCs w:val="24"/>
        </w:rPr>
      </w:pPr>
    </w:p>
    <w:p w14:paraId="2F256E0C" w14:textId="14B7159D" w:rsidR="005E2DE3" w:rsidRPr="00470264" w:rsidRDefault="005E2DE3" w:rsidP="005945A1">
      <w:pPr>
        <w:shd w:val="clear" w:color="auto" w:fill="FFFFFF"/>
        <w:spacing w:before="120" w:after="0" w:line="240" w:lineRule="auto"/>
        <w:jc w:val="center"/>
        <w:outlineLvl w:val="2"/>
        <w:rPr>
          <w:rFonts w:ascii="Times New Roman" w:hAnsi="Times New Roman" w:cs="Times New Roman"/>
          <w:b/>
          <w:bCs/>
          <w:sz w:val="24"/>
          <w:szCs w:val="24"/>
        </w:rPr>
      </w:pPr>
      <w:r w:rsidRPr="00470264">
        <w:rPr>
          <w:rFonts w:ascii="Times New Roman" w:hAnsi="Times New Roman" w:cs="Times New Roman"/>
          <w:b/>
          <w:bCs/>
          <w:sz w:val="24"/>
          <w:szCs w:val="24"/>
        </w:rPr>
        <w:t>§</w:t>
      </w:r>
      <w:r w:rsidR="002E17E7">
        <w:rPr>
          <w:rFonts w:ascii="Times New Roman" w:hAnsi="Times New Roman" w:cs="Times New Roman"/>
          <w:b/>
          <w:bCs/>
          <w:sz w:val="24"/>
          <w:szCs w:val="24"/>
        </w:rPr>
        <w:t xml:space="preserve"> 1</w:t>
      </w:r>
      <w:r w:rsidR="00B177D0">
        <w:rPr>
          <w:rFonts w:ascii="Times New Roman" w:hAnsi="Times New Roman" w:cs="Times New Roman"/>
          <w:b/>
          <w:bCs/>
          <w:sz w:val="24"/>
          <w:szCs w:val="24"/>
        </w:rPr>
        <w:t>5</w:t>
      </w:r>
    </w:p>
    <w:p w14:paraId="50D30EB7" w14:textId="695CDDBC" w:rsidR="005E2DE3" w:rsidRDefault="005E2DE3" w:rsidP="005945A1">
      <w:pPr>
        <w:shd w:val="clear" w:color="auto" w:fill="FFFFFF"/>
        <w:spacing w:before="120" w:after="0" w:line="240" w:lineRule="auto"/>
        <w:jc w:val="center"/>
        <w:outlineLvl w:val="2"/>
        <w:rPr>
          <w:rFonts w:ascii="Times New Roman" w:hAnsi="Times New Roman" w:cs="Times New Roman"/>
          <w:b/>
          <w:bCs/>
          <w:sz w:val="24"/>
          <w:szCs w:val="24"/>
        </w:rPr>
      </w:pPr>
      <w:r w:rsidRPr="00470264">
        <w:rPr>
          <w:rFonts w:ascii="Times New Roman" w:hAnsi="Times New Roman" w:cs="Times New Roman"/>
          <w:b/>
          <w:bCs/>
          <w:sz w:val="24"/>
          <w:szCs w:val="24"/>
        </w:rPr>
        <w:t>Příjem ze samostatné výdělečné činnosti</w:t>
      </w:r>
    </w:p>
    <w:p w14:paraId="0CB30173" w14:textId="0E0CB00F" w:rsidR="00763F2D" w:rsidRPr="006D6BAA" w:rsidRDefault="00B177D0" w:rsidP="002A5293">
      <w:pPr>
        <w:pStyle w:val="pf0"/>
        <w:spacing w:before="120" w:beforeAutospacing="0" w:after="0" w:afterAutospacing="0"/>
        <w:ind w:firstLine="709"/>
        <w:jc w:val="both"/>
        <w:rPr>
          <w:rFonts w:eastAsia="Calibri"/>
        </w:rPr>
      </w:pPr>
      <w:r>
        <w:rPr>
          <w:rFonts w:eastAsia="Calibri"/>
        </w:rPr>
        <w:t xml:space="preserve">(1) </w:t>
      </w:r>
      <w:r w:rsidR="00E2497D" w:rsidRPr="00763F2D">
        <w:rPr>
          <w:rFonts w:eastAsia="Calibri"/>
        </w:rPr>
        <w:t>Za příjem ze samostatné výdělečné činnosti se považuje</w:t>
      </w:r>
      <w:r w:rsidR="009F427E" w:rsidRPr="00763F2D">
        <w:rPr>
          <w:rFonts w:eastAsia="Calibri"/>
        </w:rPr>
        <w:t>, není-li dále stanoven jinak</w:t>
      </w:r>
      <w:r w:rsidR="000F1A9F" w:rsidRPr="00763F2D">
        <w:rPr>
          <w:rFonts w:eastAsia="Calibri"/>
        </w:rPr>
        <w:t xml:space="preserve">, </w:t>
      </w:r>
      <w:r w:rsidR="00E2497D" w:rsidRPr="00763F2D">
        <w:rPr>
          <w:rFonts w:eastAsia="Calibri"/>
        </w:rPr>
        <w:t>a to i jde-li o</w:t>
      </w:r>
      <w:r w:rsidR="003014F0" w:rsidRPr="00763F2D">
        <w:rPr>
          <w:rFonts w:eastAsia="Calibri"/>
        </w:rPr>
        <w:t> </w:t>
      </w:r>
      <w:r w:rsidR="00E2497D" w:rsidRPr="00763F2D">
        <w:rPr>
          <w:rFonts w:eastAsia="Calibri"/>
        </w:rPr>
        <w:t>poplatníka v paušálním režimu, nebo jde-li o příjem v § 1</w:t>
      </w:r>
      <w:r w:rsidR="00B7754C">
        <w:rPr>
          <w:rFonts w:eastAsia="Calibri"/>
        </w:rPr>
        <w:t>4</w:t>
      </w:r>
      <w:r w:rsidR="00E2497D" w:rsidRPr="00763F2D">
        <w:rPr>
          <w:rFonts w:eastAsia="Calibri"/>
        </w:rPr>
        <w:t xml:space="preserve"> odstavci 1 písm. a) bodech 3 nebo 4</w:t>
      </w:r>
      <w:r w:rsidR="000F1A9F" w:rsidRPr="00763F2D">
        <w:rPr>
          <w:rFonts w:eastAsia="Calibri"/>
        </w:rPr>
        <w:t xml:space="preserve">, </w:t>
      </w:r>
      <w:r w:rsidR="00E2497D" w:rsidRPr="00763F2D">
        <w:rPr>
          <w:rFonts w:eastAsia="Calibri"/>
        </w:rPr>
        <w:t>za každý měsíc jedna dvanáctina příjmů uvedených v daňovém přiznání za</w:t>
      </w:r>
      <w:r w:rsidR="009F427E" w:rsidRPr="00763F2D">
        <w:rPr>
          <w:rFonts w:eastAsia="Calibri"/>
        </w:rPr>
        <w:t> </w:t>
      </w:r>
      <w:r w:rsidR="00E2497D" w:rsidRPr="00763F2D">
        <w:rPr>
          <w:rFonts w:eastAsia="Calibri"/>
        </w:rPr>
        <w:t xml:space="preserve">kalendářní rok, který bezprostředně předchází kalendářnímu roku, do něhož spadá počátek období od 1. července do 30. června následujícího kalendářního roku, a to bez ohledu na to, kolik </w:t>
      </w:r>
      <w:r w:rsidR="00E2497D" w:rsidRPr="00F03D5F">
        <w:rPr>
          <w:rFonts w:eastAsia="Calibri"/>
        </w:rPr>
        <w:t xml:space="preserve">měsíců </w:t>
      </w:r>
      <w:r w:rsidR="00763F2D" w:rsidRPr="00F03D5F">
        <w:rPr>
          <w:rFonts w:eastAsia="Calibri"/>
        </w:rPr>
        <w:t>člen domácnosti</w:t>
      </w:r>
      <w:r w:rsidR="00E2497D" w:rsidRPr="00F03D5F">
        <w:rPr>
          <w:rFonts w:eastAsia="Calibri"/>
        </w:rPr>
        <w:t xml:space="preserve"> ve zdaňovacím</w:t>
      </w:r>
      <w:r w:rsidR="00E2497D" w:rsidRPr="00763F2D">
        <w:rPr>
          <w:rFonts w:eastAsia="Calibri"/>
        </w:rPr>
        <w:t xml:space="preserve"> období samostatnou výdělečnou činnost vykonával a zda tato činnost </w:t>
      </w:r>
      <w:r w:rsidR="00E2497D" w:rsidRPr="00F37618">
        <w:rPr>
          <w:rFonts w:eastAsia="Calibri"/>
        </w:rPr>
        <w:t xml:space="preserve">byla ve zdaňovacím období vykonávána jako </w:t>
      </w:r>
      <w:r w:rsidR="00F37618" w:rsidRPr="00F37618">
        <w:t xml:space="preserve">hlavní samostatná </w:t>
      </w:r>
      <w:r w:rsidR="00F37618" w:rsidRPr="00F37618">
        <w:lastRenderedPageBreak/>
        <w:t>výdělečná činnost nebo vedlejší samostatná výdělečná činnost</w:t>
      </w:r>
      <w:r w:rsidR="00E2497D" w:rsidRPr="00F37618">
        <w:rPr>
          <w:rFonts w:eastAsia="Calibri"/>
        </w:rPr>
        <w:t xml:space="preserve">. </w:t>
      </w:r>
      <w:r w:rsidR="00E2497D" w:rsidRPr="00F37618">
        <w:rPr>
          <w:rFonts w:eastAsia="Calibri"/>
          <w:shd w:val="clear" w:color="auto" w:fill="FFFFFF"/>
        </w:rPr>
        <w:t xml:space="preserve">Jako příjem </w:t>
      </w:r>
      <w:r w:rsidR="000F03E7">
        <w:rPr>
          <w:rFonts w:eastAsia="Calibri"/>
          <w:shd w:val="clear" w:color="auto" w:fill="FFFFFF"/>
        </w:rPr>
        <w:t>ze samostatné výdělečné činnosti</w:t>
      </w:r>
      <w:r w:rsidR="00E2497D" w:rsidRPr="00F37618">
        <w:rPr>
          <w:rFonts w:eastAsia="Calibri"/>
          <w:shd w:val="clear" w:color="auto" w:fill="FFFFFF"/>
        </w:rPr>
        <w:t xml:space="preserve"> se do</w:t>
      </w:r>
      <w:r w:rsidR="00F37618">
        <w:rPr>
          <w:rFonts w:eastAsia="Calibri"/>
          <w:shd w:val="clear" w:color="auto" w:fill="FFFFFF"/>
        </w:rPr>
        <w:t> </w:t>
      </w:r>
      <w:r w:rsidR="00E2497D" w:rsidRPr="00F37618">
        <w:rPr>
          <w:rFonts w:eastAsia="Calibri"/>
          <w:shd w:val="clear" w:color="auto" w:fill="FFFFFF"/>
        </w:rPr>
        <w:t>rozhodného příjmu započítává vždy však nejméně částka průměrné měsíční mzdy v národním hospodářství, pokud jde o příjmy ze samostatné výdělečné</w:t>
      </w:r>
      <w:r w:rsidR="00E2497D" w:rsidRPr="00763F2D">
        <w:rPr>
          <w:rFonts w:eastAsia="Calibri"/>
          <w:shd w:val="clear" w:color="auto" w:fill="FFFFFF"/>
        </w:rPr>
        <w:t xml:space="preserve"> činnosti</w:t>
      </w:r>
      <w:r w:rsidR="00E2497D" w:rsidRPr="006D6BAA">
        <w:rPr>
          <w:rFonts w:eastAsia="Calibri"/>
          <w:shd w:val="clear" w:color="auto" w:fill="FFFFFF"/>
        </w:rPr>
        <w:t>.</w:t>
      </w:r>
      <w:r w:rsidR="00763F2D" w:rsidRPr="006D6BAA">
        <w:rPr>
          <w:rFonts w:eastAsia="Calibri"/>
          <w:shd w:val="clear" w:color="auto" w:fill="FFFFFF"/>
        </w:rPr>
        <w:t xml:space="preserve"> </w:t>
      </w:r>
    </w:p>
    <w:p w14:paraId="4096C7F1" w14:textId="6954CF24" w:rsidR="00763F2D" w:rsidRPr="006D6BAA" w:rsidRDefault="00763F2D" w:rsidP="002A5293">
      <w:pPr>
        <w:pStyle w:val="Odstavecseseznamem"/>
        <w:numPr>
          <w:ilvl w:val="0"/>
          <w:numId w:val="21"/>
        </w:numPr>
        <w:shd w:val="clear" w:color="auto" w:fill="FFFFFF"/>
        <w:spacing w:before="120" w:after="0" w:line="240" w:lineRule="auto"/>
        <w:ind w:left="0" w:firstLine="709"/>
        <w:contextualSpacing w:val="0"/>
        <w:jc w:val="both"/>
        <w:outlineLvl w:val="2"/>
        <w:rPr>
          <w:rFonts w:ascii="Times New Roman" w:eastAsia="Calibri" w:hAnsi="Times New Roman" w:cs="Times New Roman"/>
          <w:sz w:val="24"/>
          <w:szCs w:val="24"/>
        </w:rPr>
      </w:pPr>
      <w:r w:rsidRPr="006D6BAA">
        <w:rPr>
          <w:rFonts w:ascii="Times New Roman" w:eastAsia="Calibri" w:hAnsi="Times New Roman" w:cs="Times New Roman"/>
          <w:sz w:val="24"/>
          <w:szCs w:val="24"/>
        </w:rPr>
        <w:t>Ustanovení odstavce 1 se nepoužije, p</w:t>
      </w:r>
      <w:r w:rsidRPr="006D6BAA">
        <w:rPr>
          <w:rFonts w:ascii="Times New Roman" w:eastAsia="Calibri" w:hAnsi="Times New Roman" w:cs="Times New Roman"/>
          <w:sz w:val="24"/>
          <w:szCs w:val="24"/>
          <w:shd w:val="clear" w:color="auto" w:fill="FFFFFF"/>
        </w:rPr>
        <w:t xml:space="preserve">rohlásí-li člen domácnosti, že </w:t>
      </w:r>
      <w:r w:rsidRPr="006D6BAA">
        <w:rPr>
          <w:rFonts w:ascii="Times New Roman" w:eastAsia="Calibri" w:hAnsi="Times New Roman" w:cs="Times New Roman"/>
          <w:sz w:val="24"/>
          <w:szCs w:val="24"/>
        </w:rPr>
        <w:t>v rozhodném období samostatnou výdělečnou činnost</w:t>
      </w:r>
    </w:p>
    <w:p w14:paraId="75610494" w14:textId="28CC29D9" w:rsidR="00763F2D" w:rsidRPr="006D6BAA" w:rsidRDefault="00763F2D" w:rsidP="00BE19FE">
      <w:pPr>
        <w:pStyle w:val="Odstavecseseznamem"/>
        <w:numPr>
          <w:ilvl w:val="0"/>
          <w:numId w:val="119"/>
        </w:numPr>
        <w:shd w:val="clear" w:color="auto" w:fill="FFFFFF"/>
        <w:spacing w:before="120" w:after="0" w:line="240" w:lineRule="auto"/>
        <w:ind w:left="426" w:hanging="426"/>
        <w:contextualSpacing w:val="0"/>
        <w:jc w:val="both"/>
        <w:outlineLvl w:val="2"/>
        <w:rPr>
          <w:rFonts w:ascii="Times New Roman" w:eastAsia="Calibri" w:hAnsi="Times New Roman" w:cs="Times New Roman"/>
          <w:sz w:val="24"/>
          <w:szCs w:val="24"/>
        </w:rPr>
      </w:pPr>
      <w:r w:rsidRPr="006D6BAA">
        <w:rPr>
          <w:rFonts w:ascii="Times New Roman" w:eastAsia="Calibri" w:hAnsi="Times New Roman" w:cs="Times New Roman"/>
          <w:sz w:val="24"/>
          <w:szCs w:val="24"/>
        </w:rPr>
        <w:t>přerušil,</w:t>
      </w:r>
    </w:p>
    <w:p w14:paraId="6CE670C3" w14:textId="4A4DA107" w:rsidR="00763F2D" w:rsidRPr="006D6BAA" w:rsidRDefault="006158E0" w:rsidP="00BE19FE">
      <w:pPr>
        <w:pStyle w:val="Odstavecseseznamem"/>
        <w:numPr>
          <w:ilvl w:val="0"/>
          <w:numId w:val="119"/>
        </w:numPr>
        <w:shd w:val="clear" w:color="auto" w:fill="FFFFFF"/>
        <w:spacing w:before="120" w:after="0" w:line="240" w:lineRule="auto"/>
        <w:ind w:left="426" w:hanging="426"/>
        <w:contextualSpacing w:val="0"/>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ukončil</w:t>
      </w:r>
      <w:r w:rsidR="00763F2D" w:rsidRPr="006D6BAA">
        <w:rPr>
          <w:rFonts w:ascii="Times New Roman" w:eastAsia="Calibri" w:hAnsi="Times New Roman" w:cs="Times New Roman"/>
          <w:sz w:val="24"/>
          <w:szCs w:val="24"/>
        </w:rPr>
        <w:t xml:space="preserve">, nebo </w:t>
      </w:r>
    </w:p>
    <w:p w14:paraId="323F361C" w14:textId="74668F87" w:rsidR="00E2497D" w:rsidRPr="006D6BAA" w:rsidRDefault="00E2497D" w:rsidP="00BE19FE">
      <w:pPr>
        <w:pStyle w:val="Odstavecseseznamem"/>
        <w:numPr>
          <w:ilvl w:val="0"/>
          <w:numId w:val="119"/>
        </w:numPr>
        <w:shd w:val="clear" w:color="auto" w:fill="FFFFFF"/>
        <w:spacing w:before="120" w:after="0" w:line="240" w:lineRule="auto"/>
        <w:ind w:left="426" w:hanging="426"/>
        <w:contextualSpacing w:val="0"/>
        <w:jc w:val="both"/>
        <w:outlineLvl w:val="2"/>
        <w:rPr>
          <w:rFonts w:ascii="Times New Roman" w:eastAsia="Calibri" w:hAnsi="Times New Roman" w:cs="Times New Roman"/>
          <w:sz w:val="24"/>
          <w:szCs w:val="24"/>
        </w:rPr>
      </w:pPr>
      <w:r w:rsidRPr="006D6BAA">
        <w:rPr>
          <w:rFonts w:ascii="Times New Roman" w:eastAsia="Calibri" w:hAnsi="Times New Roman" w:cs="Times New Roman"/>
          <w:sz w:val="24"/>
          <w:szCs w:val="24"/>
        </w:rPr>
        <w:t xml:space="preserve">neměl v rozhodném období příjmy </w:t>
      </w:r>
      <w:r w:rsidR="00763F2D" w:rsidRPr="006D6BAA">
        <w:rPr>
          <w:rFonts w:ascii="Times New Roman" w:eastAsia="Calibri" w:hAnsi="Times New Roman" w:cs="Times New Roman"/>
          <w:sz w:val="24"/>
          <w:szCs w:val="24"/>
        </w:rPr>
        <w:t>po</w:t>
      </w:r>
      <w:r w:rsidRPr="006D6BAA">
        <w:rPr>
          <w:rFonts w:ascii="Times New Roman" w:eastAsia="Calibri" w:hAnsi="Times New Roman" w:cs="Times New Roman"/>
          <w:sz w:val="24"/>
          <w:szCs w:val="24"/>
        </w:rPr>
        <w:t>dle § 1</w:t>
      </w:r>
      <w:r w:rsidR="00B7754C" w:rsidRPr="006D6BAA">
        <w:rPr>
          <w:rFonts w:ascii="Times New Roman" w:eastAsia="Calibri" w:hAnsi="Times New Roman" w:cs="Times New Roman"/>
          <w:sz w:val="24"/>
          <w:szCs w:val="24"/>
        </w:rPr>
        <w:t>4</w:t>
      </w:r>
      <w:r w:rsidRPr="006D6BAA">
        <w:rPr>
          <w:rFonts w:ascii="Times New Roman" w:eastAsia="Calibri" w:hAnsi="Times New Roman" w:cs="Times New Roman"/>
          <w:sz w:val="24"/>
          <w:szCs w:val="24"/>
        </w:rPr>
        <w:t xml:space="preserve"> odst. 1 písm. a) bod 3 nebo 4. </w:t>
      </w:r>
    </w:p>
    <w:p w14:paraId="798A9E31" w14:textId="1BCC1D7E" w:rsidR="005E2DE3" w:rsidRPr="00470264" w:rsidRDefault="005E2DE3" w:rsidP="005945A1">
      <w:pPr>
        <w:spacing w:before="120" w:after="0" w:line="240" w:lineRule="auto"/>
        <w:ind w:firstLine="708"/>
        <w:jc w:val="both"/>
        <w:rPr>
          <w:rFonts w:ascii="Times New Roman" w:hAnsi="Times New Roman" w:cs="Times New Roman"/>
          <w:sz w:val="24"/>
          <w:szCs w:val="24"/>
        </w:rPr>
      </w:pPr>
      <w:r w:rsidRPr="00470264">
        <w:rPr>
          <w:rFonts w:ascii="Times New Roman" w:hAnsi="Times New Roman" w:cs="Times New Roman"/>
          <w:sz w:val="24"/>
          <w:szCs w:val="24"/>
        </w:rPr>
        <w:t>(</w:t>
      </w:r>
      <w:r w:rsidR="00192A11">
        <w:rPr>
          <w:rFonts w:ascii="Times New Roman" w:hAnsi="Times New Roman" w:cs="Times New Roman"/>
          <w:sz w:val="24"/>
          <w:szCs w:val="24"/>
        </w:rPr>
        <w:t xml:space="preserve">3) </w:t>
      </w:r>
      <w:r w:rsidRPr="00470264">
        <w:rPr>
          <w:rFonts w:ascii="Times New Roman" w:hAnsi="Times New Roman" w:cs="Times New Roman"/>
          <w:sz w:val="24"/>
          <w:szCs w:val="24"/>
        </w:rPr>
        <w:t>Vykonává-</w:t>
      </w:r>
      <w:r w:rsidRPr="00F03D5F">
        <w:rPr>
          <w:rFonts w:ascii="Times New Roman" w:hAnsi="Times New Roman" w:cs="Times New Roman"/>
          <w:sz w:val="24"/>
          <w:szCs w:val="24"/>
        </w:rPr>
        <w:t xml:space="preserve">li </w:t>
      </w:r>
      <w:r w:rsidR="00763F2D" w:rsidRPr="00F03D5F">
        <w:rPr>
          <w:rFonts w:ascii="Times New Roman" w:hAnsi="Times New Roman" w:cs="Times New Roman"/>
          <w:sz w:val="24"/>
          <w:szCs w:val="24"/>
        </w:rPr>
        <w:t>člen domácnosti</w:t>
      </w:r>
      <w:r w:rsidRPr="00F03D5F">
        <w:rPr>
          <w:rFonts w:ascii="Times New Roman" w:hAnsi="Times New Roman" w:cs="Times New Roman"/>
          <w:sz w:val="24"/>
          <w:szCs w:val="24"/>
        </w:rPr>
        <w:t xml:space="preserve"> podle</w:t>
      </w:r>
      <w:r w:rsidRPr="00470264">
        <w:rPr>
          <w:rFonts w:ascii="Times New Roman" w:hAnsi="Times New Roman" w:cs="Times New Roman"/>
          <w:sz w:val="24"/>
          <w:szCs w:val="24"/>
        </w:rPr>
        <w:t xml:space="preserve"> svého prohlášení v rozhodném období samostatnou výdělečnou činnost, a to i jde-li o poplatníka v paušálním režimu, nebo má-li příjem podle § </w:t>
      </w:r>
      <w:r w:rsidR="004C2CEF">
        <w:rPr>
          <w:rFonts w:ascii="Times New Roman" w:hAnsi="Times New Roman" w:cs="Times New Roman"/>
          <w:sz w:val="24"/>
          <w:szCs w:val="24"/>
        </w:rPr>
        <w:t>1</w:t>
      </w:r>
      <w:r w:rsidR="00B7754C">
        <w:rPr>
          <w:rFonts w:ascii="Times New Roman" w:hAnsi="Times New Roman" w:cs="Times New Roman"/>
          <w:sz w:val="24"/>
          <w:szCs w:val="24"/>
        </w:rPr>
        <w:t>4</w:t>
      </w:r>
      <w:r w:rsidRPr="00470264">
        <w:rPr>
          <w:rFonts w:ascii="Times New Roman" w:hAnsi="Times New Roman" w:cs="Times New Roman"/>
          <w:sz w:val="24"/>
          <w:szCs w:val="24"/>
        </w:rPr>
        <w:t xml:space="preserve"> odstavce 1 písm</w:t>
      </w:r>
      <w:r w:rsidR="003D6843" w:rsidRPr="00470264">
        <w:rPr>
          <w:rFonts w:ascii="Times New Roman" w:hAnsi="Times New Roman" w:cs="Times New Roman"/>
          <w:sz w:val="24"/>
          <w:szCs w:val="24"/>
        </w:rPr>
        <w:t>.</w:t>
      </w:r>
      <w:r w:rsidRPr="00470264">
        <w:rPr>
          <w:rFonts w:ascii="Times New Roman" w:hAnsi="Times New Roman" w:cs="Times New Roman"/>
          <w:sz w:val="24"/>
          <w:szCs w:val="24"/>
        </w:rPr>
        <w:t xml:space="preserve"> a) bodech 3 nebo 4, avšak v předch</w:t>
      </w:r>
      <w:r w:rsidR="006158E0">
        <w:rPr>
          <w:rFonts w:ascii="Times New Roman" w:hAnsi="Times New Roman" w:cs="Times New Roman"/>
          <w:sz w:val="24"/>
          <w:szCs w:val="24"/>
        </w:rPr>
        <w:t>ozím</w:t>
      </w:r>
      <w:r w:rsidRPr="00470264">
        <w:rPr>
          <w:rFonts w:ascii="Times New Roman" w:hAnsi="Times New Roman" w:cs="Times New Roman"/>
          <w:sz w:val="24"/>
          <w:szCs w:val="24"/>
        </w:rPr>
        <w:t xml:space="preserve"> zdaňovacím období samostatnou výdělečnou činnost nevykonával, započítává se </w:t>
      </w:r>
      <w:r w:rsidR="00763F2D">
        <w:rPr>
          <w:rFonts w:ascii="Times New Roman" w:hAnsi="Times New Roman" w:cs="Times New Roman"/>
          <w:sz w:val="24"/>
          <w:szCs w:val="24"/>
        </w:rPr>
        <w:t>mu</w:t>
      </w:r>
      <w:r w:rsidRPr="00470264">
        <w:rPr>
          <w:rFonts w:ascii="Times New Roman" w:hAnsi="Times New Roman" w:cs="Times New Roman"/>
          <w:sz w:val="24"/>
          <w:szCs w:val="24"/>
        </w:rPr>
        <w:t xml:space="preserve"> jako příjem z této činnosti do</w:t>
      </w:r>
      <w:r w:rsidR="006158E0">
        <w:rPr>
          <w:rFonts w:ascii="Times New Roman" w:hAnsi="Times New Roman" w:cs="Times New Roman"/>
          <w:sz w:val="24"/>
          <w:szCs w:val="24"/>
        </w:rPr>
        <w:t> </w:t>
      </w:r>
      <w:r w:rsidRPr="00470264">
        <w:rPr>
          <w:rFonts w:ascii="Times New Roman" w:hAnsi="Times New Roman" w:cs="Times New Roman"/>
          <w:sz w:val="24"/>
          <w:szCs w:val="24"/>
        </w:rPr>
        <w:t>rozhodného příjmu</w:t>
      </w:r>
    </w:p>
    <w:p w14:paraId="3650DBDB" w14:textId="4E9B560B" w:rsidR="005A7FAC" w:rsidRPr="00470264" w:rsidRDefault="005A7FAC" w:rsidP="005945A1">
      <w:pPr>
        <w:pStyle w:val="Odstavecseseznamem"/>
        <w:numPr>
          <w:ilvl w:val="0"/>
          <w:numId w:val="27"/>
        </w:numPr>
        <w:spacing w:before="120" w:after="0" w:line="240" w:lineRule="auto"/>
        <w:ind w:left="426" w:hanging="426"/>
        <w:contextualSpacing w:val="0"/>
        <w:rPr>
          <w:rFonts w:ascii="Times New Roman" w:eastAsia="Times New Roman" w:hAnsi="Times New Roman" w:cs="Times New Roman"/>
          <w:sz w:val="24"/>
          <w:szCs w:val="24"/>
          <w:lang w:eastAsia="cs-CZ"/>
        </w:rPr>
      </w:pPr>
      <w:r w:rsidRPr="00470264">
        <w:rPr>
          <w:rFonts w:ascii="Times New Roman" w:eastAsia="Times New Roman" w:hAnsi="Times New Roman" w:cs="Times New Roman"/>
          <w:sz w:val="24"/>
          <w:szCs w:val="24"/>
          <w:lang w:eastAsia="cs-CZ"/>
        </w:rPr>
        <w:t>za každý měsíc, v němž vykonával samostatnou výdělečnou činnost</w:t>
      </w:r>
    </w:p>
    <w:p w14:paraId="570F3DFE" w14:textId="1A0B9C81" w:rsidR="005A7FAC" w:rsidRPr="005A7FAC" w:rsidRDefault="005A7FAC">
      <w:pPr>
        <w:pStyle w:val="Odstavecseseznamem"/>
        <w:numPr>
          <w:ilvl w:val="1"/>
          <w:numId w:val="27"/>
        </w:numPr>
        <w:spacing w:before="120" w:after="0" w:line="240" w:lineRule="auto"/>
        <w:ind w:left="851" w:hanging="426"/>
        <w:contextualSpacing w:val="0"/>
        <w:jc w:val="both"/>
        <w:rPr>
          <w:rFonts w:ascii="Times New Roman" w:eastAsia="Times New Roman" w:hAnsi="Times New Roman" w:cs="Times New Roman"/>
          <w:sz w:val="24"/>
          <w:szCs w:val="24"/>
          <w:lang w:eastAsia="cs-CZ"/>
        </w:rPr>
      </w:pPr>
      <w:r w:rsidRPr="00470264">
        <w:rPr>
          <w:rFonts w:ascii="Times New Roman" w:eastAsia="Times New Roman" w:hAnsi="Times New Roman" w:cs="Times New Roman"/>
          <w:sz w:val="24"/>
          <w:szCs w:val="24"/>
          <w:lang w:eastAsia="cs-CZ"/>
        </w:rPr>
        <w:t xml:space="preserve">jako hlavní </w:t>
      </w:r>
      <w:r w:rsidR="006158E0">
        <w:rPr>
          <w:rFonts w:ascii="Times New Roman" w:eastAsia="Times New Roman" w:hAnsi="Times New Roman" w:cs="Times New Roman"/>
          <w:sz w:val="24"/>
          <w:szCs w:val="24"/>
          <w:lang w:eastAsia="cs-CZ"/>
        </w:rPr>
        <w:t xml:space="preserve">samostatnou výdělečnou </w:t>
      </w:r>
      <w:r w:rsidRPr="00470264">
        <w:rPr>
          <w:rFonts w:ascii="Times New Roman" w:eastAsia="Times New Roman" w:hAnsi="Times New Roman" w:cs="Times New Roman"/>
          <w:sz w:val="24"/>
          <w:szCs w:val="24"/>
          <w:lang w:eastAsia="cs-CZ"/>
        </w:rPr>
        <w:t xml:space="preserve">činnost, částka odpovídající </w:t>
      </w:r>
      <w:r w:rsidR="00F02B65">
        <w:rPr>
          <w:rFonts w:ascii="Times New Roman" w:eastAsia="Times New Roman" w:hAnsi="Times New Roman" w:cs="Times New Roman"/>
          <w:sz w:val="24"/>
          <w:szCs w:val="24"/>
          <w:lang w:eastAsia="cs-CZ"/>
        </w:rPr>
        <w:t>50 %</w:t>
      </w:r>
      <w:r w:rsidRPr="00470264">
        <w:rPr>
          <w:rFonts w:ascii="Times New Roman" w:eastAsia="Times New Roman" w:hAnsi="Times New Roman" w:cs="Times New Roman"/>
          <w:sz w:val="24"/>
          <w:szCs w:val="24"/>
          <w:lang w:eastAsia="cs-CZ"/>
        </w:rPr>
        <w:t xml:space="preserve"> průměrné měsíční mzdy v národním </w:t>
      </w:r>
      <w:r w:rsidRPr="005A7FAC">
        <w:rPr>
          <w:rFonts w:ascii="Times New Roman" w:eastAsia="Times New Roman" w:hAnsi="Times New Roman" w:cs="Times New Roman"/>
          <w:sz w:val="24"/>
          <w:szCs w:val="24"/>
          <w:lang w:eastAsia="cs-CZ"/>
        </w:rPr>
        <w:t>hospodářství, nebo</w:t>
      </w:r>
    </w:p>
    <w:p w14:paraId="18101B5E" w14:textId="358CA853" w:rsidR="005A7FAC" w:rsidRPr="005A7FAC" w:rsidRDefault="005A7FAC">
      <w:pPr>
        <w:pStyle w:val="Odstavecseseznamem"/>
        <w:numPr>
          <w:ilvl w:val="1"/>
          <w:numId w:val="27"/>
        </w:numPr>
        <w:spacing w:before="120" w:after="0" w:line="240" w:lineRule="auto"/>
        <w:ind w:left="851" w:hanging="426"/>
        <w:contextualSpacing w:val="0"/>
        <w:jc w:val="both"/>
        <w:rPr>
          <w:rFonts w:ascii="Times New Roman" w:eastAsia="Times New Roman" w:hAnsi="Times New Roman" w:cs="Times New Roman"/>
          <w:sz w:val="24"/>
          <w:szCs w:val="24"/>
          <w:lang w:eastAsia="cs-CZ"/>
        </w:rPr>
      </w:pPr>
      <w:r w:rsidRPr="005A7FAC">
        <w:rPr>
          <w:rFonts w:ascii="Times New Roman" w:eastAsia="Times New Roman" w:hAnsi="Times New Roman" w:cs="Times New Roman"/>
          <w:sz w:val="24"/>
          <w:szCs w:val="24"/>
          <w:lang w:eastAsia="cs-CZ"/>
        </w:rPr>
        <w:t xml:space="preserve">jako vedlejší </w:t>
      </w:r>
      <w:r w:rsidR="006158E0">
        <w:rPr>
          <w:rFonts w:ascii="Times New Roman" w:eastAsia="Times New Roman" w:hAnsi="Times New Roman" w:cs="Times New Roman"/>
          <w:sz w:val="24"/>
          <w:szCs w:val="24"/>
          <w:lang w:eastAsia="cs-CZ"/>
        </w:rPr>
        <w:t xml:space="preserve">samostatnou výdělečnou </w:t>
      </w:r>
      <w:r w:rsidRPr="005A7FAC">
        <w:rPr>
          <w:rFonts w:ascii="Times New Roman" w:eastAsia="Times New Roman" w:hAnsi="Times New Roman" w:cs="Times New Roman"/>
          <w:sz w:val="24"/>
          <w:szCs w:val="24"/>
          <w:lang w:eastAsia="cs-CZ"/>
        </w:rPr>
        <w:t>činnost, částka, odpovídající 20 % průměrné měsíční mzdy v národním hospodářství,</w:t>
      </w:r>
    </w:p>
    <w:p w14:paraId="5DD0FB29" w14:textId="5E0D198A" w:rsidR="005E201E" w:rsidRPr="009110AE" w:rsidRDefault="008D6C9F">
      <w:pPr>
        <w:pStyle w:val="Odstavecseseznamem"/>
        <w:numPr>
          <w:ilvl w:val="0"/>
          <w:numId w:val="27"/>
        </w:numPr>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v případě, že jde</w:t>
      </w:r>
      <w:r w:rsidR="005E2DE3" w:rsidRPr="009110AE">
        <w:rPr>
          <w:rFonts w:ascii="Times New Roman" w:hAnsi="Times New Roman" w:cs="Times New Roman"/>
          <w:sz w:val="24"/>
          <w:szCs w:val="24"/>
        </w:rPr>
        <w:t xml:space="preserve"> o poplatníka v paušálním režimu</w:t>
      </w:r>
    </w:p>
    <w:p w14:paraId="1A1C704A" w14:textId="2318B328" w:rsidR="004040CC" w:rsidRPr="009110AE" w:rsidRDefault="005E2DE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9110AE">
        <w:rPr>
          <w:rFonts w:ascii="Times New Roman" w:hAnsi="Times New Roman" w:cs="Times New Roman"/>
          <w:sz w:val="24"/>
          <w:szCs w:val="24"/>
        </w:rPr>
        <w:t>v pásmu 1</w:t>
      </w:r>
      <w:r w:rsidR="00293A88">
        <w:rPr>
          <w:rFonts w:ascii="Times New Roman" w:hAnsi="Times New Roman" w:cs="Times New Roman"/>
          <w:sz w:val="24"/>
          <w:szCs w:val="24"/>
        </w:rPr>
        <w:t>,</w:t>
      </w:r>
      <w:r w:rsidR="005E201E" w:rsidRPr="009110AE">
        <w:rPr>
          <w:rFonts w:ascii="Times New Roman" w:hAnsi="Times New Roman" w:cs="Times New Roman"/>
          <w:sz w:val="24"/>
          <w:szCs w:val="24"/>
        </w:rPr>
        <w:t xml:space="preserve"> </w:t>
      </w:r>
      <w:r w:rsidR="00354EEB">
        <w:rPr>
          <w:rFonts w:ascii="Times New Roman" w:hAnsi="Times New Roman" w:cs="Times New Roman"/>
          <w:sz w:val="24"/>
          <w:szCs w:val="24"/>
        </w:rPr>
        <w:t xml:space="preserve">částka odpovídající </w:t>
      </w:r>
      <w:r w:rsidRPr="009110AE">
        <w:rPr>
          <w:rFonts w:ascii="Times New Roman" w:hAnsi="Times New Roman" w:cs="Times New Roman"/>
          <w:sz w:val="24"/>
          <w:szCs w:val="24"/>
        </w:rPr>
        <w:t>průměrn</w:t>
      </w:r>
      <w:r w:rsidR="00354EEB">
        <w:rPr>
          <w:rFonts w:ascii="Times New Roman" w:hAnsi="Times New Roman" w:cs="Times New Roman"/>
          <w:sz w:val="24"/>
          <w:szCs w:val="24"/>
        </w:rPr>
        <w:t>é</w:t>
      </w:r>
      <w:r w:rsidRPr="009110AE">
        <w:rPr>
          <w:rFonts w:ascii="Times New Roman" w:hAnsi="Times New Roman" w:cs="Times New Roman"/>
          <w:sz w:val="24"/>
          <w:szCs w:val="24"/>
        </w:rPr>
        <w:t xml:space="preserve"> měsíční mzd</w:t>
      </w:r>
      <w:r w:rsidR="00354EEB">
        <w:rPr>
          <w:rFonts w:ascii="Times New Roman" w:hAnsi="Times New Roman" w:cs="Times New Roman"/>
          <w:sz w:val="24"/>
          <w:szCs w:val="24"/>
        </w:rPr>
        <w:t>ě</w:t>
      </w:r>
      <w:r w:rsidRPr="009110AE">
        <w:rPr>
          <w:rFonts w:ascii="Times New Roman" w:hAnsi="Times New Roman" w:cs="Times New Roman"/>
          <w:sz w:val="24"/>
          <w:szCs w:val="24"/>
        </w:rPr>
        <w:t xml:space="preserve"> v národním hospodářství</w:t>
      </w:r>
      <w:r w:rsidR="004040CC" w:rsidRPr="009110AE">
        <w:rPr>
          <w:rFonts w:ascii="Times New Roman" w:hAnsi="Times New Roman" w:cs="Times New Roman"/>
          <w:sz w:val="24"/>
          <w:szCs w:val="24"/>
        </w:rPr>
        <w:t xml:space="preserve">, </w:t>
      </w:r>
    </w:p>
    <w:p w14:paraId="725222DB" w14:textId="059DDC61" w:rsidR="004040CC" w:rsidRPr="009110AE" w:rsidRDefault="004040CC">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9110AE">
        <w:rPr>
          <w:rFonts w:ascii="Times New Roman" w:hAnsi="Times New Roman" w:cs="Times New Roman"/>
          <w:sz w:val="24"/>
          <w:szCs w:val="24"/>
        </w:rPr>
        <w:t>v</w:t>
      </w:r>
      <w:r w:rsidR="005E2DE3" w:rsidRPr="009110AE">
        <w:rPr>
          <w:rFonts w:ascii="Times New Roman" w:hAnsi="Times New Roman" w:cs="Times New Roman"/>
          <w:sz w:val="24"/>
          <w:szCs w:val="24"/>
        </w:rPr>
        <w:t> pásmu 2</w:t>
      </w:r>
      <w:r w:rsidR="00293A88">
        <w:rPr>
          <w:rFonts w:ascii="Times New Roman" w:hAnsi="Times New Roman" w:cs="Times New Roman"/>
          <w:sz w:val="24"/>
          <w:szCs w:val="24"/>
        </w:rPr>
        <w:t>,</w:t>
      </w:r>
      <w:r w:rsidRPr="009110AE">
        <w:rPr>
          <w:rFonts w:ascii="Times New Roman" w:hAnsi="Times New Roman" w:cs="Times New Roman"/>
          <w:sz w:val="24"/>
          <w:szCs w:val="24"/>
        </w:rPr>
        <w:t xml:space="preserve"> </w:t>
      </w:r>
      <w:r w:rsidR="00354EEB">
        <w:rPr>
          <w:rFonts w:ascii="Times New Roman" w:hAnsi="Times New Roman" w:cs="Times New Roman"/>
          <w:sz w:val="24"/>
          <w:szCs w:val="24"/>
        </w:rPr>
        <w:t xml:space="preserve">částka odpovídající </w:t>
      </w:r>
      <w:r w:rsidRPr="009110AE">
        <w:rPr>
          <w:rFonts w:ascii="Times New Roman" w:hAnsi="Times New Roman" w:cs="Times New Roman"/>
          <w:sz w:val="24"/>
          <w:szCs w:val="24"/>
        </w:rPr>
        <w:t>1,5násobk</w:t>
      </w:r>
      <w:r w:rsidR="00354EEB">
        <w:rPr>
          <w:rFonts w:ascii="Times New Roman" w:hAnsi="Times New Roman" w:cs="Times New Roman"/>
          <w:sz w:val="24"/>
          <w:szCs w:val="24"/>
        </w:rPr>
        <w:t>u</w:t>
      </w:r>
      <w:r w:rsidRPr="009110AE">
        <w:rPr>
          <w:rFonts w:ascii="Times New Roman" w:hAnsi="Times New Roman" w:cs="Times New Roman"/>
          <w:sz w:val="24"/>
          <w:szCs w:val="24"/>
        </w:rPr>
        <w:t xml:space="preserve"> </w:t>
      </w:r>
      <w:r w:rsidR="005E2DE3" w:rsidRPr="009110AE">
        <w:rPr>
          <w:rFonts w:ascii="Times New Roman" w:hAnsi="Times New Roman" w:cs="Times New Roman"/>
          <w:sz w:val="24"/>
          <w:szCs w:val="24"/>
        </w:rPr>
        <w:t>průměrné měsíční mzdy v národním hospodářství</w:t>
      </w:r>
      <w:r w:rsidRPr="009110AE">
        <w:rPr>
          <w:rFonts w:ascii="Times New Roman" w:hAnsi="Times New Roman" w:cs="Times New Roman"/>
          <w:sz w:val="24"/>
          <w:szCs w:val="24"/>
        </w:rPr>
        <w:t>,</w:t>
      </w:r>
      <w:r w:rsidR="005E2DE3" w:rsidRPr="009110AE">
        <w:rPr>
          <w:rFonts w:ascii="Times New Roman" w:hAnsi="Times New Roman" w:cs="Times New Roman"/>
          <w:sz w:val="24"/>
          <w:szCs w:val="24"/>
        </w:rPr>
        <w:t xml:space="preserve"> a</w:t>
      </w:r>
    </w:p>
    <w:p w14:paraId="6DB6C532" w14:textId="141C165C" w:rsidR="005E2DE3" w:rsidRPr="009110AE" w:rsidRDefault="005E2DE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9110AE">
        <w:rPr>
          <w:rFonts w:ascii="Times New Roman" w:hAnsi="Times New Roman" w:cs="Times New Roman"/>
          <w:sz w:val="24"/>
          <w:szCs w:val="24"/>
        </w:rPr>
        <w:t>v pásmu 3</w:t>
      </w:r>
      <w:r w:rsidR="00293A88">
        <w:rPr>
          <w:rFonts w:ascii="Times New Roman" w:hAnsi="Times New Roman" w:cs="Times New Roman"/>
          <w:sz w:val="24"/>
          <w:szCs w:val="24"/>
        </w:rPr>
        <w:t>,</w:t>
      </w:r>
      <w:r w:rsidR="004040CC" w:rsidRPr="009110AE">
        <w:rPr>
          <w:rFonts w:ascii="Times New Roman" w:hAnsi="Times New Roman" w:cs="Times New Roman"/>
          <w:sz w:val="24"/>
          <w:szCs w:val="24"/>
        </w:rPr>
        <w:t xml:space="preserve"> </w:t>
      </w:r>
      <w:r w:rsidR="00354EEB">
        <w:rPr>
          <w:rFonts w:ascii="Times New Roman" w:hAnsi="Times New Roman" w:cs="Times New Roman"/>
          <w:sz w:val="24"/>
          <w:szCs w:val="24"/>
        </w:rPr>
        <w:t xml:space="preserve">částka odpovídající </w:t>
      </w:r>
      <w:r w:rsidR="004040CC" w:rsidRPr="009110AE">
        <w:rPr>
          <w:rFonts w:ascii="Times New Roman" w:hAnsi="Times New Roman" w:cs="Times New Roman"/>
          <w:sz w:val="24"/>
          <w:szCs w:val="24"/>
        </w:rPr>
        <w:t>2násobk</w:t>
      </w:r>
      <w:r w:rsidR="00354EEB">
        <w:rPr>
          <w:rFonts w:ascii="Times New Roman" w:hAnsi="Times New Roman" w:cs="Times New Roman"/>
          <w:sz w:val="24"/>
          <w:szCs w:val="24"/>
        </w:rPr>
        <w:t>u</w:t>
      </w:r>
      <w:r w:rsidRPr="009110AE">
        <w:rPr>
          <w:rFonts w:ascii="Times New Roman" w:hAnsi="Times New Roman" w:cs="Times New Roman"/>
          <w:sz w:val="24"/>
          <w:szCs w:val="24"/>
        </w:rPr>
        <w:t xml:space="preserve"> průměrné měsíční mzdy v národním hospodářství</w:t>
      </w:r>
      <w:r w:rsidR="00CF23C0">
        <w:rPr>
          <w:rFonts w:ascii="Times New Roman" w:hAnsi="Times New Roman" w:cs="Times New Roman"/>
          <w:sz w:val="24"/>
          <w:szCs w:val="24"/>
        </w:rPr>
        <w:t>,</w:t>
      </w:r>
    </w:p>
    <w:p w14:paraId="17B7FFA2" w14:textId="155C235E" w:rsidR="005E2DE3" w:rsidRPr="00F03D5F" w:rsidRDefault="005E2DE3">
      <w:pPr>
        <w:pStyle w:val="Odstavecseseznamem"/>
        <w:numPr>
          <w:ilvl w:val="0"/>
          <w:numId w:val="27"/>
        </w:numPr>
        <w:spacing w:before="120" w:after="0" w:line="240" w:lineRule="auto"/>
        <w:ind w:left="426" w:hanging="426"/>
        <w:contextualSpacing w:val="0"/>
        <w:jc w:val="both"/>
        <w:rPr>
          <w:rFonts w:ascii="Times New Roman" w:hAnsi="Times New Roman" w:cs="Times New Roman"/>
          <w:sz w:val="24"/>
          <w:szCs w:val="24"/>
        </w:rPr>
      </w:pPr>
      <w:r w:rsidRPr="009110AE">
        <w:rPr>
          <w:rFonts w:ascii="Times New Roman" w:hAnsi="Times New Roman" w:cs="Times New Roman"/>
          <w:sz w:val="24"/>
          <w:szCs w:val="24"/>
        </w:rPr>
        <w:t xml:space="preserve">za každý měsíc, v </w:t>
      </w:r>
      <w:r w:rsidRPr="00F03D5F">
        <w:rPr>
          <w:rFonts w:ascii="Times New Roman" w:hAnsi="Times New Roman" w:cs="Times New Roman"/>
          <w:sz w:val="24"/>
          <w:szCs w:val="24"/>
        </w:rPr>
        <w:t xml:space="preserve">němž </w:t>
      </w:r>
      <w:r w:rsidR="009E1E0C" w:rsidRPr="00F03D5F">
        <w:rPr>
          <w:rFonts w:ascii="Times New Roman" w:hAnsi="Times New Roman" w:cs="Times New Roman"/>
          <w:sz w:val="24"/>
          <w:szCs w:val="24"/>
        </w:rPr>
        <w:t xml:space="preserve">měl člen domácnosti </w:t>
      </w:r>
      <w:r w:rsidRPr="00F03D5F">
        <w:rPr>
          <w:rFonts w:ascii="Times New Roman" w:hAnsi="Times New Roman" w:cs="Times New Roman"/>
          <w:sz w:val="24"/>
          <w:szCs w:val="24"/>
        </w:rPr>
        <w:t xml:space="preserve">příjem </w:t>
      </w:r>
      <w:r w:rsidR="004040CC" w:rsidRPr="00F03D5F">
        <w:rPr>
          <w:rFonts w:ascii="Times New Roman" w:hAnsi="Times New Roman" w:cs="Times New Roman"/>
          <w:sz w:val="24"/>
          <w:szCs w:val="24"/>
        </w:rPr>
        <w:t>po</w:t>
      </w:r>
      <w:r w:rsidRPr="00F03D5F">
        <w:rPr>
          <w:rFonts w:ascii="Times New Roman" w:hAnsi="Times New Roman" w:cs="Times New Roman"/>
          <w:sz w:val="24"/>
          <w:szCs w:val="24"/>
        </w:rPr>
        <w:t xml:space="preserve">dle </w:t>
      </w:r>
      <w:r w:rsidR="00763F2D" w:rsidRPr="00F03D5F">
        <w:rPr>
          <w:rFonts w:ascii="Times New Roman" w:hAnsi="Times New Roman" w:cs="Times New Roman"/>
          <w:sz w:val="24"/>
          <w:szCs w:val="24"/>
        </w:rPr>
        <w:t>§ 1</w:t>
      </w:r>
      <w:r w:rsidR="00B7754C" w:rsidRPr="00F03D5F">
        <w:rPr>
          <w:rFonts w:ascii="Times New Roman" w:hAnsi="Times New Roman" w:cs="Times New Roman"/>
          <w:sz w:val="24"/>
          <w:szCs w:val="24"/>
        </w:rPr>
        <w:t>4</w:t>
      </w:r>
      <w:r w:rsidR="00763F2D" w:rsidRPr="00F03D5F">
        <w:rPr>
          <w:rFonts w:ascii="Times New Roman" w:hAnsi="Times New Roman" w:cs="Times New Roman"/>
          <w:sz w:val="24"/>
          <w:szCs w:val="24"/>
        </w:rPr>
        <w:t xml:space="preserve"> </w:t>
      </w:r>
      <w:r w:rsidRPr="00F03D5F">
        <w:rPr>
          <w:rFonts w:ascii="Times New Roman" w:hAnsi="Times New Roman" w:cs="Times New Roman"/>
          <w:sz w:val="24"/>
          <w:szCs w:val="24"/>
        </w:rPr>
        <w:t>odst</w:t>
      </w:r>
      <w:r w:rsidR="004637DA" w:rsidRPr="00F03D5F">
        <w:rPr>
          <w:rFonts w:ascii="Times New Roman" w:hAnsi="Times New Roman" w:cs="Times New Roman"/>
          <w:sz w:val="24"/>
          <w:szCs w:val="24"/>
        </w:rPr>
        <w:t>avce</w:t>
      </w:r>
      <w:r w:rsidRPr="00F03D5F">
        <w:rPr>
          <w:rFonts w:ascii="Times New Roman" w:hAnsi="Times New Roman" w:cs="Times New Roman"/>
          <w:sz w:val="24"/>
          <w:szCs w:val="24"/>
        </w:rPr>
        <w:t xml:space="preserve"> 1 písm. a) bod</w:t>
      </w:r>
      <w:r w:rsidR="00293A88" w:rsidRPr="00F03D5F">
        <w:rPr>
          <w:rFonts w:ascii="Times New Roman" w:hAnsi="Times New Roman" w:cs="Times New Roman"/>
          <w:sz w:val="24"/>
          <w:szCs w:val="24"/>
        </w:rPr>
        <w:t>u</w:t>
      </w:r>
      <w:r w:rsidR="00F03D5F">
        <w:rPr>
          <w:rFonts w:ascii="Times New Roman" w:hAnsi="Times New Roman" w:cs="Times New Roman"/>
          <w:sz w:val="24"/>
          <w:szCs w:val="24"/>
        </w:rPr>
        <w:t> </w:t>
      </w:r>
      <w:r w:rsidRPr="00F03D5F">
        <w:rPr>
          <w:rFonts w:ascii="Times New Roman" w:hAnsi="Times New Roman" w:cs="Times New Roman"/>
          <w:sz w:val="24"/>
          <w:szCs w:val="24"/>
        </w:rPr>
        <w:t>3 a</w:t>
      </w:r>
      <w:r w:rsidR="00763F2D" w:rsidRPr="00F03D5F">
        <w:rPr>
          <w:rFonts w:ascii="Times New Roman" w:hAnsi="Times New Roman" w:cs="Times New Roman"/>
          <w:sz w:val="24"/>
          <w:szCs w:val="24"/>
        </w:rPr>
        <w:t> </w:t>
      </w:r>
      <w:r w:rsidRPr="00F03D5F">
        <w:rPr>
          <w:rFonts w:ascii="Times New Roman" w:hAnsi="Times New Roman" w:cs="Times New Roman"/>
          <w:sz w:val="24"/>
          <w:szCs w:val="24"/>
        </w:rPr>
        <w:t>4</w:t>
      </w:r>
      <w:r w:rsidR="00531673" w:rsidRPr="00F03D5F">
        <w:rPr>
          <w:rFonts w:ascii="Times New Roman" w:hAnsi="Times New Roman" w:cs="Times New Roman"/>
          <w:sz w:val="24"/>
          <w:szCs w:val="24"/>
        </w:rPr>
        <w:t>,</w:t>
      </w:r>
      <w:r w:rsidRPr="00F03D5F">
        <w:rPr>
          <w:rFonts w:ascii="Times New Roman" w:hAnsi="Times New Roman" w:cs="Times New Roman"/>
          <w:sz w:val="24"/>
          <w:szCs w:val="24"/>
        </w:rPr>
        <w:t xml:space="preserve"> částka </w:t>
      </w:r>
      <w:r w:rsidR="00354EEB" w:rsidRPr="00F03D5F">
        <w:rPr>
          <w:rFonts w:ascii="Times New Roman" w:hAnsi="Times New Roman" w:cs="Times New Roman"/>
          <w:sz w:val="24"/>
          <w:szCs w:val="24"/>
        </w:rPr>
        <w:t xml:space="preserve">odpovídající </w:t>
      </w:r>
      <w:r w:rsidRPr="00F03D5F">
        <w:rPr>
          <w:rFonts w:ascii="Times New Roman" w:hAnsi="Times New Roman" w:cs="Times New Roman"/>
          <w:sz w:val="24"/>
          <w:szCs w:val="24"/>
        </w:rPr>
        <w:t>20</w:t>
      </w:r>
      <w:r w:rsidR="00531673" w:rsidRPr="00F03D5F">
        <w:rPr>
          <w:rFonts w:ascii="Times New Roman" w:hAnsi="Times New Roman" w:cs="Times New Roman"/>
          <w:sz w:val="24"/>
          <w:szCs w:val="24"/>
        </w:rPr>
        <w:t xml:space="preserve"> </w:t>
      </w:r>
      <w:r w:rsidRPr="00F03D5F">
        <w:rPr>
          <w:rFonts w:ascii="Times New Roman" w:hAnsi="Times New Roman" w:cs="Times New Roman"/>
          <w:sz w:val="24"/>
          <w:szCs w:val="24"/>
        </w:rPr>
        <w:t>% průměrné měsíční mzdy</w:t>
      </w:r>
      <w:r w:rsidR="00354EEB" w:rsidRPr="00F03D5F">
        <w:rPr>
          <w:rFonts w:ascii="Times New Roman" w:hAnsi="Times New Roman" w:cs="Times New Roman"/>
          <w:sz w:val="24"/>
          <w:szCs w:val="24"/>
        </w:rPr>
        <w:t xml:space="preserve"> v národním hospodářství</w:t>
      </w:r>
      <w:r w:rsidRPr="00F03D5F">
        <w:rPr>
          <w:rFonts w:ascii="Times New Roman" w:hAnsi="Times New Roman" w:cs="Times New Roman"/>
          <w:sz w:val="24"/>
          <w:szCs w:val="24"/>
        </w:rPr>
        <w:t>.</w:t>
      </w:r>
    </w:p>
    <w:p w14:paraId="3918A30B" w14:textId="0FFF536F" w:rsidR="005E201E" w:rsidRPr="009110AE" w:rsidRDefault="005E2DE3" w:rsidP="00354EEB">
      <w:pPr>
        <w:pStyle w:val="Odstavecseseznamem"/>
        <w:spacing w:before="120" w:after="0" w:line="240" w:lineRule="auto"/>
        <w:ind w:left="0" w:firstLine="709"/>
        <w:contextualSpacing w:val="0"/>
        <w:jc w:val="both"/>
        <w:rPr>
          <w:rFonts w:ascii="Times New Roman" w:hAnsi="Times New Roman" w:cs="Times New Roman"/>
          <w:sz w:val="24"/>
          <w:szCs w:val="24"/>
        </w:rPr>
      </w:pPr>
      <w:r w:rsidRPr="00F03D5F">
        <w:rPr>
          <w:rFonts w:ascii="Times New Roman" w:hAnsi="Times New Roman" w:cs="Times New Roman"/>
          <w:sz w:val="24"/>
          <w:szCs w:val="24"/>
        </w:rPr>
        <w:t>(</w:t>
      </w:r>
      <w:r w:rsidR="00192A11" w:rsidRPr="00F03D5F">
        <w:rPr>
          <w:rFonts w:ascii="Times New Roman" w:hAnsi="Times New Roman" w:cs="Times New Roman"/>
          <w:sz w:val="24"/>
          <w:szCs w:val="24"/>
        </w:rPr>
        <w:t>4</w:t>
      </w:r>
      <w:r w:rsidRPr="00F03D5F">
        <w:rPr>
          <w:rFonts w:ascii="Times New Roman" w:hAnsi="Times New Roman" w:cs="Times New Roman"/>
          <w:sz w:val="24"/>
          <w:szCs w:val="24"/>
        </w:rPr>
        <w:t xml:space="preserve">) Vykonává-li </w:t>
      </w:r>
      <w:r w:rsidR="009E1E0C" w:rsidRPr="00F03D5F">
        <w:rPr>
          <w:rFonts w:ascii="Times New Roman" w:hAnsi="Times New Roman" w:cs="Times New Roman"/>
          <w:sz w:val="24"/>
          <w:szCs w:val="24"/>
        </w:rPr>
        <w:t>člen domácnosti</w:t>
      </w:r>
      <w:r w:rsidRPr="00F03D5F">
        <w:rPr>
          <w:rFonts w:ascii="Times New Roman" w:hAnsi="Times New Roman" w:cs="Times New Roman"/>
          <w:sz w:val="24"/>
          <w:szCs w:val="24"/>
        </w:rPr>
        <w:t xml:space="preserve"> </w:t>
      </w:r>
      <w:r w:rsidRPr="009110AE">
        <w:rPr>
          <w:rFonts w:ascii="Times New Roman" w:hAnsi="Times New Roman" w:cs="Times New Roman"/>
          <w:sz w:val="24"/>
          <w:szCs w:val="24"/>
        </w:rPr>
        <w:t xml:space="preserve">podle svého prohlášení v rozhodném období samostatnou výdělečnou činnost v paušálním režimu a v předcházejícím zdaňovacím období rovněž, pak se jako příjem započítává </w:t>
      </w:r>
    </w:p>
    <w:p w14:paraId="38B2A745" w14:textId="7E7F65A0" w:rsidR="005E201E" w:rsidRPr="009110AE" w:rsidRDefault="005E201E" w:rsidP="00354EEB">
      <w:pPr>
        <w:pStyle w:val="Odstavecseseznamem"/>
        <w:spacing w:before="120" w:after="0" w:line="240" w:lineRule="auto"/>
        <w:ind w:left="426" w:hanging="426"/>
        <w:contextualSpacing w:val="0"/>
        <w:jc w:val="both"/>
        <w:rPr>
          <w:rFonts w:ascii="Times New Roman" w:hAnsi="Times New Roman" w:cs="Times New Roman"/>
          <w:sz w:val="24"/>
          <w:szCs w:val="24"/>
        </w:rPr>
      </w:pPr>
      <w:r w:rsidRPr="009110AE">
        <w:rPr>
          <w:rFonts w:ascii="Times New Roman" w:hAnsi="Times New Roman" w:cs="Times New Roman"/>
          <w:sz w:val="24"/>
          <w:szCs w:val="24"/>
        </w:rPr>
        <w:t>a)</w:t>
      </w:r>
      <w:r w:rsidR="00354EEB">
        <w:rPr>
          <w:rFonts w:ascii="Times New Roman" w:hAnsi="Times New Roman" w:cs="Times New Roman"/>
          <w:sz w:val="24"/>
          <w:szCs w:val="24"/>
        </w:rPr>
        <w:tab/>
      </w:r>
      <w:r w:rsidR="005E2DE3" w:rsidRPr="009110AE">
        <w:rPr>
          <w:rFonts w:ascii="Times New Roman" w:hAnsi="Times New Roman" w:cs="Times New Roman"/>
          <w:sz w:val="24"/>
          <w:szCs w:val="24"/>
        </w:rPr>
        <w:t xml:space="preserve">v pásmu 1 </w:t>
      </w:r>
      <w:r w:rsidR="004040CC" w:rsidRPr="009110AE">
        <w:rPr>
          <w:rFonts w:ascii="Times New Roman" w:hAnsi="Times New Roman" w:cs="Times New Roman"/>
          <w:sz w:val="24"/>
          <w:szCs w:val="24"/>
        </w:rPr>
        <w:t xml:space="preserve">částka </w:t>
      </w:r>
      <w:r w:rsidR="00354EEB">
        <w:rPr>
          <w:rFonts w:ascii="Times New Roman" w:hAnsi="Times New Roman" w:cs="Times New Roman"/>
          <w:sz w:val="24"/>
          <w:szCs w:val="24"/>
        </w:rPr>
        <w:t xml:space="preserve">odpovídající </w:t>
      </w:r>
      <w:r w:rsidR="005E2DE3" w:rsidRPr="009110AE">
        <w:rPr>
          <w:rFonts w:ascii="Times New Roman" w:hAnsi="Times New Roman" w:cs="Times New Roman"/>
          <w:sz w:val="24"/>
          <w:szCs w:val="24"/>
        </w:rPr>
        <w:t>průměrn</w:t>
      </w:r>
      <w:r w:rsidR="004040CC" w:rsidRPr="009110AE">
        <w:rPr>
          <w:rFonts w:ascii="Times New Roman" w:hAnsi="Times New Roman" w:cs="Times New Roman"/>
          <w:sz w:val="24"/>
          <w:szCs w:val="24"/>
        </w:rPr>
        <w:t>é</w:t>
      </w:r>
      <w:r w:rsidR="005E2DE3" w:rsidRPr="009110AE">
        <w:rPr>
          <w:rFonts w:ascii="Times New Roman" w:hAnsi="Times New Roman" w:cs="Times New Roman"/>
          <w:sz w:val="24"/>
          <w:szCs w:val="24"/>
        </w:rPr>
        <w:t xml:space="preserve"> měsíční mzd</w:t>
      </w:r>
      <w:r w:rsidR="00354EEB">
        <w:rPr>
          <w:rFonts w:ascii="Times New Roman" w:hAnsi="Times New Roman" w:cs="Times New Roman"/>
          <w:sz w:val="24"/>
          <w:szCs w:val="24"/>
        </w:rPr>
        <w:t>ě</w:t>
      </w:r>
      <w:r w:rsidR="004040CC" w:rsidRPr="009110AE">
        <w:rPr>
          <w:rFonts w:ascii="Times New Roman" w:hAnsi="Times New Roman" w:cs="Times New Roman"/>
          <w:sz w:val="24"/>
          <w:szCs w:val="24"/>
        </w:rPr>
        <w:t xml:space="preserve"> </w:t>
      </w:r>
      <w:r w:rsidR="005E2DE3" w:rsidRPr="009110AE">
        <w:rPr>
          <w:rFonts w:ascii="Times New Roman" w:hAnsi="Times New Roman" w:cs="Times New Roman"/>
          <w:sz w:val="24"/>
          <w:szCs w:val="24"/>
        </w:rPr>
        <w:t>v národním hospodářství</w:t>
      </w:r>
      <w:r w:rsidRPr="009110AE">
        <w:rPr>
          <w:rFonts w:ascii="Times New Roman" w:hAnsi="Times New Roman" w:cs="Times New Roman"/>
          <w:sz w:val="24"/>
          <w:szCs w:val="24"/>
        </w:rPr>
        <w:t>,</w:t>
      </w:r>
    </w:p>
    <w:p w14:paraId="0233D643" w14:textId="786AA1BC" w:rsidR="005E201E" w:rsidRPr="009110AE" w:rsidRDefault="005E201E" w:rsidP="00354EEB">
      <w:pPr>
        <w:pStyle w:val="Odstavecseseznamem"/>
        <w:spacing w:before="120" w:after="0" w:line="240" w:lineRule="auto"/>
        <w:ind w:left="426" w:hanging="426"/>
        <w:contextualSpacing w:val="0"/>
        <w:jc w:val="both"/>
        <w:rPr>
          <w:rFonts w:ascii="Times New Roman" w:hAnsi="Times New Roman" w:cs="Times New Roman"/>
          <w:sz w:val="24"/>
          <w:szCs w:val="24"/>
        </w:rPr>
      </w:pPr>
      <w:r w:rsidRPr="009110AE">
        <w:rPr>
          <w:rFonts w:ascii="Times New Roman" w:hAnsi="Times New Roman" w:cs="Times New Roman"/>
          <w:sz w:val="24"/>
          <w:szCs w:val="24"/>
        </w:rPr>
        <w:t>b)</w:t>
      </w:r>
      <w:r w:rsidR="00354EEB">
        <w:rPr>
          <w:rFonts w:ascii="Times New Roman" w:hAnsi="Times New Roman" w:cs="Times New Roman"/>
          <w:sz w:val="24"/>
          <w:szCs w:val="24"/>
        </w:rPr>
        <w:tab/>
      </w:r>
      <w:r w:rsidRPr="009110AE">
        <w:rPr>
          <w:rFonts w:ascii="Times New Roman" w:hAnsi="Times New Roman" w:cs="Times New Roman"/>
          <w:sz w:val="24"/>
          <w:szCs w:val="24"/>
        </w:rPr>
        <w:t>v</w:t>
      </w:r>
      <w:r w:rsidR="005E2DE3" w:rsidRPr="009110AE">
        <w:rPr>
          <w:rFonts w:ascii="Times New Roman" w:hAnsi="Times New Roman" w:cs="Times New Roman"/>
          <w:sz w:val="24"/>
          <w:szCs w:val="24"/>
        </w:rPr>
        <w:t> pásmu 2</w:t>
      </w:r>
      <w:r w:rsidRPr="009110AE">
        <w:rPr>
          <w:rFonts w:ascii="Times New Roman" w:hAnsi="Times New Roman" w:cs="Times New Roman"/>
          <w:sz w:val="24"/>
          <w:szCs w:val="24"/>
        </w:rPr>
        <w:t xml:space="preserve"> </w:t>
      </w:r>
      <w:r w:rsidR="00354EEB">
        <w:rPr>
          <w:rFonts w:ascii="Times New Roman" w:hAnsi="Times New Roman" w:cs="Times New Roman"/>
          <w:sz w:val="24"/>
          <w:szCs w:val="24"/>
        </w:rPr>
        <w:t xml:space="preserve">částka odpovídající </w:t>
      </w:r>
      <w:r w:rsidR="005E2DE3" w:rsidRPr="009110AE">
        <w:rPr>
          <w:rFonts w:ascii="Times New Roman" w:hAnsi="Times New Roman" w:cs="Times New Roman"/>
          <w:sz w:val="24"/>
          <w:szCs w:val="24"/>
        </w:rPr>
        <w:t>1</w:t>
      </w:r>
      <w:r w:rsidRPr="009110AE">
        <w:rPr>
          <w:rFonts w:ascii="Times New Roman" w:hAnsi="Times New Roman" w:cs="Times New Roman"/>
          <w:sz w:val="24"/>
          <w:szCs w:val="24"/>
        </w:rPr>
        <w:t>,</w:t>
      </w:r>
      <w:r w:rsidR="005E2DE3" w:rsidRPr="009110AE">
        <w:rPr>
          <w:rFonts w:ascii="Times New Roman" w:hAnsi="Times New Roman" w:cs="Times New Roman"/>
          <w:sz w:val="24"/>
          <w:szCs w:val="24"/>
        </w:rPr>
        <w:t>5</w:t>
      </w:r>
      <w:r w:rsidRPr="009110AE">
        <w:rPr>
          <w:rFonts w:ascii="Times New Roman" w:hAnsi="Times New Roman" w:cs="Times New Roman"/>
          <w:sz w:val="24"/>
          <w:szCs w:val="24"/>
        </w:rPr>
        <w:t>násob</w:t>
      </w:r>
      <w:r w:rsidR="004040CC" w:rsidRPr="009110AE">
        <w:rPr>
          <w:rFonts w:ascii="Times New Roman" w:hAnsi="Times New Roman" w:cs="Times New Roman"/>
          <w:sz w:val="24"/>
          <w:szCs w:val="24"/>
        </w:rPr>
        <w:t>k</w:t>
      </w:r>
      <w:r w:rsidR="00354EEB">
        <w:rPr>
          <w:rFonts w:ascii="Times New Roman" w:hAnsi="Times New Roman" w:cs="Times New Roman"/>
          <w:sz w:val="24"/>
          <w:szCs w:val="24"/>
        </w:rPr>
        <w:t>u</w:t>
      </w:r>
      <w:r w:rsidRPr="009110AE">
        <w:rPr>
          <w:rFonts w:ascii="Times New Roman" w:hAnsi="Times New Roman" w:cs="Times New Roman"/>
          <w:sz w:val="24"/>
          <w:szCs w:val="24"/>
        </w:rPr>
        <w:t xml:space="preserve"> </w:t>
      </w:r>
      <w:r w:rsidR="005E2DE3" w:rsidRPr="009110AE">
        <w:rPr>
          <w:rFonts w:ascii="Times New Roman" w:hAnsi="Times New Roman" w:cs="Times New Roman"/>
          <w:sz w:val="24"/>
          <w:szCs w:val="24"/>
        </w:rPr>
        <w:t>průměrné měsíční mzdy v národním hospodářství</w:t>
      </w:r>
      <w:r w:rsidRPr="009110AE">
        <w:rPr>
          <w:rFonts w:ascii="Times New Roman" w:hAnsi="Times New Roman" w:cs="Times New Roman"/>
          <w:sz w:val="24"/>
          <w:szCs w:val="24"/>
        </w:rPr>
        <w:t xml:space="preserve">, </w:t>
      </w:r>
      <w:r w:rsidR="005E2DE3" w:rsidRPr="009110AE">
        <w:rPr>
          <w:rFonts w:ascii="Times New Roman" w:hAnsi="Times New Roman" w:cs="Times New Roman"/>
          <w:sz w:val="24"/>
          <w:szCs w:val="24"/>
        </w:rPr>
        <w:t>a</w:t>
      </w:r>
    </w:p>
    <w:p w14:paraId="08D6B60F" w14:textId="2DCB97D1" w:rsidR="005E2DE3" w:rsidRPr="009110AE" w:rsidRDefault="005E201E" w:rsidP="00354EEB">
      <w:pPr>
        <w:pStyle w:val="Odstavecseseznamem"/>
        <w:spacing w:before="120" w:after="0" w:line="240" w:lineRule="auto"/>
        <w:ind w:left="426" w:hanging="426"/>
        <w:contextualSpacing w:val="0"/>
        <w:jc w:val="both"/>
        <w:rPr>
          <w:rFonts w:ascii="Times New Roman" w:hAnsi="Times New Roman" w:cs="Times New Roman"/>
          <w:sz w:val="24"/>
          <w:szCs w:val="24"/>
        </w:rPr>
      </w:pPr>
      <w:r w:rsidRPr="009110AE">
        <w:rPr>
          <w:rFonts w:ascii="Times New Roman" w:hAnsi="Times New Roman" w:cs="Times New Roman"/>
          <w:sz w:val="24"/>
          <w:szCs w:val="24"/>
        </w:rPr>
        <w:t>c)</w:t>
      </w:r>
      <w:r w:rsidR="00354EEB">
        <w:rPr>
          <w:rFonts w:ascii="Times New Roman" w:hAnsi="Times New Roman" w:cs="Times New Roman"/>
          <w:sz w:val="24"/>
          <w:szCs w:val="24"/>
        </w:rPr>
        <w:tab/>
      </w:r>
      <w:r w:rsidR="005E2DE3" w:rsidRPr="009110AE">
        <w:rPr>
          <w:rFonts w:ascii="Times New Roman" w:hAnsi="Times New Roman" w:cs="Times New Roman"/>
          <w:sz w:val="24"/>
          <w:szCs w:val="24"/>
        </w:rPr>
        <w:t>v pásmu 3</w:t>
      </w:r>
      <w:r w:rsidRPr="009110AE">
        <w:rPr>
          <w:rFonts w:ascii="Times New Roman" w:hAnsi="Times New Roman" w:cs="Times New Roman"/>
          <w:sz w:val="24"/>
          <w:szCs w:val="24"/>
        </w:rPr>
        <w:t xml:space="preserve"> </w:t>
      </w:r>
      <w:r w:rsidR="00354EEB">
        <w:rPr>
          <w:rFonts w:ascii="Times New Roman" w:hAnsi="Times New Roman" w:cs="Times New Roman"/>
          <w:sz w:val="24"/>
          <w:szCs w:val="24"/>
        </w:rPr>
        <w:t xml:space="preserve">částka odpovídající </w:t>
      </w:r>
      <w:r w:rsidRPr="009110AE">
        <w:rPr>
          <w:rFonts w:ascii="Times New Roman" w:hAnsi="Times New Roman" w:cs="Times New Roman"/>
          <w:sz w:val="24"/>
          <w:szCs w:val="24"/>
        </w:rPr>
        <w:t>2násob</w:t>
      </w:r>
      <w:r w:rsidR="004040CC" w:rsidRPr="009110AE">
        <w:rPr>
          <w:rFonts w:ascii="Times New Roman" w:hAnsi="Times New Roman" w:cs="Times New Roman"/>
          <w:sz w:val="24"/>
          <w:szCs w:val="24"/>
        </w:rPr>
        <w:t>k</w:t>
      </w:r>
      <w:r w:rsidR="00354EEB">
        <w:rPr>
          <w:rFonts w:ascii="Times New Roman" w:hAnsi="Times New Roman" w:cs="Times New Roman"/>
          <w:sz w:val="24"/>
          <w:szCs w:val="24"/>
        </w:rPr>
        <w:t>u</w:t>
      </w:r>
      <w:r w:rsidRPr="009110AE">
        <w:rPr>
          <w:rFonts w:ascii="Times New Roman" w:hAnsi="Times New Roman" w:cs="Times New Roman"/>
          <w:sz w:val="24"/>
          <w:szCs w:val="24"/>
        </w:rPr>
        <w:t xml:space="preserve"> </w:t>
      </w:r>
      <w:r w:rsidR="005E2DE3" w:rsidRPr="009110AE">
        <w:rPr>
          <w:rFonts w:ascii="Times New Roman" w:hAnsi="Times New Roman" w:cs="Times New Roman"/>
          <w:sz w:val="24"/>
          <w:szCs w:val="24"/>
        </w:rPr>
        <w:t>průměrné měsíční mzdy v národním hospodářství. </w:t>
      </w:r>
    </w:p>
    <w:p w14:paraId="30130683" w14:textId="4FFF0A4D" w:rsidR="005E2DE3" w:rsidRPr="007027EC" w:rsidRDefault="005E2DE3" w:rsidP="005E2DE3">
      <w:pPr>
        <w:shd w:val="clear" w:color="auto" w:fill="FFFFFF"/>
        <w:spacing w:before="120" w:after="0" w:line="240" w:lineRule="auto"/>
        <w:ind w:firstLine="708"/>
        <w:jc w:val="both"/>
        <w:outlineLvl w:val="2"/>
        <w:rPr>
          <w:rFonts w:ascii="Times New Roman" w:hAnsi="Times New Roman" w:cs="Times New Roman"/>
          <w:sz w:val="24"/>
          <w:szCs w:val="24"/>
        </w:rPr>
      </w:pPr>
      <w:r w:rsidRPr="007027EC">
        <w:rPr>
          <w:rFonts w:ascii="Times New Roman" w:hAnsi="Times New Roman" w:cs="Times New Roman"/>
          <w:sz w:val="24"/>
          <w:szCs w:val="24"/>
        </w:rPr>
        <w:t>(</w:t>
      </w:r>
      <w:r w:rsidR="00192A11">
        <w:rPr>
          <w:rFonts w:ascii="Times New Roman" w:hAnsi="Times New Roman" w:cs="Times New Roman"/>
          <w:sz w:val="24"/>
          <w:szCs w:val="24"/>
        </w:rPr>
        <w:t>5</w:t>
      </w:r>
      <w:r w:rsidRPr="007027EC">
        <w:rPr>
          <w:rFonts w:ascii="Times New Roman" w:hAnsi="Times New Roman" w:cs="Times New Roman"/>
          <w:sz w:val="24"/>
          <w:szCs w:val="24"/>
        </w:rPr>
        <w:t xml:space="preserve">) Částka průměrné měsíční mzdy </w:t>
      </w:r>
      <w:r w:rsidR="002532AC" w:rsidRPr="007027EC">
        <w:rPr>
          <w:rFonts w:ascii="Times New Roman" w:hAnsi="Times New Roman" w:cs="Times New Roman"/>
          <w:sz w:val="24"/>
          <w:szCs w:val="24"/>
        </w:rPr>
        <w:t xml:space="preserve">v národním hospodářství </w:t>
      </w:r>
      <w:r w:rsidRPr="007027EC">
        <w:rPr>
          <w:rFonts w:ascii="Times New Roman" w:hAnsi="Times New Roman" w:cs="Times New Roman"/>
          <w:sz w:val="24"/>
          <w:szCs w:val="24"/>
        </w:rPr>
        <w:t>se zjišťuje za kalendářní rok předcházející období od 1. července do 30. června následujícího kalendářního roku a vyhlašuje ji ministerstvo ve Sbírce zákonů sdělením podle průměrné mzdy v národním hospodářství vyhlášené Českým statistickým úřadem, s tím, že tuto částku zaokrouhluje na celé stokoruny dolů</w:t>
      </w:r>
      <w:r w:rsidR="00EF343D" w:rsidRPr="007027EC">
        <w:rPr>
          <w:rFonts w:ascii="Times New Roman" w:hAnsi="Times New Roman" w:cs="Times New Roman"/>
          <w:sz w:val="24"/>
          <w:szCs w:val="24"/>
        </w:rPr>
        <w:t>.</w:t>
      </w:r>
    </w:p>
    <w:p w14:paraId="134025D5" w14:textId="00ADE424" w:rsidR="00926EA6" w:rsidRDefault="00926EA6" w:rsidP="00EF42BB">
      <w:pPr>
        <w:shd w:val="clear" w:color="auto" w:fill="FFFFFF"/>
        <w:spacing w:before="120" w:after="0" w:line="240" w:lineRule="auto"/>
        <w:jc w:val="both"/>
        <w:rPr>
          <w:rFonts w:ascii="Times New Roman" w:eastAsia="Times New Roman" w:hAnsi="Times New Roman" w:cs="Times New Roman"/>
          <w:b/>
          <w:bCs/>
          <w:sz w:val="24"/>
          <w:szCs w:val="24"/>
          <w:lang w:eastAsia="cs-CZ"/>
        </w:rPr>
      </w:pPr>
    </w:p>
    <w:p w14:paraId="6588B65C" w14:textId="77777777" w:rsidR="008A2152" w:rsidRDefault="008A2152" w:rsidP="00EF42BB">
      <w:pPr>
        <w:shd w:val="clear" w:color="auto" w:fill="FFFFFF"/>
        <w:spacing w:before="120" w:after="0" w:line="240" w:lineRule="auto"/>
        <w:jc w:val="both"/>
        <w:rPr>
          <w:rFonts w:ascii="Times New Roman" w:eastAsia="Times New Roman" w:hAnsi="Times New Roman" w:cs="Times New Roman"/>
          <w:b/>
          <w:bCs/>
          <w:sz w:val="24"/>
          <w:szCs w:val="24"/>
          <w:lang w:eastAsia="cs-CZ"/>
        </w:rPr>
      </w:pPr>
    </w:p>
    <w:bookmarkEnd w:id="2"/>
    <w:p w14:paraId="175E50AF" w14:textId="7FE6A882" w:rsidR="00B33F78" w:rsidRPr="007027EC" w:rsidRDefault="00FE7D37"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7027EC">
        <w:rPr>
          <w:rFonts w:ascii="Times New Roman" w:eastAsia="Times New Roman" w:hAnsi="Times New Roman" w:cs="Times New Roman"/>
          <w:b/>
          <w:bCs/>
          <w:sz w:val="24"/>
          <w:szCs w:val="24"/>
          <w:lang w:eastAsia="cs-CZ"/>
        </w:rPr>
        <w:lastRenderedPageBreak/>
        <w:t xml:space="preserve">§ </w:t>
      </w:r>
      <w:r w:rsidR="002E17E7">
        <w:rPr>
          <w:rFonts w:ascii="Times New Roman" w:eastAsia="Times New Roman" w:hAnsi="Times New Roman" w:cs="Times New Roman"/>
          <w:b/>
          <w:bCs/>
          <w:sz w:val="24"/>
          <w:szCs w:val="24"/>
          <w:lang w:eastAsia="cs-CZ"/>
        </w:rPr>
        <w:t>1</w:t>
      </w:r>
      <w:r w:rsidR="00B177D0">
        <w:rPr>
          <w:rFonts w:ascii="Times New Roman" w:eastAsia="Times New Roman" w:hAnsi="Times New Roman" w:cs="Times New Roman"/>
          <w:b/>
          <w:bCs/>
          <w:sz w:val="24"/>
          <w:szCs w:val="24"/>
          <w:lang w:eastAsia="cs-CZ"/>
        </w:rPr>
        <w:t>6</w:t>
      </w:r>
    </w:p>
    <w:p w14:paraId="619B878E" w14:textId="34FAB476" w:rsidR="00040847" w:rsidRPr="007027EC" w:rsidRDefault="00040847"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7027EC">
        <w:rPr>
          <w:rFonts w:ascii="Times New Roman" w:hAnsi="Times New Roman" w:cs="Times New Roman"/>
          <w:b/>
          <w:bCs/>
          <w:sz w:val="24"/>
          <w:szCs w:val="24"/>
        </w:rPr>
        <w:t>Životní minimum domácnosti</w:t>
      </w:r>
    </w:p>
    <w:p w14:paraId="237AE5C6" w14:textId="5A92D269" w:rsidR="003D48E1" w:rsidRPr="004A04C5" w:rsidRDefault="00040847" w:rsidP="00EF42BB">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cs-CZ"/>
        </w:rPr>
      </w:pPr>
      <w:r w:rsidRPr="007027EC">
        <w:rPr>
          <w:rFonts w:ascii="Times New Roman" w:eastAsia="Times New Roman" w:hAnsi="Times New Roman" w:cs="Times New Roman"/>
          <w:sz w:val="24"/>
          <w:szCs w:val="24"/>
          <w:lang w:eastAsia="cs-CZ"/>
        </w:rPr>
        <w:t xml:space="preserve">(1) </w:t>
      </w:r>
      <w:r w:rsidR="009C2968" w:rsidRPr="007027EC">
        <w:rPr>
          <w:rFonts w:ascii="Times New Roman" w:eastAsia="Times New Roman" w:hAnsi="Times New Roman" w:cs="Times New Roman"/>
          <w:sz w:val="24"/>
          <w:szCs w:val="24"/>
          <w:lang w:eastAsia="cs-CZ"/>
        </w:rPr>
        <w:t>Pro nárok na dávk</w:t>
      </w:r>
      <w:r w:rsidR="00FE7D37" w:rsidRPr="007027EC">
        <w:rPr>
          <w:rFonts w:ascii="Times New Roman" w:eastAsia="Times New Roman" w:hAnsi="Times New Roman" w:cs="Times New Roman"/>
          <w:sz w:val="24"/>
          <w:szCs w:val="24"/>
          <w:lang w:eastAsia="cs-CZ"/>
        </w:rPr>
        <w:t>u</w:t>
      </w:r>
      <w:r w:rsidR="009C2968" w:rsidRPr="007027EC">
        <w:rPr>
          <w:rFonts w:ascii="Times New Roman" w:eastAsia="Times New Roman" w:hAnsi="Times New Roman" w:cs="Times New Roman"/>
          <w:sz w:val="24"/>
          <w:szCs w:val="24"/>
          <w:lang w:eastAsia="cs-CZ"/>
        </w:rPr>
        <w:t xml:space="preserve"> nebo jej</w:t>
      </w:r>
      <w:r w:rsidRPr="007027EC">
        <w:rPr>
          <w:rFonts w:ascii="Times New Roman" w:eastAsia="Times New Roman" w:hAnsi="Times New Roman" w:cs="Times New Roman"/>
          <w:sz w:val="24"/>
          <w:szCs w:val="24"/>
          <w:lang w:eastAsia="cs-CZ"/>
        </w:rPr>
        <w:t>í</w:t>
      </w:r>
      <w:r w:rsidR="009C2968" w:rsidRPr="007027EC">
        <w:rPr>
          <w:rFonts w:ascii="Times New Roman" w:eastAsia="Times New Roman" w:hAnsi="Times New Roman" w:cs="Times New Roman"/>
          <w:sz w:val="24"/>
          <w:szCs w:val="24"/>
          <w:lang w:eastAsia="cs-CZ"/>
        </w:rPr>
        <w:t xml:space="preserve"> výši se částkou životního minima </w:t>
      </w:r>
      <w:r w:rsidR="00FE7D37" w:rsidRPr="007027EC">
        <w:rPr>
          <w:rFonts w:ascii="Times New Roman" w:eastAsia="Times New Roman" w:hAnsi="Times New Roman" w:cs="Times New Roman"/>
          <w:sz w:val="24"/>
          <w:szCs w:val="24"/>
          <w:lang w:eastAsia="cs-CZ"/>
        </w:rPr>
        <w:t xml:space="preserve">domácnosti </w:t>
      </w:r>
      <w:r w:rsidR="009C2968" w:rsidRPr="007027EC">
        <w:rPr>
          <w:rFonts w:ascii="Times New Roman" w:eastAsia="Times New Roman" w:hAnsi="Times New Roman" w:cs="Times New Roman"/>
          <w:sz w:val="24"/>
          <w:szCs w:val="24"/>
          <w:lang w:eastAsia="cs-CZ"/>
        </w:rPr>
        <w:t xml:space="preserve">rozumí </w:t>
      </w:r>
      <w:r w:rsidR="00FE7D37" w:rsidRPr="007027EC">
        <w:rPr>
          <w:rFonts w:ascii="Times New Roman" w:eastAsia="Times New Roman" w:hAnsi="Times New Roman" w:cs="Times New Roman"/>
          <w:sz w:val="24"/>
          <w:szCs w:val="24"/>
          <w:lang w:eastAsia="cs-CZ"/>
        </w:rPr>
        <w:t xml:space="preserve">součet </w:t>
      </w:r>
      <w:r w:rsidR="009C2968" w:rsidRPr="007027EC">
        <w:rPr>
          <w:rFonts w:ascii="Times New Roman" w:eastAsia="Times New Roman" w:hAnsi="Times New Roman" w:cs="Times New Roman"/>
          <w:sz w:val="24"/>
          <w:szCs w:val="24"/>
          <w:lang w:eastAsia="cs-CZ"/>
        </w:rPr>
        <w:t>část</w:t>
      </w:r>
      <w:r w:rsidR="00FE7D37" w:rsidRPr="007027EC">
        <w:rPr>
          <w:rFonts w:ascii="Times New Roman" w:eastAsia="Times New Roman" w:hAnsi="Times New Roman" w:cs="Times New Roman"/>
          <w:sz w:val="24"/>
          <w:szCs w:val="24"/>
          <w:lang w:eastAsia="cs-CZ"/>
        </w:rPr>
        <w:t>e</w:t>
      </w:r>
      <w:r w:rsidR="009C2968" w:rsidRPr="007027EC">
        <w:rPr>
          <w:rFonts w:ascii="Times New Roman" w:eastAsia="Times New Roman" w:hAnsi="Times New Roman" w:cs="Times New Roman"/>
          <w:sz w:val="24"/>
          <w:szCs w:val="24"/>
          <w:lang w:eastAsia="cs-CZ"/>
        </w:rPr>
        <w:t xml:space="preserve">k </w:t>
      </w:r>
      <w:r w:rsidR="009C2968" w:rsidRPr="004A04C5">
        <w:rPr>
          <w:rFonts w:ascii="Times New Roman" w:eastAsia="Times New Roman" w:hAnsi="Times New Roman" w:cs="Times New Roman"/>
          <w:sz w:val="24"/>
          <w:szCs w:val="24"/>
          <w:lang w:eastAsia="cs-CZ"/>
        </w:rPr>
        <w:t>životního minima stanoven</w:t>
      </w:r>
      <w:r w:rsidR="00FE7D37" w:rsidRPr="004A04C5">
        <w:rPr>
          <w:rFonts w:ascii="Times New Roman" w:eastAsia="Times New Roman" w:hAnsi="Times New Roman" w:cs="Times New Roman"/>
          <w:sz w:val="24"/>
          <w:szCs w:val="24"/>
          <w:lang w:eastAsia="cs-CZ"/>
        </w:rPr>
        <w:t>ých</w:t>
      </w:r>
      <w:r w:rsidR="009C2968" w:rsidRPr="004A04C5">
        <w:rPr>
          <w:rFonts w:ascii="Times New Roman" w:eastAsia="Times New Roman" w:hAnsi="Times New Roman" w:cs="Times New Roman"/>
          <w:sz w:val="24"/>
          <w:szCs w:val="24"/>
          <w:lang w:eastAsia="cs-CZ"/>
        </w:rPr>
        <w:t xml:space="preserve"> </w:t>
      </w:r>
      <w:r w:rsidR="00FE7D37" w:rsidRPr="004A04C5">
        <w:rPr>
          <w:rFonts w:ascii="Times New Roman" w:eastAsia="Times New Roman" w:hAnsi="Times New Roman" w:cs="Times New Roman"/>
          <w:sz w:val="24"/>
          <w:szCs w:val="24"/>
          <w:lang w:eastAsia="cs-CZ"/>
        </w:rPr>
        <w:t xml:space="preserve">pro jednotlivé členy domácnosti </w:t>
      </w:r>
      <w:r w:rsidR="009C2968" w:rsidRPr="004A04C5">
        <w:rPr>
          <w:rFonts w:ascii="Times New Roman" w:eastAsia="Times New Roman" w:hAnsi="Times New Roman" w:cs="Times New Roman"/>
          <w:sz w:val="24"/>
          <w:szCs w:val="24"/>
          <w:lang w:eastAsia="cs-CZ"/>
        </w:rPr>
        <w:t>zákonem o</w:t>
      </w:r>
      <w:r w:rsidR="00FE7D37" w:rsidRPr="004A04C5">
        <w:rPr>
          <w:rFonts w:ascii="Times New Roman" w:eastAsia="Times New Roman" w:hAnsi="Times New Roman" w:cs="Times New Roman"/>
          <w:sz w:val="24"/>
          <w:szCs w:val="24"/>
          <w:lang w:eastAsia="cs-CZ"/>
        </w:rPr>
        <w:t> </w:t>
      </w:r>
      <w:r w:rsidR="009C2968" w:rsidRPr="004A04C5">
        <w:rPr>
          <w:rFonts w:ascii="Times New Roman" w:eastAsia="Times New Roman" w:hAnsi="Times New Roman" w:cs="Times New Roman"/>
          <w:sz w:val="24"/>
          <w:szCs w:val="24"/>
          <w:lang w:eastAsia="cs-CZ"/>
        </w:rPr>
        <w:t>životním a existenčním minimu.</w:t>
      </w:r>
    </w:p>
    <w:p w14:paraId="7B54512A" w14:textId="0D3B8F06" w:rsidR="004600C3" w:rsidRDefault="00040847" w:rsidP="009A0C1D">
      <w:pPr>
        <w:widowControl w:val="0"/>
        <w:autoSpaceDE w:val="0"/>
        <w:autoSpaceDN w:val="0"/>
        <w:adjustRightInd w:val="0"/>
        <w:spacing w:before="120" w:after="0" w:line="240" w:lineRule="auto"/>
        <w:jc w:val="both"/>
        <w:rPr>
          <w:rFonts w:ascii="Times New Roman" w:hAnsi="Times New Roman" w:cs="Times New Roman"/>
          <w:sz w:val="24"/>
          <w:szCs w:val="24"/>
        </w:rPr>
      </w:pPr>
      <w:r w:rsidRPr="004A04C5">
        <w:rPr>
          <w:rFonts w:ascii="Times New Roman" w:hAnsi="Times New Roman" w:cs="Times New Roman"/>
          <w:sz w:val="24"/>
          <w:szCs w:val="24"/>
        </w:rPr>
        <w:tab/>
        <w:t xml:space="preserve">(2) Pokud </w:t>
      </w:r>
      <w:r w:rsidR="001915B1" w:rsidRPr="004A04C5">
        <w:rPr>
          <w:rFonts w:ascii="Times New Roman" w:hAnsi="Times New Roman" w:cs="Times New Roman"/>
          <w:sz w:val="24"/>
          <w:szCs w:val="24"/>
        </w:rPr>
        <w:t xml:space="preserve">je člen domácnosti </w:t>
      </w:r>
      <w:r w:rsidRPr="004A04C5">
        <w:rPr>
          <w:rFonts w:ascii="Times New Roman" w:hAnsi="Times New Roman" w:cs="Times New Roman"/>
          <w:sz w:val="24"/>
          <w:szCs w:val="24"/>
        </w:rPr>
        <w:t xml:space="preserve">posuzován společně s </w:t>
      </w:r>
      <w:r w:rsidR="001915B1" w:rsidRPr="004A04C5">
        <w:rPr>
          <w:rFonts w:ascii="Times New Roman" w:hAnsi="Times New Roman" w:cs="Times New Roman"/>
          <w:sz w:val="24"/>
          <w:szCs w:val="24"/>
        </w:rPr>
        <w:t>dalšími</w:t>
      </w:r>
      <w:r w:rsidRPr="004A04C5">
        <w:rPr>
          <w:rFonts w:ascii="Times New Roman" w:hAnsi="Times New Roman" w:cs="Times New Roman"/>
          <w:sz w:val="24"/>
          <w:szCs w:val="24"/>
        </w:rPr>
        <w:t xml:space="preserve"> členy domácnosti, jsou částky životního minima odstupňovány podle pořadí </w:t>
      </w:r>
      <w:r w:rsidR="0065402B">
        <w:rPr>
          <w:rFonts w:ascii="Times New Roman" w:hAnsi="Times New Roman" w:cs="Times New Roman"/>
          <w:sz w:val="24"/>
          <w:szCs w:val="24"/>
        </w:rPr>
        <w:t xml:space="preserve">posuzovaných </w:t>
      </w:r>
      <w:r w:rsidR="001915B1" w:rsidRPr="004A04C5">
        <w:rPr>
          <w:rFonts w:ascii="Times New Roman" w:hAnsi="Times New Roman" w:cs="Times New Roman"/>
          <w:sz w:val="24"/>
          <w:szCs w:val="24"/>
        </w:rPr>
        <w:t>členů domácnosti</w:t>
      </w:r>
      <w:r w:rsidRPr="004A04C5">
        <w:rPr>
          <w:rFonts w:ascii="Times New Roman" w:hAnsi="Times New Roman" w:cs="Times New Roman"/>
          <w:sz w:val="24"/>
          <w:szCs w:val="24"/>
        </w:rPr>
        <w:t xml:space="preserve">. Pořadí posuzovaných </w:t>
      </w:r>
      <w:r w:rsidR="001915B1" w:rsidRPr="004A04C5">
        <w:rPr>
          <w:rFonts w:ascii="Times New Roman" w:hAnsi="Times New Roman" w:cs="Times New Roman"/>
          <w:sz w:val="24"/>
          <w:szCs w:val="24"/>
        </w:rPr>
        <w:t xml:space="preserve">členů domácnosti </w:t>
      </w:r>
      <w:r w:rsidRPr="004A04C5">
        <w:rPr>
          <w:rFonts w:ascii="Times New Roman" w:hAnsi="Times New Roman" w:cs="Times New Roman"/>
          <w:sz w:val="24"/>
          <w:szCs w:val="24"/>
        </w:rPr>
        <w:t xml:space="preserve">osob se stanoví tak, že se nejdříve posuzují </w:t>
      </w:r>
      <w:r w:rsidR="001915B1" w:rsidRPr="004A04C5">
        <w:rPr>
          <w:rFonts w:ascii="Times New Roman" w:hAnsi="Times New Roman" w:cs="Times New Roman"/>
          <w:sz w:val="24"/>
          <w:szCs w:val="24"/>
        </w:rPr>
        <w:t>členové domácnosti</w:t>
      </w:r>
      <w:r w:rsidRPr="004A04C5">
        <w:rPr>
          <w:rFonts w:ascii="Times New Roman" w:hAnsi="Times New Roman" w:cs="Times New Roman"/>
          <w:sz w:val="24"/>
          <w:szCs w:val="24"/>
        </w:rPr>
        <w:t>, kte</w:t>
      </w:r>
      <w:r w:rsidR="001915B1" w:rsidRPr="004A04C5">
        <w:rPr>
          <w:rFonts w:ascii="Times New Roman" w:hAnsi="Times New Roman" w:cs="Times New Roman"/>
          <w:sz w:val="24"/>
          <w:szCs w:val="24"/>
        </w:rPr>
        <w:t>ří</w:t>
      </w:r>
      <w:r w:rsidRPr="004A04C5">
        <w:rPr>
          <w:rFonts w:ascii="Times New Roman" w:hAnsi="Times New Roman" w:cs="Times New Roman"/>
          <w:sz w:val="24"/>
          <w:szCs w:val="24"/>
        </w:rPr>
        <w:t xml:space="preserve"> nejsou nezaopatřenými dětmi, a poté </w:t>
      </w:r>
      <w:r w:rsidR="001915B1" w:rsidRPr="004A04C5">
        <w:rPr>
          <w:rFonts w:ascii="Times New Roman" w:hAnsi="Times New Roman" w:cs="Times New Roman"/>
          <w:sz w:val="24"/>
          <w:szCs w:val="24"/>
        </w:rPr>
        <w:t>členové domácnosti</w:t>
      </w:r>
      <w:r w:rsidRPr="007027EC">
        <w:rPr>
          <w:rFonts w:ascii="Times New Roman" w:hAnsi="Times New Roman" w:cs="Times New Roman"/>
          <w:sz w:val="24"/>
          <w:szCs w:val="24"/>
        </w:rPr>
        <w:t>, kte</w:t>
      </w:r>
      <w:r w:rsidR="001915B1">
        <w:rPr>
          <w:rFonts w:ascii="Times New Roman" w:hAnsi="Times New Roman" w:cs="Times New Roman"/>
          <w:sz w:val="24"/>
          <w:szCs w:val="24"/>
        </w:rPr>
        <w:t>ří</w:t>
      </w:r>
      <w:r w:rsidRPr="007027EC">
        <w:rPr>
          <w:rFonts w:ascii="Times New Roman" w:hAnsi="Times New Roman" w:cs="Times New Roman"/>
          <w:sz w:val="24"/>
          <w:szCs w:val="24"/>
        </w:rPr>
        <w:t xml:space="preserve"> jsou nezaopatřenými dětmi. V rámci každé </w:t>
      </w:r>
      <w:r w:rsidR="00662E76" w:rsidRPr="007027EC">
        <w:rPr>
          <w:rFonts w:ascii="Times New Roman" w:hAnsi="Times New Roman" w:cs="Times New Roman"/>
          <w:sz w:val="24"/>
          <w:szCs w:val="24"/>
        </w:rPr>
        <w:t>domácnosti</w:t>
      </w:r>
      <w:r w:rsidRPr="007027EC">
        <w:rPr>
          <w:rFonts w:ascii="Times New Roman" w:hAnsi="Times New Roman" w:cs="Times New Roman"/>
          <w:sz w:val="24"/>
          <w:szCs w:val="24"/>
        </w:rPr>
        <w:t xml:space="preserve"> se pořadí </w:t>
      </w:r>
      <w:r w:rsidR="0065402B">
        <w:rPr>
          <w:rFonts w:ascii="Times New Roman" w:hAnsi="Times New Roman" w:cs="Times New Roman"/>
          <w:sz w:val="24"/>
          <w:szCs w:val="24"/>
        </w:rPr>
        <w:t xml:space="preserve">posuzovaných členů domácnosti </w:t>
      </w:r>
      <w:r w:rsidRPr="007027EC">
        <w:rPr>
          <w:rFonts w:ascii="Times New Roman" w:hAnsi="Times New Roman" w:cs="Times New Roman"/>
          <w:sz w:val="24"/>
          <w:szCs w:val="24"/>
        </w:rPr>
        <w:t>stanoví podle věku od nejstarší</w:t>
      </w:r>
      <w:r w:rsidR="001915B1">
        <w:rPr>
          <w:rFonts w:ascii="Times New Roman" w:hAnsi="Times New Roman" w:cs="Times New Roman"/>
          <w:sz w:val="24"/>
          <w:szCs w:val="24"/>
        </w:rPr>
        <w:t>ho</w:t>
      </w:r>
      <w:r w:rsidRPr="007027EC">
        <w:rPr>
          <w:rFonts w:ascii="Times New Roman" w:hAnsi="Times New Roman" w:cs="Times New Roman"/>
          <w:sz w:val="24"/>
          <w:szCs w:val="24"/>
        </w:rPr>
        <w:t xml:space="preserve"> po nejmladší</w:t>
      </w:r>
      <w:r w:rsidR="001915B1">
        <w:rPr>
          <w:rFonts w:ascii="Times New Roman" w:hAnsi="Times New Roman" w:cs="Times New Roman"/>
          <w:sz w:val="24"/>
          <w:szCs w:val="24"/>
        </w:rPr>
        <w:t xml:space="preserve">ho </w:t>
      </w:r>
      <w:r w:rsidR="0065402B">
        <w:rPr>
          <w:rFonts w:ascii="Times New Roman" w:hAnsi="Times New Roman" w:cs="Times New Roman"/>
          <w:sz w:val="24"/>
          <w:szCs w:val="24"/>
        </w:rPr>
        <w:t xml:space="preserve">posuzovaného </w:t>
      </w:r>
      <w:r w:rsidR="001915B1">
        <w:rPr>
          <w:rFonts w:ascii="Times New Roman" w:hAnsi="Times New Roman" w:cs="Times New Roman"/>
          <w:sz w:val="24"/>
          <w:szCs w:val="24"/>
        </w:rPr>
        <w:t>člena domácnosti</w:t>
      </w:r>
      <w:r w:rsidRPr="007027EC">
        <w:rPr>
          <w:rFonts w:ascii="Times New Roman" w:hAnsi="Times New Roman" w:cs="Times New Roman"/>
          <w:sz w:val="24"/>
          <w:szCs w:val="24"/>
        </w:rPr>
        <w:t xml:space="preserve">. Věkem </w:t>
      </w:r>
      <w:r w:rsidR="001915B1">
        <w:rPr>
          <w:rFonts w:ascii="Times New Roman" w:hAnsi="Times New Roman" w:cs="Times New Roman"/>
          <w:sz w:val="24"/>
          <w:szCs w:val="24"/>
        </w:rPr>
        <w:t>člena domácnosti</w:t>
      </w:r>
      <w:r w:rsidRPr="007027EC">
        <w:rPr>
          <w:rFonts w:ascii="Times New Roman" w:hAnsi="Times New Roman" w:cs="Times New Roman"/>
          <w:sz w:val="24"/>
          <w:szCs w:val="24"/>
        </w:rPr>
        <w:t xml:space="preserve"> rozhodným pro stanovení částek životního minima je věk, kterého </w:t>
      </w:r>
      <w:r w:rsidR="001915B1">
        <w:rPr>
          <w:rFonts w:ascii="Times New Roman" w:hAnsi="Times New Roman" w:cs="Times New Roman"/>
          <w:sz w:val="24"/>
          <w:szCs w:val="24"/>
        </w:rPr>
        <w:t>člen domácnosti</w:t>
      </w:r>
      <w:r w:rsidRPr="007027EC">
        <w:rPr>
          <w:rFonts w:ascii="Times New Roman" w:hAnsi="Times New Roman" w:cs="Times New Roman"/>
          <w:sz w:val="24"/>
          <w:szCs w:val="24"/>
        </w:rPr>
        <w:t xml:space="preserve"> dosáhne v kalendářním měsíci, za který je životní minimum zjišťováno. </w:t>
      </w:r>
    </w:p>
    <w:p w14:paraId="3A602C7C" w14:textId="77777777" w:rsidR="00581C91" w:rsidRDefault="00581C91" w:rsidP="00D50789">
      <w:pPr>
        <w:spacing w:before="120" w:after="0" w:line="240" w:lineRule="auto"/>
        <w:jc w:val="center"/>
        <w:rPr>
          <w:rFonts w:ascii="Times New Roman" w:hAnsi="Times New Roman" w:cs="Times New Roman"/>
          <w:b/>
          <w:bCs/>
          <w:sz w:val="24"/>
          <w:szCs w:val="24"/>
        </w:rPr>
      </w:pPr>
    </w:p>
    <w:p w14:paraId="7D21CBFE" w14:textId="53908443" w:rsidR="00D50789" w:rsidRPr="00FF4A2B" w:rsidRDefault="00D50789" w:rsidP="00D50789">
      <w:pPr>
        <w:spacing w:before="120" w:after="0" w:line="240" w:lineRule="auto"/>
        <w:jc w:val="center"/>
        <w:rPr>
          <w:rFonts w:ascii="Times New Roman" w:hAnsi="Times New Roman" w:cs="Times New Roman"/>
          <w:b/>
          <w:bCs/>
          <w:sz w:val="24"/>
          <w:szCs w:val="24"/>
        </w:rPr>
      </w:pPr>
      <w:r w:rsidRPr="00FF4A2B">
        <w:rPr>
          <w:rFonts w:ascii="Times New Roman" w:hAnsi="Times New Roman" w:cs="Times New Roman"/>
          <w:b/>
          <w:bCs/>
          <w:sz w:val="24"/>
          <w:szCs w:val="24"/>
        </w:rPr>
        <w:t xml:space="preserve">§ </w:t>
      </w:r>
      <w:r w:rsidR="00B74526">
        <w:rPr>
          <w:rFonts w:ascii="Times New Roman" w:hAnsi="Times New Roman" w:cs="Times New Roman"/>
          <w:b/>
          <w:bCs/>
          <w:sz w:val="24"/>
          <w:szCs w:val="24"/>
        </w:rPr>
        <w:t>1</w:t>
      </w:r>
      <w:r w:rsidR="00B177D0">
        <w:rPr>
          <w:rFonts w:ascii="Times New Roman" w:hAnsi="Times New Roman" w:cs="Times New Roman"/>
          <w:b/>
          <w:bCs/>
          <w:sz w:val="24"/>
          <w:szCs w:val="24"/>
        </w:rPr>
        <w:t>7</w:t>
      </w:r>
    </w:p>
    <w:p w14:paraId="149BBF5E" w14:textId="77777777" w:rsidR="00D50789" w:rsidRPr="00FF4A2B" w:rsidRDefault="00D50789" w:rsidP="00D50789">
      <w:pPr>
        <w:spacing w:before="120" w:after="0" w:line="240" w:lineRule="auto"/>
        <w:jc w:val="center"/>
        <w:rPr>
          <w:rFonts w:ascii="Times New Roman" w:hAnsi="Times New Roman" w:cs="Times New Roman"/>
          <w:b/>
          <w:bCs/>
          <w:sz w:val="24"/>
          <w:szCs w:val="24"/>
        </w:rPr>
      </w:pPr>
      <w:r w:rsidRPr="00FF4A2B">
        <w:rPr>
          <w:rFonts w:ascii="Times New Roman" w:hAnsi="Times New Roman" w:cs="Times New Roman"/>
          <w:b/>
          <w:bCs/>
          <w:sz w:val="24"/>
          <w:szCs w:val="24"/>
        </w:rPr>
        <w:t>Zranitelná osoba</w:t>
      </w:r>
    </w:p>
    <w:p w14:paraId="360948CC" w14:textId="77777777" w:rsidR="00D50789" w:rsidRPr="00FF4A2B" w:rsidRDefault="00D50789" w:rsidP="00D50789">
      <w:pPr>
        <w:spacing w:before="120" w:after="0" w:line="240" w:lineRule="auto"/>
        <w:ind w:firstLine="708"/>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 xml:space="preserve">Zranitelnou osobou se pro účely tohoto zákona rozumí </w:t>
      </w:r>
      <w:r>
        <w:rPr>
          <w:rFonts w:ascii="Times New Roman" w:eastAsia="Times New Roman" w:hAnsi="Times New Roman" w:cs="Times New Roman"/>
          <w:sz w:val="24"/>
          <w:szCs w:val="24"/>
          <w:lang w:eastAsia="cs-CZ"/>
        </w:rPr>
        <w:t xml:space="preserve">fyzická </w:t>
      </w:r>
      <w:r w:rsidRPr="00FF4A2B">
        <w:rPr>
          <w:rFonts w:ascii="Times New Roman" w:eastAsia="Times New Roman" w:hAnsi="Times New Roman" w:cs="Times New Roman"/>
          <w:sz w:val="24"/>
          <w:szCs w:val="24"/>
          <w:lang w:eastAsia="cs-CZ"/>
        </w:rPr>
        <w:t>osoba, která je</w:t>
      </w:r>
    </w:p>
    <w:p w14:paraId="1D3A972C" w14:textId="77777777" w:rsidR="00D50789" w:rsidRPr="00FF4A2B"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 xml:space="preserve">starší 68 let, </w:t>
      </w:r>
    </w:p>
    <w:p w14:paraId="6BC63D63" w14:textId="77777777" w:rsidR="00D50789" w:rsidRPr="00FF4A2B"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 xml:space="preserve">poživatelem starobního důchodu, </w:t>
      </w:r>
    </w:p>
    <w:p w14:paraId="2F2DE6F7" w14:textId="77777777" w:rsidR="00D50789" w:rsidRPr="00FF4A2B"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invalidní ve třetím stupni,</w:t>
      </w:r>
    </w:p>
    <w:p w14:paraId="0F027012" w14:textId="2F30ABA1" w:rsidR="00D50789" w:rsidRPr="006C0B0B"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 xml:space="preserve">osobou pobírající dávky nemocenského pojištění z důvodu těhotenství </w:t>
      </w:r>
      <w:r w:rsidRPr="006C0B0B">
        <w:rPr>
          <w:rFonts w:ascii="Times New Roman" w:eastAsia="Times New Roman" w:hAnsi="Times New Roman" w:cs="Times New Roman"/>
          <w:sz w:val="24"/>
          <w:szCs w:val="24"/>
          <w:lang w:eastAsia="cs-CZ"/>
        </w:rPr>
        <w:t>a mateřství,</w:t>
      </w:r>
    </w:p>
    <w:p w14:paraId="6B9209F3" w14:textId="44B7841D" w:rsidR="00D50789" w:rsidRPr="006C0B0B" w:rsidRDefault="00412311">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color w:val="000000" w:themeColor="text1"/>
          <w:sz w:val="24"/>
          <w:szCs w:val="24"/>
          <w:lang w:eastAsia="cs-CZ"/>
        </w:rPr>
      </w:pPr>
      <w:r w:rsidRPr="006C0B0B">
        <w:rPr>
          <w:rFonts w:ascii="Times New Roman" w:eastAsia="Times New Roman" w:hAnsi="Times New Roman" w:cs="Times New Roman"/>
          <w:color w:val="000000" w:themeColor="text1"/>
          <w:sz w:val="24"/>
          <w:szCs w:val="24"/>
          <w:lang w:eastAsia="cs-CZ"/>
        </w:rPr>
        <w:t>rodičem pečujícím alespoň o 1 dítě mladší 4 let věku nebo osamělým rodičem pečujícím alespoň o 1 dítě mladší 7 let věku,</w:t>
      </w:r>
    </w:p>
    <w:p w14:paraId="5C949DF2" w14:textId="1BB3EDA2" w:rsidR="00D50789" w:rsidRPr="00FF4A2B"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6C0B0B">
        <w:rPr>
          <w:rFonts w:ascii="Times New Roman" w:eastAsia="Times New Roman" w:hAnsi="Times New Roman" w:cs="Times New Roman"/>
          <w:color w:val="000000" w:themeColor="text1"/>
          <w:sz w:val="24"/>
          <w:szCs w:val="24"/>
          <w:lang w:eastAsia="cs-CZ"/>
        </w:rPr>
        <w:t xml:space="preserve">osobou osobně pečující o dítě ve věku do 10 let závislé na pomoci jiné fyzické osoby </w:t>
      </w:r>
      <w:r w:rsidRPr="00FF4A2B">
        <w:rPr>
          <w:rFonts w:ascii="Times New Roman" w:eastAsia="Times New Roman" w:hAnsi="Times New Roman" w:cs="Times New Roman"/>
          <w:sz w:val="24"/>
          <w:szCs w:val="24"/>
          <w:lang w:eastAsia="cs-CZ"/>
        </w:rPr>
        <w:t>ve stupni I nebo osobou osobně pečující o osobu závislou na pomoci jiné fyzické osoby ve stupni II (středně těžká závislost), nebo ve stupni III (těžká závislost) anebo ve stupni</w:t>
      </w:r>
      <w:r w:rsidR="00E176DF">
        <w:rPr>
          <w:rFonts w:ascii="Times New Roman" w:eastAsia="Times New Roman" w:hAnsi="Times New Roman" w:cs="Times New Roman"/>
          <w:sz w:val="24"/>
          <w:szCs w:val="24"/>
          <w:lang w:eastAsia="cs-CZ"/>
        </w:rPr>
        <w:t> </w:t>
      </w:r>
      <w:r w:rsidRPr="00FF4A2B">
        <w:rPr>
          <w:rFonts w:ascii="Times New Roman" w:eastAsia="Times New Roman" w:hAnsi="Times New Roman" w:cs="Times New Roman"/>
          <w:sz w:val="24"/>
          <w:szCs w:val="24"/>
          <w:lang w:eastAsia="cs-CZ"/>
        </w:rPr>
        <w:t xml:space="preserve">IV (úplná závislost), a to za předpokladu, že v žádosti o příspěvek na péči pro osobu závislou na pomoci jiné fyzické osoby byla uvedena nebo po přiznání příspěvku na péči příslušnému orgánu ohlášena jako osoba poskytující pomoc; je-li pečujících osob více, lze toto ustanovení použít pouze u jedné z nich, a to té, která byla určena jejich písemnou dohodou, a nedohodnou-li se, nelze toto ustanovení použít vůbec, </w:t>
      </w:r>
    </w:p>
    <w:p w14:paraId="4C7C31B1" w14:textId="77777777" w:rsidR="00D50789" w:rsidRPr="00FF4A2B"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 xml:space="preserve">poživatelem příspěvku na péči ve stupni II (středně těžká závislost), nebo ve stupni III (těžká závislost) anebo ve stupni IV (úplná závislost), </w:t>
      </w:r>
    </w:p>
    <w:p w14:paraId="46EBF597" w14:textId="0E1C7B39" w:rsidR="00B31383" w:rsidRDefault="00D50789">
      <w:pPr>
        <w:pStyle w:val="Odstavecseseznamem"/>
        <w:numPr>
          <w:ilvl w:val="0"/>
          <w:numId w:val="8"/>
        </w:numPr>
        <w:spacing w:before="120" w:after="0" w:line="240" w:lineRule="auto"/>
        <w:ind w:left="426" w:hanging="426"/>
        <w:contextualSpacing w:val="0"/>
        <w:jc w:val="both"/>
        <w:textAlignment w:val="center"/>
        <w:rPr>
          <w:rFonts w:ascii="Times New Roman" w:eastAsia="Times New Roman" w:hAnsi="Times New Roman" w:cs="Times New Roman"/>
          <w:sz w:val="24"/>
          <w:szCs w:val="24"/>
          <w:lang w:eastAsia="cs-CZ"/>
        </w:rPr>
      </w:pPr>
      <w:r w:rsidRPr="00FF4A2B">
        <w:rPr>
          <w:rFonts w:ascii="Times New Roman" w:eastAsia="Times New Roman" w:hAnsi="Times New Roman" w:cs="Times New Roman"/>
          <w:sz w:val="24"/>
          <w:szCs w:val="24"/>
          <w:lang w:eastAsia="cs-CZ"/>
        </w:rPr>
        <w:t>nezaopatřeným dítětem</w:t>
      </w:r>
      <w:r w:rsidR="00412311">
        <w:rPr>
          <w:rFonts w:ascii="Times New Roman" w:eastAsia="Times New Roman" w:hAnsi="Times New Roman" w:cs="Times New Roman"/>
          <w:sz w:val="24"/>
          <w:szCs w:val="24"/>
          <w:lang w:eastAsia="cs-CZ"/>
        </w:rPr>
        <w:t>.</w:t>
      </w:r>
    </w:p>
    <w:p w14:paraId="274994E9" w14:textId="77777777" w:rsidR="00B31383" w:rsidRDefault="00B31383" w:rsidP="00B31383">
      <w:pPr>
        <w:spacing w:before="120" w:after="0" w:line="240" w:lineRule="auto"/>
        <w:jc w:val="center"/>
        <w:rPr>
          <w:rFonts w:ascii="Times New Roman" w:hAnsi="Times New Roman" w:cs="Times New Roman"/>
          <w:b/>
          <w:bCs/>
          <w:color w:val="000000" w:themeColor="text1"/>
          <w:sz w:val="24"/>
          <w:szCs w:val="24"/>
        </w:rPr>
      </w:pPr>
    </w:p>
    <w:p w14:paraId="11CE0F92" w14:textId="5B067C09" w:rsidR="002D4AC9" w:rsidRPr="00B31383" w:rsidRDefault="002D4AC9" w:rsidP="00B31383">
      <w:pPr>
        <w:spacing w:before="120" w:after="0" w:line="240" w:lineRule="auto"/>
        <w:jc w:val="center"/>
        <w:rPr>
          <w:rFonts w:ascii="Times New Roman" w:hAnsi="Times New Roman" w:cs="Times New Roman"/>
          <w:b/>
          <w:bCs/>
          <w:color w:val="000000" w:themeColor="text1"/>
          <w:sz w:val="24"/>
          <w:szCs w:val="24"/>
        </w:rPr>
      </w:pPr>
      <w:r w:rsidRPr="00B31383">
        <w:rPr>
          <w:rFonts w:ascii="Times New Roman" w:hAnsi="Times New Roman" w:cs="Times New Roman"/>
          <w:b/>
          <w:bCs/>
          <w:color w:val="000000" w:themeColor="text1"/>
          <w:sz w:val="24"/>
          <w:szCs w:val="24"/>
        </w:rPr>
        <w:t xml:space="preserve">§ </w:t>
      </w:r>
      <w:r w:rsidR="00B177D0">
        <w:rPr>
          <w:rFonts w:ascii="Times New Roman" w:hAnsi="Times New Roman" w:cs="Times New Roman"/>
          <w:b/>
          <w:bCs/>
          <w:color w:val="000000" w:themeColor="text1"/>
          <w:sz w:val="24"/>
          <w:szCs w:val="24"/>
        </w:rPr>
        <w:t>18</w:t>
      </w:r>
    </w:p>
    <w:p w14:paraId="293812C1" w14:textId="77777777" w:rsidR="002D4AC9" w:rsidRPr="00DC1AC7" w:rsidRDefault="002D4AC9" w:rsidP="002D4AC9">
      <w:pPr>
        <w:spacing w:before="120" w:after="0" w:line="240" w:lineRule="auto"/>
        <w:jc w:val="center"/>
        <w:rPr>
          <w:rFonts w:ascii="Times New Roman" w:hAnsi="Times New Roman" w:cs="Times New Roman"/>
          <w:b/>
          <w:bCs/>
          <w:sz w:val="24"/>
          <w:szCs w:val="24"/>
        </w:rPr>
      </w:pPr>
      <w:r w:rsidRPr="00DC1AC7">
        <w:rPr>
          <w:rFonts w:ascii="Times New Roman" w:hAnsi="Times New Roman" w:cs="Times New Roman"/>
          <w:b/>
          <w:bCs/>
          <w:sz w:val="24"/>
          <w:szCs w:val="24"/>
        </w:rPr>
        <w:t>Pracovní aktivita</w:t>
      </w:r>
    </w:p>
    <w:p w14:paraId="67345139" w14:textId="149C0EA7" w:rsidR="002D4AC9" w:rsidRDefault="00853D8C" w:rsidP="002D4AC9">
      <w:pPr>
        <w:pStyle w:val="Odstavecseseznamem"/>
        <w:spacing w:before="120"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2D4AC9" w:rsidRPr="00DC1AC7">
        <w:rPr>
          <w:rFonts w:ascii="Times New Roman" w:hAnsi="Times New Roman" w:cs="Times New Roman"/>
          <w:sz w:val="24"/>
          <w:szCs w:val="24"/>
        </w:rPr>
        <w:t xml:space="preserve">Člen domácnosti </w:t>
      </w:r>
      <w:r w:rsidR="002D4AC9">
        <w:rPr>
          <w:rFonts w:ascii="Times New Roman" w:hAnsi="Times New Roman" w:cs="Times New Roman"/>
          <w:sz w:val="24"/>
          <w:szCs w:val="24"/>
        </w:rPr>
        <w:t>se považuje pro účely tohoto zákona za pracovně aktivního</w:t>
      </w:r>
      <w:r w:rsidR="002D4AC9" w:rsidRPr="00DC1AC7">
        <w:rPr>
          <w:rFonts w:ascii="Times New Roman" w:hAnsi="Times New Roman" w:cs="Times New Roman"/>
          <w:sz w:val="24"/>
          <w:szCs w:val="24"/>
        </w:rPr>
        <w:t xml:space="preserve">, pokud </w:t>
      </w:r>
    </w:p>
    <w:p w14:paraId="5D1CF31D" w14:textId="77777777" w:rsidR="002D4AC9" w:rsidRPr="009D331E" w:rsidRDefault="002D4AC9" w:rsidP="002D4AC9">
      <w:pPr>
        <w:pStyle w:val="Odstavecseseznamem"/>
        <w:numPr>
          <w:ilvl w:val="0"/>
          <w:numId w:val="41"/>
        </w:numPr>
        <w:spacing w:before="120" w:after="0" w:line="240" w:lineRule="auto"/>
        <w:ind w:left="426" w:hanging="426"/>
        <w:contextualSpacing w:val="0"/>
        <w:jc w:val="both"/>
        <w:rPr>
          <w:rFonts w:ascii="Times New Roman" w:hAnsi="Times New Roman" w:cs="Times New Roman"/>
          <w:sz w:val="24"/>
          <w:szCs w:val="24"/>
        </w:rPr>
      </w:pPr>
      <w:r w:rsidRPr="00DC1AC7">
        <w:rPr>
          <w:rFonts w:ascii="Times New Roman" w:hAnsi="Times New Roman" w:cs="Times New Roman"/>
          <w:sz w:val="24"/>
          <w:szCs w:val="24"/>
        </w:rPr>
        <w:t>je</w:t>
      </w:r>
      <w:r w:rsidRPr="00DC1AC7">
        <w:rPr>
          <w:rFonts w:ascii="Times New Roman" w:eastAsia="Times New Roman" w:hAnsi="Times New Roman" w:cs="Times New Roman"/>
          <w:sz w:val="24"/>
          <w:szCs w:val="24"/>
          <w:lang w:eastAsia="cs-CZ"/>
        </w:rPr>
        <w:t xml:space="preserve"> v pracovním nebo obdobném vztahu</w:t>
      </w:r>
      <w:r>
        <w:rPr>
          <w:rFonts w:ascii="Times New Roman" w:eastAsia="Times New Roman" w:hAnsi="Times New Roman" w:cs="Times New Roman"/>
          <w:sz w:val="24"/>
          <w:szCs w:val="24"/>
          <w:lang w:eastAsia="cs-CZ"/>
        </w:rPr>
        <w:t xml:space="preserve"> a</w:t>
      </w:r>
      <w:r w:rsidRPr="00DC1AC7">
        <w:rPr>
          <w:rFonts w:ascii="Times New Roman" w:eastAsia="Times New Roman" w:hAnsi="Times New Roman" w:cs="Times New Roman"/>
          <w:sz w:val="24"/>
          <w:szCs w:val="24"/>
          <w:lang w:eastAsia="cs-CZ"/>
        </w:rPr>
        <w:t xml:space="preserve"> vykonává t</w:t>
      </w:r>
      <w:r>
        <w:rPr>
          <w:rFonts w:ascii="Times New Roman" w:eastAsia="Times New Roman" w:hAnsi="Times New Roman" w:cs="Times New Roman"/>
          <w:sz w:val="24"/>
          <w:szCs w:val="24"/>
          <w:lang w:eastAsia="cs-CZ"/>
        </w:rPr>
        <w:t xml:space="preserve">ento </w:t>
      </w:r>
      <w:r w:rsidRPr="00DC1AC7">
        <w:rPr>
          <w:rFonts w:ascii="Times New Roman" w:eastAsia="Times New Roman" w:hAnsi="Times New Roman" w:cs="Times New Roman"/>
          <w:sz w:val="24"/>
          <w:szCs w:val="24"/>
          <w:lang w:eastAsia="cs-CZ"/>
        </w:rPr>
        <w:t>vztah alespoň v rozsahu 30</w:t>
      </w:r>
      <w:r>
        <w:rPr>
          <w:rFonts w:ascii="Times New Roman" w:eastAsia="Times New Roman" w:hAnsi="Times New Roman" w:cs="Times New Roman"/>
          <w:sz w:val="24"/>
          <w:szCs w:val="24"/>
          <w:lang w:eastAsia="cs-CZ"/>
        </w:rPr>
        <w:t> </w:t>
      </w:r>
      <w:r w:rsidRPr="00DC1AC7">
        <w:rPr>
          <w:rFonts w:ascii="Times New Roman" w:eastAsia="Times New Roman" w:hAnsi="Times New Roman" w:cs="Times New Roman"/>
          <w:sz w:val="24"/>
          <w:szCs w:val="24"/>
          <w:lang w:eastAsia="cs-CZ"/>
        </w:rPr>
        <w:t xml:space="preserve">hodin </w:t>
      </w:r>
      <w:r w:rsidRPr="009D331E">
        <w:rPr>
          <w:rFonts w:ascii="Times New Roman" w:eastAsia="Times New Roman" w:hAnsi="Times New Roman" w:cs="Times New Roman"/>
          <w:sz w:val="24"/>
          <w:szCs w:val="24"/>
          <w:lang w:eastAsia="cs-CZ"/>
        </w:rPr>
        <w:t xml:space="preserve">měsíčně, </w:t>
      </w:r>
    </w:p>
    <w:p w14:paraId="63E0420C" w14:textId="7EEB1A3C" w:rsidR="00F64867" w:rsidRPr="009D331E" w:rsidRDefault="00F64867" w:rsidP="00E44F5E">
      <w:pPr>
        <w:pStyle w:val="Odstavecseseznamem"/>
        <w:numPr>
          <w:ilvl w:val="0"/>
          <w:numId w:val="41"/>
        </w:numPr>
        <w:spacing w:before="120" w:after="0" w:line="240" w:lineRule="auto"/>
        <w:ind w:left="426" w:hanging="426"/>
        <w:contextualSpacing w:val="0"/>
        <w:jc w:val="both"/>
        <w:rPr>
          <w:rFonts w:ascii="Times New Roman" w:hAnsi="Times New Roman" w:cs="Times New Roman"/>
          <w:sz w:val="24"/>
          <w:szCs w:val="24"/>
        </w:rPr>
      </w:pPr>
      <w:r w:rsidRPr="009D331E">
        <w:rPr>
          <w:rFonts w:ascii="Times New Roman" w:eastAsia="Times New Roman" w:hAnsi="Times New Roman" w:cs="Times New Roman"/>
          <w:sz w:val="24"/>
          <w:szCs w:val="24"/>
          <w:lang w:eastAsia="cs-CZ"/>
        </w:rPr>
        <w:lastRenderedPageBreak/>
        <w:t>je osobou s</w:t>
      </w:r>
      <w:r w:rsidR="002D4AC9" w:rsidRPr="009D331E">
        <w:rPr>
          <w:rFonts w:ascii="Times New Roman" w:eastAsia="Times New Roman" w:hAnsi="Times New Roman" w:cs="Times New Roman"/>
          <w:sz w:val="24"/>
          <w:szCs w:val="24"/>
          <w:lang w:eastAsia="cs-CZ"/>
        </w:rPr>
        <w:t>amostatn</w:t>
      </w:r>
      <w:r w:rsidRPr="009D331E">
        <w:rPr>
          <w:rFonts w:ascii="Times New Roman" w:eastAsia="Times New Roman" w:hAnsi="Times New Roman" w:cs="Times New Roman"/>
          <w:sz w:val="24"/>
          <w:szCs w:val="24"/>
          <w:lang w:eastAsia="cs-CZ"/>
        </w:rPr>
        <w:t>ě</w:t>
      </w:r>
      <w:r w:rsidR="002D4AC9" w:rsidRPr="009D331E">
        <w:rPr>
          <w:rFonts w:ascii="Times New Roman" w:eastAsia="Times New Roman" w:hAnsi="Times New Roman" w:cs="Times New Roman"/>
          <w:sz w:val="24"/>
          <w:szCs w:val="24"/>
          <w:lang w:eastAsia="cs-CZ"/>
        </w:rPr>
        <w:t xml:space="preserve"> výdělečn</w:t>
      </w:r>
      <w:r w:rsidRPr="009D331E">
        <w:rPr>
          <w:rFonts w:ascii="Times New Roman" w:eastAsia="Times New Roman" w:hAnsi="Times New Roman" w:cs="Times New Roman"/>
          <w:sz w:val="24"/>
          <w:szCs w:val="24"/>
          <w:lang w:eastAsia="cs-CZ"/>
        </w:rPr>
        <w:t>ě činnou</w:t>
      </w:r>
      <w:r w:rsidR="00921310" w:rsidRPr="009D331E">
        <w:rPr>
          <w:rFonts w:ascii="Times New Roman" w:eastAsia="Times New Roman" w:hAnsi="Times New Roman" w:cs="Times New Roman"/>
          <w:sz w:val="24"/>
          <w:szCs w:val="24"/>
          <w:lang w:eastAsia="cs-CZ"/>
        </w:rPr>
        <w:t xml:space="preserve">; </w:t>
      </w:r>
      <w:r w:rsidR="00F03D5F" w:rsidRPr="009D331E">
        <w:rPr>
          <w:rFonts w:ascii="Times New Roman" w:hAnsi="Times New Roman"/>
          <w:sz w:val="24"/>
          <w:szCs w:val="24"/>
        </w:rPr>
        <w:t>za osobu samostatně výdělečně činnou se pro</w:t>
      </w:r>
      <w:r w:rsidRPr="009D331E">
        <w:rPr>
          <w:rFonts w:ascii="Times New Roman" w:hAnsi="Times New Roman"/>
          <w:sz w:val="24"/>
          <w:szCs w:val="24"/>
        </w:rPr>
        <w:t> </w:t>
      </w:r>
      <w:r w:rsidR="00F03D5F" w:rsidRPr="009D331E">
        <w:rPr>
          <w:rFonts w:ascii="Times New Roman" w:hAnsi="Times New Roman"/>
          <w:sz w:val="24"/>
          <w:szCs w:val="24"/>
        </w:rPr>
        <w:t>účely tohoto zákona považuje osoba, která se za takovou považuje pro účely důchodového pojištění</w:t>
      </w:r>
      <w:r w:rsidRPr="009D331E">
        <w:rPr>
          <w:rFonts w:ascii="Times New Roman" w:hAnsi="Times New Roman"/>
          <w:sz w:val="24"/>
          <w:szCs w:val="24"/>
        </w:rPr>
        <w:t>,</w:t>
      </w:r>
    </w:p>
    <w:p w14:paraId="46D6BED0" w14:textId="2FD39AA4" w:rsidR="002D4AC9" w:rsidRPr="00F64867" w:rsidRDefault="002D4AC9" w:rsidP="00E44F5E">
      <w:pPr>
        <w:pStyle w:val="Odstavecseseznamem"/>
        <w:numPr>
          <w:ilvl w:val="0"/>
          <w:numId w:val="41"/>
        </w:numPr>
        <w:spacing w:before="120" w:after="0" w:line="240" w:lineRule="auto"/>
        <w:ind w:left="426" w:hanging="426"/>
        <w:contextualSpacing w:val="0"/>
        <w:jc w:val="both"/>
        <w:rPr>
          <w:rFonts w:ascii="Times New Roman" w:hAnsi="Times New Roman" w:cs="Times New Roman"/>
          <w:sz w:val="24"/>
          <w:szCs w:val="24"/>
        </w:rPr>
      </w:pPr>
      <w:r w:rsidRPr="009D331E">
        <w:rPr>
          <w:rFonts w:ascii="Times New Roman" w:eastAsia="Times New Roman" w:hAnsi="Times New Roman" w:cs="Times New Roman"/>
          <w:sz w:val="24"/>
          <w:szCs w:val="24"/>
          <w:lang w:eastAsia="cs-CZ"/>
        </w:rPr>
        <w:t xml:space="preserve">je veden v evidenci uchazečů </w:t>
      </w:r>
      <w:r w:rsidRPr="00F64867">
        <w:rPr>
          <w:rFonts w:ascii="Times New Roman" w:eastAsia="Times New Roman" w:hAnsi="Times New Roman" w:cs="Times New Roman"/>
          <w:sz w:val="24"/>
          <w:szCs w:val="24"/>
          <w:lang w:eastAsia="cs-CZ"/>
        </w:rPr>
        <w:t xml:space="preserve">o zaměstnání; to neplatí, pokud tento člen domácnosti odmítl vykonávat krátkodobé zaměstnání nebo účastnit se v cíleném programu k řešení zaměstnanosti, a to po dobu 6 kalendářních měsíců následujících po měsíci, ve kterém došlo k odmítnutí, nebo </w:t>
      </w:r>
    </w:p>
    <w:p w14:paraId="37630E2D" w14:textId="77777777" w:rsidR="002D4AC9" w:rsidRDefault="002D4AC9" w:rsidP="002D4AC9">
      <w:pPr>
        <w:pStyle w:val="Odstavecseseznamem"/>
        <w:numPr>
          <w:ilvl w:val="0"/>
          <w:numId w:val="41"/>
        </w:numPr>
        <w:spacing w:before="120" w:after="0" w:line="240" w:lineRule="auto"/>
        <w:ind w:left="426" w:hanging="426"/>
        <w:contextualSpacing w:val="0"/>
        <w:jc w:val="both"/>
        <w:rPr>
          <w:rFonts w:ascii="Times New Roman" w:hAnsi="Times New Roman" w:cs="Times New Roman"/>
          <w:sz w:val="24"/>
          <w:szCs w:val="24"/>
        </w:rPr>
      </w:pPr>
      <w:r w:rsidRPr="00DC1AC7">
        <w:rPr>
          <w:rFonts w:ascii="Times New Roman" w:eastAsia="Times New Roman" w:hAnsi="Times New Roman" w:cs="Times New Roman"/>
          <w:sz w:val="24"/>
          <w:szCs w:val="24"/>
          <w:lang w:eastAsia="cs-CZ"/>
        </w:rPr>
        <w:t xml:space="preserve">je uznán dočasně práce neschopným nebo práce neschopným z důvodu, který by byl u pojištěnce </w:t>
      </w:r>
      <w:r w:rsidRPr="00B340EA">
        <w:rPr>
          <w:rFonts w:ascii="Times New Roman" w:eastAsia="Times New Roman" w:hAnsi="Times New Roman" w:cs="Times New Roman"/>
          <w:sz w:val="24"/>
          <w:szCs w:val="24"/>
          <w:lang w:eastAsia="cs-CZ"/>
        </w:rPr>
        <w:t>pojištěného podle </w:t>
      </w:r>
      <w:hyperlink r:id="rId25">
        <w:r w:rsidRPr="00B340EA">
          <w:rPr>
            <w:rFonts w:ascii="Times New Roman" w:eastAsia="Times New Roman" w:hAnsi="Times New Roman" w:cs="Times New Roman"/>
            <w:sz w:val="24"/>
            <w:szCs w:val="24"/>
            <w:lang w:eastAsia="cs-CZ"/>
          </w:rPr>
          <w:t>zákona o nemocenském pojištění</w:t>
        </w:r>
      </w:hyperlink>
      <w:r w:rsidRPr="00B340EA">
        <w:rPr>
          <w:rFonts w:ascii="Times New Roman" w:eastAsia="Times New Roman" w:hAnsi="Times New Roman" w:cs="Times New Roman"/>
          <w:sz w:val="24"/>
          <w:szCs w:val="24"/>
          <w:lang w:eastAsia="cs-CZ"/>
        </w:rPr>
        <w:t xml:space="preserve"> důvodem pro rozhodnutí ošetřujícího lékaře o vzniku dočasné pracovní neschopnosti, </w:t>
      </w:r>
      <w:r w:rsidRPr="00B340EA">
        <w:rPr>
          <w:rFonts w:ascii="Times New Roman" w:hAnsi="Times New Roman" w:cs="Times New Roman"/>
          <w:sz w:val="24"/>
          <w:szCs w:val="24"/>
        </w:rPr>
        <w:t xml:space="preserve">s výjimkou </w:t>
      </w:r>
      <w:r>
        <w:rPr>
          <w:rFonts w:ascii="Times New Roman" w:hAnsi="Times New Roman" w:cs="Times New Roman"/>
          <w:sz w:val="24"/>
          <w:szCs w:val="24"/>
        </w:rPr>
        <w:t xml:space="preserve">fyzické </w:t>
      </w:r>
      <w:r w:rsidRPr="00B340EA">
        <w:rPr>
          <w:rFonts w:ascii="Times New Roman" w:hAnsi="Times New Roman" w:cs="Times New Roman"/>
          <w:sz w:val="24"/>
          <w:szCs w:val="24"/>
        </w:rPr>
        <w:t>osoby, která je vyřazena z evidence uchazečů o zaměstnání z důvodu nesplnění oznamovací povinnosti nebo povinnosti</w:t>
      </w:r>
      <w:r w:rsidRPr="00DC1AC7">
        <w:rPr>
          <w:rFonts w:ascii="Times New Roman" w:hAnsi="Times New Roman" w:cs="Times New Roman"/>
          <w:sz w:val="24"/>
          <w:szCs w:val="24"/>
        </w:rPr>
        <w:t xml:space="preserve"> doložit skutečnosti stanovené v § 27 odst. 3 zákona o zaměstnanosti nebo z důvodu neplnění povinnosti uchazeče o zaměstnání dodržovat režim dočasné neschopnosti uchazeče o zaměstnání plnit povinnosti uchazeče o zaměstnání z důvodu nemoci nebo úrazu, nebo </w:t>
      </w:r>
      <w:r>
        <w:rPr>
          <w:rFonts w:ascii="Times New Roman" w:hAnsi="Times New Roman" w:cs="Times New Roman"/>
          <w:sz w:val="24"/>
          <w:szCs w:val="24"/>
        </w:rPr>
        <w:t xml:space="preserve">fyzické </w:t>
      </w:r>
      <w:r w:rsidRPr="00DC1AC7">
        <w:rPr>
          <w:rFonts w:ascii="Times New Roman" w:hAnsi="Times New Roman" w:cs="Times New Roman"/>
          <w:sz w:val="24"/>
          <w:szCs w:val="24"/>
        </w:rPr>
        <w:t>osoby, která není uchazečem o</w:t>
      </w:r>
      <w:r>
        <w:rPr>
          <w:rFonts w:ascii="Times New Roman" w:hAnsi="Times New Roman" w:cs="Times New Roman"/>
          <w:sz w:val="24"/>
          <w:szCs w:val="24"/>
        </w:rPr>
        <w:t> </w:t>
      </w:r>
      <w:r w:rsidRPr="00DC1AC7">
        <w:rPr>
          <w:rFonts w:ascii="Times New Roman" w:hAnsi="Times New Roman" w:cs="Times New Roman"/>
          <w:sz w:val="24"/>
          <w:szCs w:val="24"/>
        </w:rPr>
        <w:t>zaměstnání, ale porušila režim pracovní neschopnosti pro dávku</w:t>
      </w:r>
      <w:r>
        <w:rPr>
          <w:rFonts w:ascii="Times New Roman" w:hAnsi="Times New Roman" w:cs="Times New Roman"/>
          <w:sz w:val="24"/>
          <w:szCs w:val="24"/>
        </w:rPr>
        <w:t>.</w:t>
      </w:r>
    </w:p>
    <w:p w14:paraId="59E82A46" w14:textId="335C71E3" w:rsidR="00853D8C" w:rsidRPr="00F84586" w:rsidRDefault="00853D8C" w:rsidP="00770BCC">
      <w:pPr>
        <w:spacing w:before="120" w:after="0" w:line="240" w:lineRule="auto"/>
        <w:ind w:firstLine="708"/>
        <w:jc w:val="both"/>
        <w:textAlignment w:val="center"/>
        <w:rPr>
          <w:rFonts w:ascii="Times New Roman" w:hAnsi="Times New Roman" w:cs="Times New Roman"/>
          <w:sz w:val="24"/>
          <w:szCs w:val="24"/>
        </w:rPr>
      </w:pPr>
      <w:r w:rsidRPr="00F84586">
        <w:rPr>
          <w:rFonts w:ascii="Times New Roman" w:eastAsia="Times New Roman" w:hAnsi="Times New Roman" w:cs="Times New Roman"/>
          <w:sz w:val="24"/>
          <w:szCs w:val="24"/>
          <w:lang w:eastAsia="cs-CZ"/>
        </w:rPr>
        <w:t xml:space="preserve">(2) </w:t>
      </w:r>
      <w:r w:rsidR="00770BCC" w:rsidRPr="00F84586">
        <w:rPr>
          <w:rFonts w:ascii="Times New Roman" w:eastAsia="Times New Roman" w:hAnsi="Times New Roman" w:cs="Times New Roman"/>
          <w:sz w:val="24"/>
          <w:szCs w:val="24"/>
          <w:lang w:eastAsia="cs-CZ"/>
        </w:rPr>
        <w:t xml:space="preserve">Člen jednočlenné domácnosti, který není </w:t>
      </w:r>
      <w:r w:rsidRPr="00F84586">
        <w:rPr>
          <w:rFonts w:ascii="Times New Roman" w:eastAsia="Times New Roman" w:hAnsi="Times New Roman" w:cs="Times New Roman"/>
          <w:sz w:val="24"/>
          <w:szCs w:val="24"/>
          <w:lang w:eastAsia="cs-CZ"/>
        </w:rPr>
        <w:t>pracovně aktivní a</w:t>
      </w:r>
      <w:r w:rsidR="00770BCC" w:rsidRPr="00F84586">
        <w:rPr>
          <w:rFonts w:ascii="Times New Roman" w:eastAsia="Times New Roman" w:hAnsi="Times New Roman" w:cs="Times New Roman"/>
          <w:sz w:val="24"/>
          <w:szCs w:val="24"/>
          <w:lang w:eastAsia="cs-CZ"/>
        </w:rPr>
        <w:t> </w:t>
      </w:r>
      <w:r w:rsidRPr="00F84586">
        <w:rPr>
          <w:rFonts w:ascii="Times New Roman" w:eastAsia="Times New Roman" w:hAnsi="Times New Roman" w:cs="Times New Roman"/>
          <w:sz w:val="24"/>
          <w:szCs w:val="24"/>
          <w:lang w:eastAsia="cs-CZ"/>
        </w:rPr>
        <w:t xml:space="preserve">zároveň není zranitelnou osobou, </w:t>
      </w:r>
      <w:r w:rsidR="00770BCC" w:rsidRPr="00F84586">
        <w:rPr>
          <w:rFonts w:ascii="Times New Roman" w:eastAsia="Times New Roman" w:hAnsi="Times New Roman" w:cs="Times New Roman"/>
          <w:sz w:val="24"/>
          <w:szCs w:val="24"/>
          <w:lang w:eastAsia="cs-CZ"/>
        </w:rPr>
        <w:t>nemá nárok na dávku.</w:t>
      </w:r>
    </w:p>
    <w:p w14:paraId="2619151E" w14:textId="77777777" w:rsidR="00A73E4E" w:rsidRDefault="00A73E4E" w:rsidP="008728D4">
      <w:pPr>
        <w:spacing w:before="120" w:after="0" w:line="240" w:lineRule="auto"/>
        <w:jc w:val="both"/>
        <w:rPr>
          <w:rFonts w:ascii="Times New Roman" w:hAnsi="Times New Roman" w:cs="Times New Roman"/>
          <w:sz w:val="24"/>
          <w:szCs w:val="24"/>
        </w:rPr>
      </w:pPr>
    </w:p>
    <w:p w14:paraId="13986BBA" w14:textId="664360FD" w:rsidR="004600C3" w:rsidRPr="007027EC" w:rsidRDefault="004600C3" w:rsidP="004600C3">
      <w:pPr>
        <w:shd w:val="clear" w:color="auto" w:fill="FFFFFF"/>
        <w:spacing w:before="120" w:after="0" w:line="240" w:lineRule="auto"/>
        <w:jc w:val="center"/>
        <w:rPr>
          <w:rFonts w:ascii="Times New Roman" w:eastAsia="Times New Roman" w:hAnsi="Times New Roman" w:cs="Times New Roman"/>
          <w:b/>
          <w:bCs/>
          <w:sz w:val="24"/>
          <w:szCs w:val="24"/>
          <w:lang w:eastAsia="cs-CZ"/>
        </w:rPr>
      </w:pPr>
      <w:bookmarkStart w:id="3" w:name="_Hlk156412226"/>
      <w:r w:rsidRPr="007027EC">
        <w:rPr>
          <w:rFonts w:ascii="Times New Roman" w:eastAsia="Times New Roman" w:hAnsi="Times New Roman" w:cs="Times New Roman"/>
          <w:b/>
          <w:bCs/>
          <w:sz w:val="24"/>
          <w:szCs w:val="24"/>
          <w:lang w:eastAsia="cs-CZ"/>
        </w:rPr>
        <w:t xml:space="preserve">ČÁST </w:t>
      </w:r>
      <w:r w:rsidR="002E17E7" w:rsidRPr="00645F1C">
        <w:rPr>
          <w:rFonts w:ascii="Times New Roman" w:eastAsia="Times New Roman" w:hAnsi="Times New Roman" w:cs="Times New Roman"/>
          <w:b/>
          <w:bCs/>
          <w:sz w:val="24"/>
          <w:szCs w:val="24"/>
          <w:lang w:eastAsia="cs-CZ"/>
        </w:rPr>
        <w:t>DRUHÁ</w:t>
      </w:r>
    </w:p>
    <w:bookmarkEnd w:id="3"/>
    <w:p w14:paraId="51994AF2" w14:textId="4575719C" w:rsidR="006577EC" w:rsidRDefault="002E17E7"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SLOŽKY DÁVKY</w:t>
      </w:r>
    </w:p>
    <w:p w14:paraId="321FB2DB" w14:textId="205E061C" w:rsidR="009C2968" w:rsidRPr="00645F1C" w:rsidRDefault="009C2968"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645F1C">
        <w:rPr>
          <w:rFonts w:ascii="Times New Roman" w:eastAsia="Times New Roman" w:hAnsi="Times New Roman" w:cs="Times New Roman"/>
          <w:b/>
          <w:bCs/>
          <w:sz w:val="24"/>
          <w:szCs w:val="24"/>
          <w:lang w:eastAsia="cs-CZ"/>
        </w:rPr>
        <w:t xml:space="preserve">HLAVA </w:t>
      </w:r>
      <w:r w:rsidR="002E17E7">
        <w:rPr>
          <w:rFonts w:ascii="Times New Roman" w:eastAsia="Times New Roman" w:hAnsi="Times New Roman" w:cs="Times New Roman"/>
          <w:b/>
          <w:bCs/>
          <w:sz w:val="24"/>
          <w:szCs w:val="24"/>
          <w:lang w:eastAsia="cs-CZ"/>
        </w:rPr>
        <w:t>PRVNÍ</w:t>
      </w:r>
    </w:p>
    <w:p w14:paraId="2E89AFAA" w14:textId="73C76501" w:rsidR="00186F1E" w:rsidRDefault="00A65E04" w:rsidP="00C42993">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bookmarkStart w:id="4" w:name="_Hlk160177768"/>
      <w:r w:rsidRPr="00645F1C">
        <w:rPr>
          <w:rFonts w:ascii="Times New Roman" w:eastAsia="Times New Roman" w:hAnsi="Times New Roman" w:cs="Times New Roman"/>
          <w:b/>
          <w:bCs/>
          <w:sz w:val="24"/>
          <w:szCs w:val="24"/>
          <w:lang w:eastAsia="cs-CZ"/>
        </w:rPr>
        <w:t>S</w:t>
      </w:r>
      <w:r w:rsidR="00645F1C">
        <w:rPr>
          <w:rFonts w:ascii="Times New Roman" w:eastAsia="Times New Roman" w:hAnsi="Times New Roman" w:cs="Times New Roman"/>
          <w:b/>
          <w:bCs/>
          <w:sz w:val="24"/>
          <w:szCs w:val="24"/>
          <w:lang w:eastAsia="cs-CZ"/>
        </w:rPr>
        <w:t>LOŽKA</w:t>
      </w:r>
      <w:r w:rsidR="00186F1E" w:rsidRPr="00645F1C">
        <w:rPr>
          <w:rFonts w:ascii="Times New Roman" w:eastAsia="Times New Roman" w:hAnsi="Times New Roman" w:cs="Times New Roman"/>
          <w:b/>
          <w:bCs/>
          <w:sz w:val="24"/>
          <w:szCs w:val="24"/>
          <w:lang w:eastAsia="cs-CZ"/>
        </w:rPr>
        <w:t xml:space="preserve"> BYDLENÍ</w:t>
      </w:r>
    </w:p>
    <w:p w14:paraId="437AC535" w14:textId="29BB2364" w:rsidR="007B082E" w:rsidRDefault="007B082E" w:rsidP="00C42993">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w:t>
      </w:r>
      <w:r w:rsidR="002E17E7">
        <w:rPr>
          <w:rFonts w:ascii="Times New Roman" w:eastAsia="Times New Roman" w:hAnsi="Times New Roman" w:cs="Times New Roman"/>
          <w:b/>
          <w:bCs/>
          <w:sz w:val="24"/>
          <w:szCs w:val="24"/>
          <w:lang w:eastAsia="cs-CZ"/>
        </w:rPr>
        <w:t xml:space="preserve"> </w:t>
      </w:r>
      <w:r w:rsidR="00B177D0">
        <w:rPr>
          <w:rFonts w:ascii="Times New Roman" w:eastAsia="Times New Roman" w:hAnsi="Times New Roman" w:cs="Times New Roman"/>
          <w:b/>
          <w:bCs/>
          <w:sz w:val="24"/>
          <w:szCs w:val="24"/>
          <w:lang w:eastAsia="cs-CZ"/>
        </w:rPr>
        <w:t>19</w:t>
      </w:r>
    </w:p>
    <w:p w14:paraId="39672390" w14:textId="0B414553" w:rsidR="007F08D7" w:rsidRPr="00645F1C" w:rsidRDefault="007F08D7" w:rsidP="00C42993">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Složka bydlení</w:t>
      </w:r>
    </w:p>
    <w:p w14:paraId="1BBA3B53" w14:textId="2699DC9B" w:rsidR="008B02E0" w:rsidRPr="00C42993" w:rsidRDefault="008B02E0">
      <w:pPr>
        <w:pStyle w:val="Odstavecseseznamem"/>
        <w:numPr>
          <w:ilvl w:val="0"/>
          <w:numId w:val="34"/>
        </w:numPr>
        <w:spacing w:before="120" w:after="0" w:line="240" w:lineRule="auto"/>
        <w:contextualSpacing w:val="0"/>
        <w:rPr>
          <w:rFonts w:ascii="Times New Roman" w:eastAsia="Times New Roman" w:hAnsi="Times New Roman" w:cs="Times New Roman"/>
          <w:sz w:val="24"/>
          <w:szCs w:val="24"/>
          <w:lang w:eastAsia="cs-CZ"/>
        </w:rPr>
      </w:pPr>
      <w:r w:rsidRPr="00C42993">
        <w:rPr>
          <w:rFonts w:ascii="Times New Roman" w:eastAsia="Times New Roman" w:hAnsi="Times New Roman" w:cs="Times New Roman"/>
          <w:sz w:val="24"/>
          <w:szCs w:val="24"/>
          <w:lang w:eastAsia="cs-CZ"/>
        </w:rPr>
        <w:t xml:space="preserve">Složka na bydlení </w:t>
      </w:r>
      <w:r w:rsidR="001B0F04" w:rsidRPr="00C42993">
        <w:rPr>
          <w:rFonts w:ascii="Times New Roman" w:eastAsia="Times New Roman" w:hAnsi="Times New Roman" w:cs="Times New Roman"/>
          <w:sz w:val="24"/>
          <w:szCs w:val="24"/>
          <w:lang w:eastAsia="cs-CZ"/>
        </w:rPr>
        <w:t xml:space="preserve">je </w:t>
      </w:r>
      <w:r w:rsidRPr="00C42993">
        <w:rPr>
          <w:rFonts w:ascii="Times New Roman" w:eastAsia="Times New Roman" w:hAnsi="Times New Roman" w:cs="Times New Roman"/>
          <w:sz w:val="24"/>
          <w:szCs w:val="24"/>
          <w:lang w:eastAsia="cs-CZ"/>
        </w:rPr>
        <w:t>součástí dávky, pokud</w:t>
      </w:r>
    </w:p>
    <w:p w14:paraId="1EB680EF" w14:textId="205F0167" w:rsidR="008B02E0" w:rsidRPr="000F1A9F" w:rsidRDefault="00F2048A">
      <w:pPr>
        <w:pStyle w:val="Odstavecseseznamem"/>
        <w:numPr>
          <w:ilvl w:val="2"/>
          <w:numId w:val="33"/>
        </w:numPr>
        <w:spacing w:before="120" w:after="0" w:line="240" w:lineRule="auto"/>
        <w:ind w:left="426" w:hanging="426"/>
        <w:contextualSpacing w:val="0"/>
        <w:jc w:val="both"/>
        <w:rPr>
          <w:rFonts w:ascii="Times New Roman" w:hAnsi="Times New Roman" w:cs="Times New Roman"/>
          <w:sz w:val="24"/>
          <w:szCs w:val="24"/>
        </w:rPr>
      </w:pPr>
      <w:r w:rsidRPr="00C42993">
        <w:rPr>
          <w:rFonts w:ascii="Times New Roman" w:hAnsi="Times New Roman" w:cs="Times New Roman"/>
          <w:sz w:val="24"/>
          <w:szCs w:val="24"/>
        </w:rPr>
        <w:t xml:space="preserve">má </w:t>
      </w:r>
      <w:r w:rsidR="00CA77E2" w:rsidRPr="00C42993">
        <w:rPr>
          <w:rFonts w:ascii="Times New Roman" w:hAnsi="Times New Roman" w:cs="Times New Roman"/>
          <w:sz w:val="24"/>
          <w:szCs w:val="24"/>
        </w:rPr>
        <w:t>nejméně</w:t>
      </w:r>
      <w:r w:rsidRPr="00C42993">
        <w:rPr>
          <w:rFonts w:ascii="Times New Roman" w:hAnsi="Times New Roman" w:cs="Times New Roman"/>
          <w:sz w:val="24"/>
          <w:szCs w:val="24"/>
        </w:rPr>
        <w:t xml:space="preserve"> </w:t>
      </w:r>
      <w:r w:rsidR="008B02E0" w:rsidRPr="00C42993">
        <w:rPr>
          <w:rFonts w:ascii="Times New Roman" w:hAnsi="Times New Roman" w:cs="Times New Roman"/>
          <w:sz w:val="24"/>
          <w:szCs w:val="24"/>
        </w:rPr>
        <w:t xml:space="preserve">jeden z členů domácnosti </w:t>
      </w:r>
      <w:r w:rsidRPr="00C42993">
        <w:rPr>
          <w:rFonts w:ascii="Times New Roman" w:hAnsi="Times New Roman" w:cs="Times New Roman"/>
          <w:sz w:val="24"/>
          <w:szCs w:val="24"/>
        </w:rPr>
        <w:t>p</w:t>
      </w:r>
      <w:r w:rsidR="005941B5" w:rsidRPr="00C42993">
        <w:rPr>
          <w:rFonts w:ascii="Times New Roman" w:hAnsi="Times New Roman" w:cs="Times New Roman"/>
          <w:sz w:val="24"/>
          <w:szCs w:val="24"/>
        </w:rPr>
        <w:t xml:space="preserve">rávní titul k bydlení </w:t>
      </w:r>
      <w:r w:rsidR="00F14123">
        <w:rPr>
          <w:rFonts w:ascii="Times New Roman" w:hAnsi="Times New Roman" w:cs="Times New Roman"/>
          <w:sz w:val="24"/>
          <w:szCs w:val="24"/>
        </w:rPr>
        <w:t>k bytu nebo nebytovému prostoru</w:t>
      </w:r>
      <w:r w:rsidR="008B02E0" w:rsidRPr="00C42993">
        <w:rPr>
          <w:rFonts w:ascii="Times New Roman" w:hAnsi="Times New Roman" w:cs="Times New Roman"/>
          <w:sz w:val="24"/>
          <w:szCs w:val="24"/>
        </w:rPr>
        <w:t>, v</w:t>
      </w:r>
      <w:r w:rsidR="00F14123">
        <w:rPr>
          <w:rFonts w:ascii="Times New Roman" w:hAnsi="Times New Roman" w:cs="Times New Roman"/>
          <w:sz w:val="24"/>
          <w:szCs w:val="24"/>
        </w:rPr>
        <w:t>e</w:t>
      </w:r>
      <w:r w:rsidR="008B02E0" w:rsidRPr="00C42993">
        <w:rPr>
          <w:rFonts w:ascii="Times New Roman" w:hAnsi="Times New Roman" w:cs="Times New Roman"/>
          <w:sz w:val="24"/>
          <w:szCs w:val="24"/>
        </w:rPr>
        <w:t> které</w:t>
      </w:r>
      <w:r w:rsidR="00F14123">
        <w:rPr>
          <w:rFonts w:ascii="Times New Roman" w:hAnsi="Times New Roman" w:cs="Times New Roman"/>
          <w:sz w:val="24"/>
          <w:szCs w:val="24"/>
        </w:rPr>
        <w:t>m</w:t>
      </w:r>
      <w:r w:rsidR="008B02E0" w:rsidRPr="00C42993">
        <w:rPr>
          <w:rFonts w:ascii="Times New Roman" w:hAnsi="Times New Roman" w:cs="Times New Roman"/>
          <w:sz w:val="24"/>
          <w:szCs w:val="24"/>
        </w:rPr>
        <w:t xml:space="preserve"> </w:t>
      </w:r>
      <w:r w:rsidR="008B02E0" w:rsidRPr="000F1A9F">
        <w:rPr>
          <w:rFonts w:ascii="Times New Roman" w:hAnsi="Times New Roman" w:cs="Times New Roman"/>
          <w:sz w:val="24"/>
          <w:szCs w:val="24"/>
        </w:rPr>
        <w:t>trvale bydlí</w:t>
      </w:r>
      <w:r w:rsidR="005941B5" w:rsidRPr="000F1A9F">
        <w:rPr>
          <w:rFonts w:ascii="Times New Roman" w:hAnsi="Times New Roman" w:cs="Times New Roman"/>
          <w:sz w:val="24"/>
          <w:szCs w:val="24"/>
        </w:rPr>
        <w:t>,</w:t>
      </w:r>
      <w:r w:rsidR="00E75659" w:rsidRPr="000F1A9F">
        <w:rPr>
          <w:rFonts w:ascii="Times New Roman" w:hAnsi="Times New Roman" w:cs="Times New Roman"/>
          <w:sz w:val="24"/>
          <w:szCs w:val="24"/>
        </w:rPr>
        <w:t xml:space="preserve"> a</w:t>
      </w:r>
    </w:p>
    <w:p w14:paraId="0AC71C61" w14:textId="4FDB4BB2" w:rsidR="008B02E0" w:rsidRPr="000F1A9F" w:rsidRDefault="008B02E0">
      <w:pPr>
        <w:pStyle w:val="Odstavecseseznamem"/>
        <w:numPr>
          <w:ilvl w:val="2"/>
          <w:numId w:val="33"/>
        </w:numPr>
        <w:spacing w:before="120" w:after="0" w:line="240" w:lineRule="auto"/>
        <w:ind w:left="426" w:hanging="426"/>
        <w:contextualSpacing w:val="0"/>
        <w:jc w:val="both"/>
        <w:rPr>
          <w:rFonts w:ascii="Times New Roman" w:hAnsi="Times New Roman" w:cs="Times New Roman"/>
          <w:sz w:val="24"/>
          <w:szCs w:val="24"/>
        </w:rPr>
      </w:pPr>
      <w:r w:rsidRPr="000F1A9F">
        <w:rPr>
          <w:rFonts w:ascii="Times New Roman" w:eastAsia="Times New Roman" w:hAnsi="Times New Roman" w:cs="Times New Roman"/>
          <w:sz w:val="24"/>
          <w:szCs w:val="24"/>
          <w:lang w:eastAsia="cs-CZ"/>
        </w:rPr>
        <w:t xml:space="preserve">pokud náklady na bydlení v bytě nebo nebytovém prostoru, </w:t>
      </w:r>
      <w:r w:rsidR="00F14123" w:rsidRPr="000F1A9F">
        <w:rPr>
          <w:rFonts w:ascii="Times New Roman" w:eastAsia="Times New Roman" w:hAnsi="Times New Roman" w:cs="Times New Roman"/>
          <w:sz w:val="24"/>
          <w:szCs w:val="24"/>
          <w:lang w:eastAsia="cs-CZ"/>
        </w:rPr>
        <w:t xml:space="preserve">ve </w:t>
      </w:r>
      <w:r w:rsidRPr="000F1A9F">
        <w:rPr>
          <w:rFonts w:ascii="Times New Roman" w:eastAsia="Times New Roman" w:hAnsi="Times New Roman" w:cs="Times New Roman"/>
          <w:sz w:val="24"/>
          <w:szCs w:val="24"/>
          <w:lang w:eastAsia="cs-CZ"/>
        </w:rPr>
        <w:t>kter</w:t>
      </w:r>
      <w:r w:rsidR="00F14123" w:rsidRPr="000F1A9F">
        <w:rPr>
          <w:rFonts w:ascii="Times New Roman" w:eastAsia="Times New Roman" w:hAnsi="Times New Roman" w:cs="Times New Roman"/>
          <w:sz w:val="24"/>
          <w:szCs w:val="24"/>
          <w:lang w:eastAsia="cs-CZ"/>
        </w:rPr>
        <w:t>ém členové domácnosti bydlí</w:t>
      </w:r>
      <w:r w:rsidRPr="000F1A9F">
        <w:rPr>
          <w:rFonts w:ascii="Times New Roman" w:eastAsia="Times New Roman" w:hAnsi="Times New Roman" w:cs="Times New Roman"/>
          <w:sz w:val="24"/>
          <w:szCs w:val="24"/>
          <w:lang w:eastAsia="cs-CZ"/>
        </w:rPr>
        <w:t xml:space="preserve">, přesahují </w:t>
      </w:r>
      <w:r w:rsidR="00F14123" w:rsidRPr="000F1A9F">
        <w:rPr>
          <w:rFonts w:ascii="Times New Roman" w:eastAsia="Times New Roman" w:hAnsi="Times New Roman" w:cs="Times New Roman"/>
          <w:sz w:val="24"/>
          <w:szCs w:val="24"/>
          <w:lang w:eastAsia="cs-CZ"/>
        </w:rPr>
        <w:t xml:space="preserve">určenou </w:t>
      </w:r>
      <w:r w:rsidRPr="000F1A9F">
        <w:rPr>
          <w:rFonts w:ascii="Times New Roman" w:eastAsia="Times New Roman" w:hAnsi="Times New Roman" w:cs="Times New Roman"/>
          <w:sz w:val="24"/>
          <w:szCs w:val="24"/>
          <w:lang w:eastAsia="cs-CZ"/>
        </w:rPr>
        <w:t xml:space="preserve">část </w:t>
      </w:r>
      <w:r w:rsidR="005D77F2" w:rsidRPr="000F1A9F">
        <w:rPr>
          <w:rFonts w:ascii="Times New Roman" w:eastAsia="Times New Roman" w:hAnsi="Times New Roman" w:cs="Times New Roman"/>
          <w:sz w:val="24"/>
          <w:szCs w:val="24"/>
          <w:lang w:eastAsia="cs-CZ"/>
        </w:rPr>
        <w:t xml:space="preserve">rozhodného </w:t>
      </w:r>
      <w:r w:rsidRPr="000F1A9F">
        <w:rPr>
          <w:rFonts w:ascii="Times New Roman" w:eastAsia="Times New Roman" w:hAnsi="Times New Roman" w:cs="Times New Roman"/>
          <w:sz w:val="24"/>
          <w:szCs w:val="24"/>
          <w:lang w:eastAsia="cs-CZ"/>
        </w:rPr>
        <w:t xml:space="preserve">příjmu domácnosti a současně tato část není vyšší než </w:t>
      </w:r>
      <w:r w:rsidR="007D1CA5" w:rsidRPr="000F1A9F">
        <w:rPr>
          <w:rFonts w:ascii="Times New Roman" w:eastAsia="Times New Roman" w:hAnsi="Times New Roman" w:cs="Times New Roman"/>
          <w:sz w:val="24"/>
          <w:szCs w:val="24"/>
          <w:lang w:eastAsia="cs-CZ"/>
        </w:rPr>
        <w:t xml:space="preserve">rozhodné </w:t>
      </w:r>
      <w:r w:rsidRPr="000F1A9F">
        <w:rPr>
          <w:rFonts w:ascii="Times New Roman" w:eastAsia="Times New Roman" w:hAnsi="Times New Roman" w:cs="Times New Roman"/>
          <w:sz w:val="24"/>
          <w:szCs w:val="24"/>
          <w:lang w:eastAsia="cs-CZ"/>
        </w:rPr>
        <w:t>náklady na bydlení</w:t>
      </w:r>
      <w:r w:rsidR="00F14123" w:rsidRPr="000F1A9F">
        <w:rPr>
          <w:rFonts w:ascii="Times New Roman" w:eastAsia="Times New Roman" w:hAnsi="Times New Roman" w:cs="Times New Roman"/>
          <w:sz w:val="24"/>
          <w:szCs w:val="24"/>
          <w:lang w:eastAsia="cs-CZ"/>
        </w:rPr>
        <w:t>.</w:t>
      </w:r>
    </w:p>
    <w:p w14:paraId="078A71E1" w14:textId="77777777" w:rsidR="00971680" w:rsidRPr="00226730" w:rsidRDefault="00971680" w:rsidP="00C42993">
      <w:pPr>
        <w:spacing w:before="120" w:after="0" w:line="240" w:lineRule="auto"/>
        <w:ind w:firstLine="708"/>
        <w:jc w:val="both"/>
        <w:textAlignment w:val="center"/>
        <w:rPr>
          <w:rFonts w:ascii="Times New Roman" w:eastAsia="Times New Roman" w:hAnsi="Times New Roman" w:cs="Times New Roman"/>
          <w:sz w:val="24"/>
          <w:szCs w:val="24"/>
          <w:lang w:eastAsia="cs-CZ"/>
        </w:rPr>
      </w:pPr>
      <w:r w:rsidRPr="000F1A9F">
        <w:rPr>
          <w:rFonts w:ascii="Times New Roman" w:eastAsia="Times New Roman" w:hAnsi="Times New Roman" w:cs="Times New Roman"/>
          <w:sz w:val="24"/>
          <w:szCs w:val="24"/>
          <w:lang w:eastAsia="cs-CZ"/>
        </w:rPr>
        <w:t xml:space="preserve">(2) Určenou částí rozhodného příjmu domácnosti se rozumí součin rozhodného příjmu </w:t>
      </w:r>
      <w:r w:rsidRPr="00226730">
        <w:rPr>
          <w:rFonts w:ascii="Times New Roman" w:eastAsia="Times New Roman" w:hAnsi="Times New Roman" w:cs="Times New Roman"/>
          <w:sz w:val="24"/>
          <w:szCs w:val="24"/>
          <w:lang w:eastAsia="cs-CZ"/>
        </w:rPr>
        <w:t xml:space="preserve">a koeficientu 0,30, není-li dále stanoveno jinak. </w:t>
      </w:r>
    </w:p>
    <w:p w14:paraId="653F822D" w14:textId="45352B01" w:rsidR="00971680" w:rsidRPr="00C42993" w:rsidRDefault="00971680" w:rsidP="00C42993">
      <w:pPr>
        <w:spacing w:before="120" w:after="0" w:line="240" w:lineRule="auto"/>
        <w:ind w:firstLine="709"/>
        <w:jc w:val="both"/>
        <w:textAlignment w:val="center"/>
        <w:rPr>
          <w:rFonts w:ascii="Times New Roman" w:eastAsia="Times New Roman" w:hAnsi="Times New Roman" w:cs="Times New Roman"/>
          <w:sz w:val="24"/>
          <w:szCs w:val="24"/>
          <w:lang w:eastAsia="cs-CZ"/>
        </w:rPr>
      </w:pPr>
      <w:r w:rsidRPr="00226730">
        <w:rPr>
          <w:rFonts w:ascii="Times New Roman" w:eastAsia="Times New Roman" w:hAnsi="Times New Roman" w:cs="Times New Roman"/>
          <w:sz w:val="24"/>
          <w:szCs w:val="24"/>
          <w:lang w:eastAsia="cs-CZ"/>
        </w:rPr>
        <w:t>(3) Přesahuje-li podíl rozhodného příjmu a životního minima domácnosti hodnotu 2, činí určená část rozhodného příjmu domácnosti součet částky uvedené v odstavci 2 a částky určené jako součin částky, o kterou rozhodný příjem převyšuje 2násobek výše životního minima domácnosti a koeficientu 0,</w:t>
      </w:r>
      <w:r w:rsidR="009E7BE1" w:rsidRPr="00226730">
        <w:rPr>
          <w:rFonts w:ascii="Times New Roman" w:eastAsia="Times New Roman" w:hAnsi="Times New Roman" w:cs="Times New Roman"/>
          <w:sz w:val="24"/>
          <w:szCs w:val="24"/>
          <w:lang w:eastAsia="cs-CZ"/>
        </w:rPr>
        <w:t>1</w:t>
      </w:r>
      <w:r w:rsidRPr="00226730">
        <w:rPr>
          <w:rFonts w:ascii="Times New Roman" w:eastAsia="Times New Roman" w:hAnsi="Times New Roman" w:cs="Times New Roman"/>
          <w:sz w:val="24"/>
          <w:szCs w:val="24"/>
          <w:lang w:eastAsia="cs-CZ"/>
        </w:rPr>
        <w:t>.</w:t>
      </w:r>
      <w:r w:rsidRPr="00C42993">
        <w:rPr>
          <w:rFonts w:ascii="Times New Roman" w:eastAsia="Times New Roman" w:hAnsi="Times New Roman" w:cs="Times New Roman"/>
          <w:sz w:val="24"/>
          <w:szCs w:val="24"/>
          <w:lang w:eastAsia="cs-CZ"/>
        </w:rPr>
        <w:t xml:space="preserve"> </w:t>
      </w:r>
    </w:p>
    <w:p w14:paraId="25221013" w14:textId="77777777" w:rsidR="00163C29" w:rsidRDefault="00163C29" w:rsidP="005D77F2">
      <w:pPr>
        <w:spacing w:before="120" w:after="0" w:line="240" w:lineRule="auto"/>
        <w:jc w:val="both"/>
        <w:rPr>
          <w:rFonts w:ascii="Times New Roman" w:eastAsia="Times New Roman" w:hAnsi="Times New Roman" w:cs="Times New Roman"/>
          <w:b/>
          <w:bCs/>
          <w:sz w:val="24"/>
          <w:szCs w:val="24"/>
          <w:lang w:eastAsia="cs-CZ"/>
        </w:rPr>
      </w:pPr>
    </w:p>
    <w:p w14:paraId="6E2AB12D" w14:textId="1AA636C0" w:rsidR="00D57AEB" w:rsidRPr="00F2048A" w:rsidRDefault="00ED4D9C" w:rsidP="00EF42BB">
      <w:pPr>
        <w:spacing w:before="120" w:after="0" w:line="240" w:lineRule="auto"/>
        <w:ind w:left="360" w:hanging="360"/>
        <w:jc w:val="center"/>
        <w:rPr>
          <w:rFonts w:ascii="Times New Roman" w:eastAsia="Times New Roman" w:hAnsi="Times New Roman" w:cs="Times New Roman"/>
          <w:b/>
          <w:bCs/>
          <w:sz w:val="24"/>
          <w:szCs w:val="24"/>
          <w:lang w:eastAsia="cs-CZ"/>
        </w:rPr>
      </w:pPr>
      <w:r w:rsidRPr="00F2048A">
        <w:rPr>
          <w:rFonts w:ascii="Times New Roman" w:eastAsia="Times New Roman" w:hAnsi="Times New Roman" w:cs="Times New Roman"/>
          <w:b/>
          <w:bCs/>
          <w:sz w:val="24"/>
          <w:szCs w:val="24"/>
          <w:lang w:eastAsia="cs-CZ"/>
        </w:rPr>
        <w:t xml:space="preserve">§ </w:t>
      </w:r>
      <w:r w:rsidR="002E17E7">
        <w:rPr>
          <w:rFonts w:ascii="Times New Roman" w:eastAsia="Times New Roman" w:hAnsi="Times New Roman" w:cs="Times New Roman"/>
          <w:b/>
          <w:bCs/>
          <w:sz w:val="24"/>
          <w:szCs w:val="24"/>
          <w:lang w:eastAsia="cs-CZ"/>
        </w:rPr>
        <w:t>2</w:t>
      </w:r>
      <w:r w:rsidR="00B177D0">
        <w:rPr>
          <w:rFonts w:ascii="Times New Roman" w:eastAsia="Times New Roman" w:hAnsi="Times New Roman" w:cs="Times New Roman"/>
          <w:b/>
          <w:bCs/>
          <w:sz w:val="24"/>
          <w:szCs w:val="24"/>
          <w:lang w:eastAsia="cs-CZ"/>
        </w:rPr>
        <w:t>0</w:t>
      </w:r>
    </w:p>
    <w:p w14:paraId="79E29A26" w14:textId="6710ED7F" w:rsidR="00ED4D9C" w:rsidRPr="00F2048A" w:rsidRDefault="00ED4D9C" w:rsidP="00EF42BB">
      <w:pPr>
        <w:spacing w:before="120" w:after="0" w:line="240" w:lineRule="auto"/>
        <w:ind w:left="360" w:hanging="360"/>
        <w:jc w:val="center"/>
        <w:rPr>
          <w:rFonts w:ascii="Times New Roman" w:eastAsia="Times New Roman" w:hAnsi="Times New Roman" w:cs="Times New Roman"/>
          <w:sz w:val="24"/>
          <w:szCs w:val="24"/>
          <w:lang w:eastAsia="cs-CZ"/>
        </w:rPr>
      </w:pPr>
      <w:r w:rsidRPr="00F2048A">
        <w:rPr>
          <w:rFonts w:ascii="Times New Roman" w:eastAsia="Times New Roman" w:hAnsi="Times New Roman" w:cs="Times New Roman"/>
          <w:b/>
          <w:bCs/>
          <w:sz w:val="24"/>
          <w:szCs w:val="24"/>
          <w:lang w:eastAsia="cs-CZ"/>
        </w:rPr>
        <w:t>Byt</w:t>
      </w:r>
    </w:p>
    <w:p w14:paraId="76DBFF8F" w14:textId="472FCFF7" w:rsidR="00D57AEB" w:rsidRPr="00F2048A" w:rsidRDefault="00245D5B">
      <w:pPr>
        <w:pStyle w:val="Odstavecseseznamem"/>
        <w:numPr>
          <w:ilvl w:val="0"/>
          <w:numId w:val="6"/>
        </w:numPr>
        <w:spacing w:before="120" w:after="0" w:line="240" w:lineRule="auto"/>
        <w:ind w:left="0" w:firstLine="708"/>
        <w:contextualSpacing w:val="0"/>
        <w:jc w:val="both"/>
        <w:rPr>
          <w:rFonts w:ascii="Times New Roman" w:eastAsia="Calibri" w:hAnsi="Times New Roman" w:cs="Times New Roman"/>
          <w:sz w:val="24"/>
          <w:szCs w:val="24"/>
        </w:rPr>
      </w:pPr>
      <w:r w:rsidRPr="00F2048A">
        <w:rPr>
          <w:rFonts w:ascii="Times New Roman" w:eastAsia="Calibri" w:hAnsi="Times New Roman" w:cs="Times New Roman"/>
          <w:sz w:val="24"/>
          <w:szCs w:val="24"/>
        </w:rPr>
        <w:t xml:space="preserve">Bytem se pro účely tohoto zákona rozumí </w:t>
      </w:r>
      <w:r w:rsidR="00D57AEB" w:rsidRPr="00F2048A">
        <w:rPr>
          <w:rFonts w:ascii="Times New Roman" w:eastAsia="Calibri" w:hAnsi="Times New Roman" w:cs="Times New Roman"/>
          <w:sz w:val="24"/>
          <w:szCs w:val="24"/>
        </w:rPr>
        <w:t xml:space="preserve">soubor místností nebo samostatná obytná místnost, které svým stavebně technickým uspořádáním a vybavením splňují požadavky </w:t>
      </w:r>
      <w:r w:rsidR="00D57AEB" w:rsidRPr="00F2048A">
        <w:rPr>
          <w:rFonts w:ascii="Times New Roman" w:eastAsia="Calibri" w:hAnsi="Times New Roman" w:cs="Times New Roman"/>
          <w:sz w:val="24"/>
          <w:szCs w:val="24"/>
        </w:rPr>
        <w:lastRenderedPageBreak/>
        <w:t>na</w:t>
      </w:r>
      <w:r w:rsidRPr="00F2048A">
        <w:rPr>
          <w:rFonts w:ascii="Times New Roman" w:eastAsia="Calibri" w:hAnsi="Times New Roman" w:cs="Times New Roman"/>
          <w:sz w:val="24"/>
          <w:szCs w:val="24"/>
        </w:rPr>
        <w:t> </w:t>
      </w:r>
      <w:r w:rsidR="00D57AEB" w:rsidRPr="00F2048A">
        <w:rPr>
          <w:rFonts w:ascii="Times New Roman" w:eastAsia="Calibri" w:hAnsi="Times New Roman" w:cs="Times New Roman"/>
          <w:sz w:val="24"/>
          <w:szCs w:val="24"/>
        </w:rPr>
        <w:t>trvalé bydlení a jsou k</w:t>
      </w:r>
      <w:r w:rsidR="00ED4D9C" w:rsidRPr="00F2048A">
        <w:rPr>
          <w:rFonts w:ascii="Times New Roman" w:eastAsia="Calibri" w:hAnsi="Times New Roman" w:cs="Times New Roman"/>
          <w:sz w:val="24"/>
          <w:szCs w:val="24"/>
        </w:rPr>
        <w:t> </w:t>
      </w:r>
      <w:r w:rsidR="00D57AEB" w:rsidRPr="00F2048A">
        <w:rPr>
          <w:rFonts w:ascii="Times New Roman" w:eastAsia="Calibri" w:hAnsi="Times New Roman" w:cs="Times New Roman"/>
          <w:sz w:val="24"/>
          <w:szCs w:val="24"/>
        </w:rPr>
        <w:t xml:space="preserve">tomuto účelu užívání určeny podle stavebního zákona, nebo jsou zkolaudovány jako byt. </w:t>
      </w:r>
    </w:p>
    <w:p w14:paraId="10546906" w14:textId="010D5374" w:rsidR="00D57AEB" w:rsidRPr="00F2048A" w:rsidRDefault="00DE0E85">
      <w:pPr>
        <w:pStyle w:val="Odstavecseseznamem"/>
        <w:numPr>
          <w:ilvl w:val="0"/>
          <w:numId w:val="6"/>
        </w:numPr>
        <w:spacing w:before="120" w:after="0" w:line="240" w:lineRule="auto"/>
        <w:ind w:left="0" w:firstLine="709"/>
        <w:contextualSpacing w:val="0"/>
        <w:jc w:val="both"/>
        <w:rPr>
          <w:rFonts w:ascii="Times New Roman" w:eastAsia="Calibri" w:hAnsi="Times New Roman" w:cs="Times New Roman"/>
          <w:sz w:val="24"/>
          <w:szCs w:val="24"/>
        </w:rPr>
      </w:pPr>
      <w:r w:rsidRPr="00F2048A">
        <w:rPr>
          <w:rFonts w:ascii="Times New Roman" w:eastAsia="Calibri" w:hAnsi="Times New Roman" w:cs="Times New Roman"/>
          <w:sz w:val="24"/>
          <w:szCs w:val="24"/>
        </w:rPr>
        <w:t>B</w:t>
      </w:r>
      <w:r w:rsidR="00D57AEB" w:rsidRPr="00F2048A">
        <w:rPr>
          <w:rFonts w:ascii="Times New Roman" w:eastAsia="Calibri" w:hAnsi="Times New Roman" w:cs="Times New Roman"/>
          <w:sz w:val="24"/>
          <w:szCs w:val="24"/>
        </w:rPr>
        <w:t xml:space="preserve">yt, který </w:t>
      </w:r>
      <w:r w:rsidRPr="00F2048A">
        <w:rPr>
          <w:rFonts w:ascii="Times New Roman" w:eastAsia="Calibri" w:hAnsi="Times New Roman" w:cs="Times New Roman"/>
          <w:sz w:val="24"/>
          <w:szCs w:val="24"/>
        </w:rPr>
        <w:t>domácnost využívá k bydlení</w:t>
      </w:r>
      <w:r w:rsidR="00D57AEB" w:rsidRPr="00F2048A">
        <w:rPr>
          <w:rFonts w:ascii="Times New Roman" w:eastAsia="Calibri" w:hAnsi="Times New Roman" w:cs="Times New Roman"/>
          <w:sz w:val="24"/>
          <w:szCs w:val="24"/>
        </w:rPr>
        <w:t xml:space="preserve">, </w:t>
      </w:r>
      <w:r w:rsidRPr="00F2048A">
        <w:rPr>
          <w:rFonts w:ascii="Times New Roman" w:eastAsia="Calibri" w:hAnsi="Times New Roman" w:cs="Times New Roman"/>
          <w:sz w:val="24"/>
          <w:szCs w:val="24"/>
        </w:rPr>
        <w:t xml:space="preserve">musí </w:t>
      </w:r>
      <w:r w:rsidR="00D57AEB" w:rsidRPr="00F2048A">
        <w:rPr>
          <w:rFonts w:ascii="Times New Roman" w:eastAsia="Calibri" w:hAnsi="Times New Roman" w:cs="Times New Roman"/>
          <w:sz w:val="24"/>
          <w:szCs w:val="24"/>
        </w:rPr>
        <w:t>splňovat základní standardy pro</w:t>
      </w:r>
      <w:r w:rsidR="00ED4D9C" w:rsidRPr="00F2048A">
        <w:rPr>
          <w:rFonts w:ascii="Times New Roman" w:eastAsia="Calibri" w:hAnsi="Times New Roman" w:cs="Times New Roman"/>
          <w:sz w:val="24"/>
          <w:szCs w:val="24"/>
        </w:rPr>
        <w:t> </w:t>
      </w:r>
      <w:r w:rsidR="00D57AEB" w:rsidRPr="00F2048A">
        <w:rPr>
          <w:rFonts w:ascii="Times New Roman" w:eastAsia="Calibri" w:hAnsi="Times New Roman" w:cs="Times New Roman"/>
          <w:sz w:val="24"/>
          <w:szCs w:val="24"/>
        </w:rPr>
        <w:t>bydlení,</w:t>
      </w:r>
      <w:r w:rsidR="00FA74C7">
        <w:rPr>
          <w:rFonts w:ascii="Times New Roman" w:eastAsia="Calibri" w:hAnsi="Times New Roman" w:cs="Times New Roman"/>
          <w:sz w:val="24"/>
          <w:szCs w:val="24"/>
        </w:rPr>
        <w:t xml:space="preserve"> a to</w:t>
      </w:r>
    </w:p>
    <w:p w14:paraId="114DC6C0" w14:textId="77777777"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byt je uzavíratelný a uzamykatelný, je osazen funkčními dveřmi a okny,</w:t>
      </w:r>
    </w:p>
    <w:p w14:paraId="6FCE76BC" w14:textId="77777777"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 xml:space="preserve">byt má alespoň </w:t>
      </w:r>
      <w:r w:rsidRPr="00F2048A">
        <w:rPr>
          <w:rFonts w:ascii="Times New Roman" w:eastAsia="Calibri" w:hAnsi="Times New Roman" w:cs="Times New Roman"/>
          <w:sz w:val="24"/>
          <w:szCs w:val="24"/>
        </w:rPr>
        <w:t>1</w:t>
      </w:r>
      <w:r w:rsidRPr="00F2048A">
        <w:rPr>
          <w:rFonts w:ascii="Times New Roman" w:eastAsia="Calibri" w:hAnsi="Times New Roman" w:cs="Times New Roman"/>
          <w:sz w:val="24"/>
          <w:szCs w:val="24"/>
          <w:lang w:val=""/>
        </w:rPr>
        <w:t xml:space="preserve"> obytnou místnost, která splňuje požadavky stavebního zákona, </w:t>
      </w:r>
    </w:p>
    <w:p w14:paraId="5EADF2F8" w14:textId="2C30907C"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byt má</w:t>
      </w:r>
      <w:r w:rsidRPr="00F2048A">
        <w:rPr>
          <w:rFonts w:ascii="Times New Roman" w:eastAsia="Calibri" w:hAnsi="Times New Roman" w:cs="Times New Roman"/>
          <w:sz w:val="24"/>
          <w:szCs w:val="24"/>
        </w:rPr>
        <w:t xml:space="preserve">, v bytě samotném nebo v jeho příslušenství neomezeně přístupném </w:t>
      </w:r>
      <w:r w:rsidR="004C7C21">
        <w:rPr>
          <w:rFonts w:ascii="Times New Roman" w:eastAsia="Calibri" w:hAnsi="Times New Roman" w:cs="Times New Roman"/>
          <w:sz w:val="24"/>
          <w:szCs w:val="24"/>
        </w:rPr>
        <w:t xml:space="preserve">fyzickým </w:t>
      </w:r>
      <w:r w:rsidRPr="00F2048A">
        <w:rPr>
          <w:rFonts w:ascii="Times New Roman" w:eastAsia="Calibri" w:hAnsi="Times New Roman" w:cs="Times New Roman"/>
          <w:sz w:val="24"/>
          <w:szCs w:val="24"/>
        </w:rPr>
        <w:t>osobám užívajícím byt k bydlení,</w:t>
      </w:r>
      <w:r w:rsidRPr="00F2048A">
        <w:rPr>
          <w:rFonts w:ascii="Times New Roman" w:eastAsia="Calibri" w:hAnsi="Times New Roman" w:cs="Times New Roman"/>
          <w:sz w:val="24"/>
          <w:szCs w:val="24"/>
          <w:lang w:val=""/>
        </w:rPr>
        <w:t xml:space="preserve"> záchod a koupelnu, které jsou provozuschopné,  </w:t>
      </w:r>
    </w:p>
    <w:p w14:paraId="524F0ADB" w14:textId="77777777"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 xml:space="preserve">byt má vyčleněný prostor na vaření a přípravu jídla, </w:t>
      </w:r>
    </w:p>
    <w:p w14:paraId="3D604994" w14:textId="77777777"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 xml:space="preserve">byt je napojen na zdroj pitné vody nebo má zajištěn neomezený přímý přístup k pitné vodě, </w:t>
      </w:r>
    </w:p>
    <w:p w14:paraId="31F37A53" w14:textId="69974066"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rPr>
      </w:pPr>
      <w:r w:rsidRPr="00F2048A">
        <w:rPr>
          <w:rFonts w:ascii="Times New Roman" w:eastAsia="Calibri" w:hAnsi="Times New Roman" w:cs="Times New Roman"/>
          <w:sz w:val="24"/>
          <w:szCs w:val="24"/>
        </w:rPr>
        <w:t>byt je v souladu s energetickým zákonem připojen k distribuční soustavě elektřiny nebo k</w:t>
      </w:r>
      <w:r w:rsidR="00ED4D9C" w:rsidRPr="00F2048A">
        <w:rPr>
          <w:rFonts w:ascii="Times New Roman" w:eastAsia="Calibri" w:hAnsi="Times New Roman" w:cs="Times New Roman"/>
          <w:sz w:val="24"/>
          <w:szCs w:val="24"/>
        </w:rPr>
        <w:t> </w:t>
      </w:r>
      <w:r w:rsidRPr="00F2048A">
        <w:rPr>
          <w:rFonts w:ascii="Times New Roman" w:eastAsia="Calibri" w:hAnsi="Times New Roman" w:cs="Times New Roman"/>
          <w:sz w:val="24"/>
          <w:szCs w:val="24"/>
        </w:rPr>
        <w:t>výrobně elektřiny a má tak z</w:t>
      </w:r>
      <w:r w:rsidR="002C35AF" w:rsidRPr="00F2048A">
        <w:rPr>
          <w:rFonts w:ascii="Times New Roman" w:eastAsia="Calibri" w:hAnsi="Times New Roman" w:cs="Times New Roman"/>
          <w:sz w:val="24"/>
          <w:szCs w:val="24"/>
        </w:rPr>
        <w:t>a</w:t>
      </w:r>
      <w:r w:rsidRPr="00F2048A">
        <w:rPr>
          <w:rFonts w:ascii="Times New Roman" w:eastAsia="Calibri" w:hAnsi="Times New Roman" w:cs="Times New Roman"/>
          <w:sz w:val="24"/>
          <w:szCs w:val="24"/>
        </w:rPr>
        <w:t>jištěn neomezený přímý přístup k elektrické energii,</w:t>
      </w:r>
    </w:p>
    <w:p w14:paraId="64A88789" w14:textId="10F6A547"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byt má zajištěno dostatečné větrání obytných místností venkovním vzduchem a vytápění v</w:t>
      </w:r>
      <w:r w:rsidR="00ED4D9C" w:rsidRPr="00F2048A">
        <w:rPr>
          <w:rFonts w:ascii="Times New Roman" w:eastAsia="Calibri" w:hAnsi="Times New Roman" w:cs="Times New Roman"/>
          <w:sz w:val="24"/>
          <w:szCs w:val="24"/>
          <w:lang w:val=""/>
        </w:rPr>
        <w:t> </w:t>
      </w:r>
      <w:r w:rsidRPr="00F2048A">
        <w:rPr>
          <w:rFonts w:ascii="Times New Roman" w:eastAsia="Calibri" w:hAnsi="Times New Roman" w:cs="Times New Roman"/>
          <w:sz w:val="24"/>
          <w:szCs w:val="24"/>
          <w:lang w:val=""/>
        </w:rPr>
        <w:t>souladu s normovými hodnotami, s možností regulace vnitřní teploty,</w:t>
      </w:r>
    </w:p>
    <w:p w14:paraId="30647441" w14:textId="77777777"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v bytě jsou řádně prováděna nařízená protiepidemická opatření a</w:t>
      </w:r>
    </w:p>
    <w:p w14:paraId="18CCA128" w14:textId="084DB1E0" w:rsidR="00D57AEB" w:rsidRPr="00F2048A" w:rsidRDefault="00D57AEB">
      <w:pPr>
        <w:pStyle w:val="Odstavecseseznamem"/>
        <w:numPr>
          <w:ilvl w:val="0"/>
          <w:numId w:val="7"/>
        </w:numPr>
        <w:spacing w:before="120" w:after="0" w:line="240" w:lineRule="auto"/>
        <w:ind w:left="426" w:hanging="426"/>
        <w:contextualSpacing w:val="0"/>
        <w:jc w:val="both"/>
        <w:rPr>
          <w:rFonts w:ascii="Times New Roman" w:eastAsia="Calibri" w:hAnsi="Times New Roman" w:cs="Times New Roman"/>
          <w:sz w:val="24"/>
          <w:szCs w:val="24"/>
          <w:lang w:val=""/>
        </w:rPr>
      </w:pPr>
      <w:r w:rsidRPr="00F2048A">
        <w:rPr>
          <w:rFonts w:ascii="Times New Roman" w:eastAsia="Calibri" w:hAnsi="Times New Roman" w:cs="Times New Roman"/>
          <w:sz w:val="24"/>
          <w:szCs w:val="24"/>
          <w:lang w:val=""/>
        </w:rPr>
        <w:t xml:space="preserve">byt nemá závady ohrožující život nebo zdraví </w:t>
      </w:r>
      <w:r w:rsidR="004C7C21">
        <w:rPr>
          <w:rFonts w:ascii="Times New Roman" w:eastAsia="Calibri" w:hAnsi="Times New Roman" w:cs="Times New Roman"/>
          <w:sz w:val="24"/>
          <w:szCs w:val="24"/>
          <w:lang w:val=""/>
        </w:rPr>
        <w:t xml:space="preserve">fyzických </w:t>
      </w:r>
      <w:r w:rsidRPr="00F2048A">
        <w:rPr>
          <w:rFonts w:ascii="Times New Roman" w:eastAsia="Calibri" w:hAnsi="Times New Roman" w:cs="Times New Roman"/>
          <w:sz w:val="24"/>
          <w:szCs w:val="24"/>
          <w:lang w:val=""/>
        </w:rPr>
        <w:t>osob.</w:t>
      </w:r>
    </w:p>
    <w:p w14:paraId="003BE923" w14:textId="77777777" w:rsidR="00F2048A" w:rsidRPr="00F2048A" w:rsidRDefault="00F2048A" w:rsidP="00EF42BB">
      <w:pPr>
        <w:spacing w:before="120" w:after="0" w:line="240" w:lineRule="auto"/>
        <w:jc w:val="center"/>
        <w:rPr>
          <w:rFonts w:ascii="Times New Roman" w:hAnsi="Times New Roman" w:cs="Times New Roman"/>
          <w:b/>
          <w:bCs/>
          <w:sz w:val="24"/>
          <w:szCs w:val="24"/>
        </w:rPr>
      </w:pPr>
    </w:p>
    <w:p w14:paraId="762FEEF4" w14:textId="1099F9CB" w:rsidR="003A2C93" w:rsidRPr="00F2048A" w:rsidRDefault="003A2C93" w:rsidP="00EF42BB">
      <w:pPr>
        <w:spacing w:before="120" w:after="0" w:line="240" w:lineRule="auto"/>
        <w:jc w:val="center"/>
        <w:rPr>
          <w:rFonts w:ascii="Times New Roman" w:hAnsi="Times New Roman" w:cs="Times New Roman"/>
          <w:b/>
          <w:bCs/>
          <w:sz w:val="24"/>
          <w:szCs w:val="24"/>
        </w:rPr>
      </w:pPr>
      <w:r w:rsidRPr="00F2048A">
        <w:rPr>
          <w:rFonts w:ascii="Times New Roman" w:hAnsi="Times New Roman" w:cs="Times New Roman"/>
          <w:b/>
          <w:bCs/>
          <w:sz w:val="24"/>
          <w:szCs w:val="24"/>
        </w:rPr>
        <w:t>§</w:t>
      </w:r>
      <w:r w:rsidR="002E17E7">
        <w:rPr>
          <w:rFonts w:ascii="Times New Roman" w:hAnsi="Times New Roman" w:cs="Times New Roman"/>
          <w:b/>
          <w:bCs/>
          <w:sz w:val="24"/>
          <w:szCs w:val="24"/>
        </w:rPr>
        <w:t xml:space="preserve"> 2</w:t>
      </w:r>
      <w:r w:rsidR="00B177D0">
        <w:rPr>
          <w:rFonts w:ascii="Times New Roman" w:hAnsi="Times New Roman" w:cs="Times New Roman"/>
          <w:b/>
          <w:bCs/>
          <w:sz w:val="24"/>
          <w:szCs w:val="24"/>
        </w:rPr>
        <w:t>1</w:t>
      </w:r>
    </w:p>
    <w:p w14:paraId="27EEF503" w14:textId="7D44BE79" w:rsidR="003A2C93" w:rsidRPr="00E75659" w:rsidRDefault="003A2C93" w:rsidP="00EF42BB">
      <w:pPr>
        <w:spacing w:before="120" w:after="0" w:line="240" w:lineRule="auto"/>
        <w:jc w:val="center"/>
        <w:rPr>
          <w:rFonts w:ascii="Times New Roman" w:hAnsi="Times New Roman" w:cs="Times New Roman"/>
          <w:b/>
          <w:bCs/>
          <w:sz w:val="24"/>
          <w:szCs w:val="24"/>
        </w:rPr>
      </w:pPr>
      <w:r w:rsidRPr="00F2048A">
        <w:rPr>
          <w:rFonts w:ascii="Times New Roman" w:hAnsi="Times New Roman" w:cs="Times New Roman"/>
          <w:b/>
          <w:bCs/>
          <w:sz w:val="24"/>
          <w:szCs w:val="24"/>
        </w:rPr>
        <w:t xml:space="preserve">Posuzování plnění základních standardů pro </w:t>
      </w:r>
      <w:r w:rsidRPr="00E75659">
        <w:rPr>
          <w:rFonts w:ascii="Times New Roman" w:hAnsi="Times New Roman" w:cs="Times New Roman"/>
          <w:b/>
          <w:bCs/>
          <w:sz w:val="24"/>
          <w:szCs w:val="24"/>
        </w:rPr>
        <w:t>bydlení</w:t>
      </w:r>
      <w:r w:rsidR="000D6941" w:rsidRPr="00E75659">
        <w:rPr>
          <w:rFonts w:ascii="Times New Roman" w:hAnsi="Times New Roman" w:cs="Times New Roman"/>
          <w:b/>
          <w:bCs/>
          <w:sz w:val="24"/>
          <w:szCs w:val="24"/>
        </w:rPr>
        <w:t xml:space="preserve"> u bytu</w:t>
      </w:r>
    </w:p>
    <w:p w14:paraId="153A3CFF" w14:textId="10475E3B" w:rsidR="003A2C93" w:rsidRPr="00F64867" w:rsidRDefault="003A2C93" w:rsidP="00EF42BB">
      <w:pPr>
        <w:spacing w:before="120" w:after="0" w:line="240" w:lineRule="auto"/>
        <w:ind w:firstLine="851"/>
        <w:jc w:val="both"/>
        <w:rPr>
          <w:rFonts w:ascii="Times New Roman" w:hAnsi="Times New Roman" w:cs="Times New Roman"/>
          <w:color w:val="000000" w:themeColor="text1"/>
          <w:sz w:val="24"/>
          <w:szCs w:val="24"/>
        </w:rPr>
      </w:pPr>
      <w:r w:rsidRPr="00E75659">
        <w:rPr>
          <w:rFonts w:ascii="Times New Roman" w:hAnsi="Times New Roman" w:cs="Times New Roman"/>
          <w:sz w:val="24"/>
          <w:szCs w:val="24"/>
        </w:rPr>
        <w:t xml:space="preserve">(1) Je-li při vyhodnocování nároku na dávku nebo v průběhu výplaty dávky pochybnost, zda byt </w:t>
      </w:r>
      <w:r w:rsidR="00BB13C7" w:rsidRPr="00E75659">
        <w:rPr>
          <w:rFonts w:ascii="Times New Roman" w:hAnsi="Times New Roman" w:cs="Times New Roman"/>
          <w:sz w:val="24"/>
          <w:szCs w:val="24"/>
        </w:rPr>
        <w:t>splňuje základní standardy pro bydlení</w:t>
      </w:r>
      <w:r w:rsidRPr="00E75659">
        <w:rPr>
          <w:rFonts w:ascii="Times New Roman" w:hAnsi="Times New Roman" w:cs="Times New Roman"/>
          <w:sz w:val="24"/>
          <w:szCs w:val="24"/>
        </w:rPr>
        <w:t xml:space="preserve">, provede Úřad práce šetření v místě za účelem ověření těchto skutečností. </w:t>
      </w:r>
      <w:r w:rsidR="00F64867">
        <w:rPr>
          <w:rFonts w:ascii="Times New Roman" w:hAnsi="Times New Roman" w:cs="Times New Roman"/>
          <w:sz w:val="24"/>
          <w:szCs w:val="24"/>
        </w:rPr>
        <w:t>Posouzení</w:t>
      </w:r>
      <w:r w:rsidRPr="00E75659">
        <w:rPr>
          <w:rFonts w:ascii="Times New Roman" w:hAnsi="Times New Roman" w:cs="Times New Roman"/>
          <w:sz w:val="24"/>
          <w:szCs w:val="24"/>
        </w:rPr>
        <w:t>, zda byt splňuje požadavky uvedené v §</w:t>
      </w:r>
      <w:r w:rsidR="00BB13C7" w:rsidRPr="00E75659">
        <w:rPr>
          <w:rFonts w:ascii="Times New Roman" w:hAnsi="Times New Roman" w:cs="Times New Roman"/>
          <w:sz w:val="24"/>
          <w:szCs w:val="24"/>
        </w:rPr>
        <w:t> </w:t>
      </w:r>
      <w:r w:rsidR="00B177D0">
        <w:rPr>
          <w:rFonts w:ascii="Times New Roman" w:hAnsi="Times New Roman" w:cs="Times New Roman"/>
          <w:sz w:val="24"/>
          <w:szCs w:val="24"/>
        </w:rPr>
        <w:t>20</w:t>
      </w:r>
      <w:r w:rsidR="00B74526">
        <w:rPr>
          <w:rFonts w:ascii="Times New Roman" w:hAnsi="Times New Roman" w:cs="Times New Roman"/>
          <w:sz w:val="24"/>
          <w:szCs w:val="24"/>
        </w:rPr>
        <w:t xml:space="preserve"> </w:t>
      </w:r>
      <w:r w:rsidRPr="00E75659">
        <w:rPr>
          <w:rFonts w:ascii="Times New Roman" w:hAnsi="Times New Roman" w:cs="Times New Roman"/>
          <w:sz w:val="24"/>
          <w:szCs w:val="24"/>
        </w:rPr>
        <w:t xml:space="preserve">odst. </w:t>
      </w:r>
      <w:r w:rsidR="00B7754C">
        <w:rPr>
          <w:rFonts w:ascii="Times New Roman" w:hAnsi="Times New Roman" w:cs="Times New Roman"/>
          <w:sz w:val="24"/>
          <w:szCs w:val="24"/>
        </w:rPr>
        <w:t>2</w:t>
      </w:r>
      <w:r w:rsidRPr="00E75659">
        <w:rPr>
          <w:rFonts w:ascii="Times New Roman" w:hAnsi="Times New Roman" w:cs="Times New Roman"/>
          <w:sz w:val="24"/>
          <w:szCs w:val="24"/>
        </w:rPr>
        <w:t xml:space="preserve"> písm. </w:t>
      </w:r>
      <w:r w:rsidR="00AF283B" w:rsidRPr="00E75659">
        <w:rPr>
          <w:rFonts w:ascii="Times New Roman" w:hAnsi="Times New Roman" w:cs="Times New Roman"/>
          <w:sz w:val="24"/>
          <w:szCs w:val="24"/>
        </w:rPr>
        <w:t>h</w:t>
      </w:r>
      <w:r w:rsidRPr="00E75659">
        <w:rPr>
          <w:rFonts w:ascii="Times New Roman" w:hAnsi="Times New Roman" w:cs="Times New Roman"/>
          <w:sz w:val="24"/>
          <w:szCs w:val="24"/>
        </w:rPr>
        <w:t xml:space="preserve">), provádí pro účely tohoto zákona na žádost Úřadu práce orgán ochrany veřejného zdraví. </w:t>
      </w:r>
      <w:r w:rsidR="00F64867">
        <w:rPr>
          <w:rFonts w:ascii="Times New Roman" w:hAnsi="Times New Roman" w:cs="Times New Roman"/>
          <w:sz w:val="24"/>
          <w:szCs w:val="24"/>
        </w:rPr>
        <w:t>Posouzení</w:t>
      </w:r>
      <w:r w:rsidRPr="00E75659">
        <w:rPr>
          <w:rFonts w:ascii="Times New Roman" w:hAnsi="Times New Roman" w:cs="Times New Roman"/>
          <w:sz w:val="24"/>
          <w:szCs w:val="24"/>
        </w:rPr>
        <w:t xml:space="preserve">, zda byt splňuje požadavky uvedené </w:t>
      </w:r>
      <w:r w:rsidRPr="00F64867">
        <w:rPr>
          <w:rFonts w:ascii="Times New Roman" w:hAnsi="Times New Roman" w:cs="Times New Roman"/>
          <w:color w:val="000000" w:themeColor="text1"/>
          <w:sz w:val="24"/>
          <w:szCs w:val="24"/>
        </w:rPr>
        <w:t>v §</w:t>
      </w:r>
      <w:r w:rsidR="00B74526" w:rsidRPr="00F64867">
        <w:rPr>
          <w:rFonts w:ascii="Times New Roman" w:hAnsi="Times New Roman" w:cs="Times New Roman"/>
          <w:color w:val="000000" w:themeColor="text1"/>
          <w:sz w:val="24"/>
          <w:szCs w:val="24"/>
        </w:rPr>
        <w:t xml:space="preserve"> 2</w:t>
      </w:r>
      <w:r w:rsidR="00B177D0" w:rsidRPr="00F64867">
        <w:rPr>
          <w:rFonts w:ascii="Times New Roman" w:hAnsi="Times New Roman" w:cs="Times New Roman"/>
          <w:color w:val="000000" w:themeColor="text1"/>
          <w:sz w:val="24"/>
          <w:szCs w:val="24"/>
        </w:rPr>
        <w:t>0</w:t>
      </w:r>
      <w:r w:rsidRPr="00F64867">
        <w:rPr>
          <w:rFonts w:ascii="Times New Roman" w:hAnsi="Times New Roman" w:cs="Times New Roman"/>
          <w:color w:val="000000" w:themeColor="text1"/>
          <w:sz w:val="24"/>
          <w:szCs w:val="24"/>
        </w:rPr>
        <w:t xml:space="preserve"> odst. 2 písm. </w:t>
      </w:r>
      <w:r w:rsidR="00AF283B" w:rsidRPr="00F64867">
        <w:rPr>
          <w:rFonts w:ascii="Times New Roman" w:hAnsi="Times New Roman" w:cs="Times New Roman"/>
          <w:color w:val="000000" w:themeColor="text1"/>
          <w:sz w:val="24"/>
          <w:szCs w:val="24"/>
        </w:rPr>
        <w:t>g)</w:t>
      </w:r>
      <w:r w:rsidRPr="00F64867">
        <w:rPr>
          <w:rFonts w:ascii="Times New Roman" w:hAnsi="Times New Roman" w:cs="Times New Roman"/>
          <w:color w:val="000000" w:themeColor="text1"/>
          <w:sz w:val="24"/>
          <w:szCs w:val="24"/>
        </w:rPr>
        <w:t xml:space="preserve">, provádí pro účely tohoto zákona na žádost Úřadu práce obecný stavební úřad. Při provádění </w:t>
      </w:r>
      <w:r w:rsidR="007D367B">
        <w:rPr>
          <w:rFonts w:ascii="Times New Roman" w:hAnsi="Times New Roman" w:cs="Times New Roman"/>
          <w:color w:val="000000" w:themeColor="text1"/>
          <w:sz w:val="24"/>
          <w:szCs w:val="24"/>
        </w:rPr>
        <w:t>posouzení</w:t>
      </w:r>
      <w:r w:rsidRPr="00F64867">
        <w:rPr>
          <w:rFonts w:ascii="Times New Roman" w:hAnsi="Times New Roman" w:cs="Times New Roman"/>
          <w:color w:val="000000" w:themeColor="text1"/>
          <w:sz w:val="24"/>
          <w:szCs w:val="24"/>
        </w:rPr>
        <w:t xml:space="preserve"> podle věty druhé</w:t>
      </w:r>
      <w:r w:rsidR="0043657D">
        <w:rPr>
          <w:rFonts w:ascii="Times New Roman" w:hAnsi="Times New Roman" w:cs="Times New Roman"/>
          <w:color w:val="000000" w:themeColor="text1"/>
          <w:sz w:val="24"/>
          <w:szCs w:val="24"/>
        </w:rPr>
        <w:t xml:space="preserve"> a </w:t>
      </w:r>
      <w:r w:rsidRPr="00F64867">
        <w:rPr>
          <w:rFonts w:ascii="Times New Roman" w:hAnsi="Times New Roman" w:cs="Times New Roman"/>
          <w:color w:val="000000" w:themeColor="text1"/>
          <w:sz w:val="24"/>
          <w:szCs w:val="24"/>
        </w:rPr>
        <w:t xml:space="preserve">třetí se postupuje podle kontrolního řádu. </w:t>
      </w:r>
    </w:p>
    <w:p w14:paraId="51EA44A7" w14:textId="0E7017B3" w:rsidR="000477B4" w:rsidRPr="00F64867" w:rsidRDefault="003A2C93" w:rsidP="00EF42BB">
      <w:pPr>
        <w:spacing w:before="120" w:after="0" w:line="240" w:lineRule="auto"/>
        <w:ind w:firstLine="851"/>
        <w:jc w:val="both"/>
        <w:rPr>
          <w:rFonts w:ascii="Times New Roman" w:hAnsi="Times New Roman" w:cs="Times New Roman"/>
          <w:color w:val="000000" w:themeColor="text1"/>
          <w:sz w:val="24"/>
          <w:szCs w:val="24"/>
        </w:rPr>
      </w:pPr>
      <w:r w:rsidRPr="00F64867">
        <w:rPr>
          <w:rFonts w:ascii="Times New Roman" w:hAnsi="Times New Roman" w:cs="Times New Roman"/>
          <w:color w:val="000000" w:themeColor="text1"/>
          <w:sz w:val="24"/>
          <w:szCs w:val="24"/>
        </w:rPr>
        <w:t xml:space="preserve">(2) Pokud Úřad práce zjistí v průběhu poskytování dávky svým šetřením nebo na základě informace, kterou mu po provedení </w:t>
      </w:r>
      <w:r w:rsidR="00F64867" w:rsidRPr="00F64867">
        <w:rPr>
          <w:rFonts w:ascii="Times New Roman" w:hAnsi="Times New Roman" w:cs="Times New Roman"/>
          <w:color w:val="000000" w:themeColor="text1"/>
          <w:sz w:val="24"/>
          <w:szCs w:val="24"/>
        </w:rPr>
        <w:t>posouzení</w:t>
      </w:r>
      <w:r w:rsidRPr="00F64867">
        <w:rPr>
          <w:rFonts w:ascii="Times New Roman" w:hAnsi="Times New Roman" w:cs="Times New Roman"/>
          <w:color w:val="000000" w:themeColor="text1"/>
          <w:sz w:val="24"/>
          <w:szCs w:val="24"/>
        </w:rPr>
        <w:t xml:space="preserve"> podle odstavce 1 předá příslušný orgán, že </w:t>
      </w:r>
      <w:r w:rsidR="00BB13C7" w:rsidRPr="00F64867">
        <w:rPr>
          <w:rFonts w:ascii="Times New Roman" w:hAnsi="Times New Roman" w:cs="Times New Roman"/>
          <w:color w:val="000000" w:themeColor="text1"/>
          <w:sz w:val="24"/>
          <w:szCs w:val="24"/>
        </w:rPr>
        <w:t>byt nesplňuje základní standardy pro bydlení</w:t>
      </w:r>
      <w:r w:rsidRPr="00F64867">
        <w:rPr>
          <w:rFonts w:ascii="Times New Roman" w:hAnsi="Times New Roman" w:cs="Times New Roman"/>
          <w:color w:val="000000" w:themeColor="text1"/>
          <w:sz w:val="24"/>
          <w:szCs w:val="24"/>
        </w:rPr>
        <w:t xml:space="preserve">, stanoví lhůtu, ve které má dojít k nápravě tohoto stavu, a informuje příjemce dávky o případných následcích podle § </w:t>
      </w:r>
      <w:r w:rsidR="00B7754C" w:rsidRPr="00F64867">
        <w:rPr>
          <w:rFonts w:ascii="Times New Roman" w:hAnsi="Times New Roman" w:cs="Times New Roman"/>
          <w:color w:val="000000" w:themeColor="text1"/>
          <w:sz w:val="24"/>
          <w:szCs w:val="24"/>
        </w:rPr>
        <w:t>27 odst.</w:t>
      </w:r>
      <w:r w:rsidR="00F64867" w:rsidRPr="00F64867">
        <w:rPr>
          <w:rFonts w:ascii="Times New Roman" w:hAnsi="Times New Roman" w:cs="Times New Roman"/>
          <w:color w:val="000000" w:themeColor="text1"/>
          <w:sz w:val="24"/>
          <w:szCs w:val="24"/>
        </w:rPr>
        <w:t> </w:t>
      </w:r>
      <w:r w:rsidR="00B7754C" w:rsidRPr="00F64867">
        <w:rPr>
          <w:rFonts w:ascii="Times New Roman" w:hAnsi="Times New Roman" w:cs="Times New Roman"/>
          <w:color w:val="000000" w:themeColor="text1"/>
          <w:sz w:val="24"/>
          <w:szCs w:val="24"/>
        </w:rPr>
        <w:t>5</w:t>
      </w:r>
      <w:r w:rsidRPr="00F64867">
        <w:rPr>
          <w:rFonts w:ascii="Times New Roman" w:hAnsi="Times New Roman" w:cs="Times New Roman"/>
          <w:color w:val="000000" w:themeColor="text1"/>
          <w:sz w:val="24"/>
          <w:szCs w:val="24"/>
        </w:rPr>
        <w:t>, pokud nedojde k nápravě tohoto stavu.</w:t>
      </w:r>
      <w:r w:rsidR="00BB13C7" w:rsidRPr="00F64867">
        <w:rPr>
          <w:rFonts w:ascii="Times New Roman" w:hAnsi="Times New Roman" w:cs="Times New Roman"/>
          <w:color w:val="000000" w:themeColor="text1"/>
          <w:sz w:val="24"/>
          <w:szCs w:val="24"/>
        </w:rPr>
        <w:t xml:space="preserve"> </w:t>
      </w:r>
    </w:p>
    <w:p w14:paraId="7C8CF773" w14:textId="70DC33AC" w:rsidR="003A2C93" w:rsidRPr="00F2048A" w:rsidRDefault="003A2C93" w:rsidP="00EF42BB">
      <w:pPr>
        <w:spacing w:before="120" w:after="0" w:line="240" w:lineRule="auto"/>
        <w:ind w:firstLine="851"/>
        <w:jc w:val="both"/>
        <w:rPr>
          <w:rFonts w:ascii="Times New Roman" w:hAnsi="Times New Roman" w:cs="Times New Roman"/>
          <w:sz w:val="24"/>
          <w:szCs w:val="24"/>
        </w:rPr>
      </w:pPr>
      <w:r w:rsidRPr="00F64867">
        <w:rPr>
          <w:rFonts w:ascii="Times New Roman" w:hAnsi="Times New Roman" w:cs="Times New Roman"/>
          <w:color w:val="000000" w:themeColor="text1"/>
          <w:sz w:val="24"/>
          <w:szCs w:val="24"/>
        </w:rPr>
        <w:t xml:space="preserve">(3) O skutečnosti, že </w:t>
      </w:r>
      <w:r w:rsidR="00085E31" w:rsidRPr="00F64867">
        <w:rPr>
          <w:rFonts w:ascii="Times New Roman" w:hAnsi="Times New Roman" w:cs="Times New Roman"/>
          <w:color w:val="000000" w:themeColor="text1"/>
          <w:sz w:val="24"/>
          <w:szCs w:val="24"/>
        </w:rPr>
        <w:t>byt nesplňuje základní standardy pro bydlení</w:t>
      </w:r>
      <w:r w:rsidRPr="00F64867">
        <w:rPr>
          <w:rFonts w:ascii="Times New Roman" w:hAnsi="Times New Roman" w:cs="Times New Roman"/>
          <w:color w:val="000000" w:themeColor="text1"/>
          <w:sz w:val="24"/>
          <w:szCs w:val="24"/>
        </w:rPr>
        <w:t>, a o lhůtě</w:t>
      </w:r>
      <w:r w:rsidRPr="00F2048A">
        <w:rPr>
          <w:rFonts w:ascii="Times New Roman" w:hAnsi="Times New Roman" w:cs="Times New Roman"/>
          <w:sz w:val="24"/>
          <w:szCs w:val="24"/>
        </w:rPr>
        <w:t xml:space="preserve">, ve které má dojít k nápravě tohoto stavu, informuje Úřad práce bezodkladně </w:t>
      </w:r>
    </w:p>
    <w:p w14:paraId="46FDE380" w14:textId="48EBCCC0" w:rsidR="003A2C93" w:rsidRPr="00F2048A" w:rsidRDefault="003A2C93" w:rsidP="00EF42BB">
      <w:pPr>
        <w:spacing w:before="120" w:after="0" w:line="240" w:lineRule="auto"/>
        <w:ind w:left="425" w:hanging="425"/>
        <w:jc w:val="both"/>
        <w:rPr>
          <w:rFonts w:ascii="Times New Roman" w:hAnsi="Times New Roman" w:cs="Times New Roman"/>
          <w:sz w:val="24"/>
          <w:szCs w:val="24"/>
        </w:rPr>
      </w:pPr>
      <w:r w:rsidRPr="00F2048A">
        <w:rPr>
          <w:rFonts w:ascii="Times New Roman" w:hAnsi="Times New Roman" w:cs="Times New Roman"/>
          <w:sz w:val="24"/>
          <w:szCs w:val="24"/>
        </w:rPr>
        <w:t>a)</w:t>
      </w:r>
      <w:r w:rsidRPr="00F2048A">
        <w:rPr>
          <w:rFonts w:ascii="Times New Roman" w:hAnsi="Times New Roman" w:cs="Times New Roman"/>
          <w:sz w:val="24"/>
          <w:szCs w:val="24"/>
        </w:rPr>
        <w:tab/>
        <w:t xml:space="preserve">příjemce dávky, </w:t>
      </w:r>
    </w:p>
    <w:p w14:paraId="150D6E8F" w14:textId="024FAE39" w:rsidR="003A2C93" w:rsidRPr="00F2048A" w:rsidRDefault="003A2C93" w:rsidP="00EF42BB">
      <w:pPr>
        <w:spacing w:before="120" w:after="0" w:line="240" w:lineRule="auto"/>
        <w:ind w:left="425" w:hanging="425"/>
        <w:jc w:val="both"/>
        <w:rPr>
          <w:rFonts w:ascii="Times New Roman" w:hAnsi="Times New Roman" w:cs="Times New Roman"/>
          <w:sz w:val="24"/>
          <w:szCs w:val="24"/>
        </w:rPr>
      </w:pPr>
      <w:r w:rsidRPr="00F2048A">
        <w:rPr>
          <w:rFonts w:ascii="Times New Roman" w:hAnsi="Times New Roman" w:cs="Times New Roman"/>
          <w:sz w:val="24"/>
          <w:szCs w:val="24"/>
        </w:rPr>
        <w:t>b)</w:t>
      </w:r>
      <w:r w:rsidRPr="00F2048A">
        <w:rPr>
          <w:rFonts w:ascii="Times New Roman" w:hAnsi="Times New Roman" w:cs="Times New Roman"/>
          <w:sz w:val="24"/>
          <w:szCs w:val="24"/>
        </w:rPr>
        <w:tab/>
        <w:t>vlastníka bytu, je-li to možné,</w:t>
      </w:r>
    </w:p>
    <w:p w14:paraId="3F571B3F" w14:textId="3C224328" w:rsidR="003A2C93" w:rsidRPr="00F2048A" w:rsidRDefault="003A2C93" w:rsidP="00EF42BB">
      <w:pPr>
        <w:spacing w:before="120" w:after="0" w:line="240" w:lineRule="auto"/>
        <w:ind w:left="425" w:hanging="425"/>
        <w:jc w:val="both"/>
        <w:rPr>
          <w:rFonts w:ascii="Times New Roman" w:hAnsi="Times New Roman" w:cs="Times New Roman"/>
          <w:sz w:val="24"/>
          <w:szCs w:val="24"/>
        </w:rPr>
      </w:pPr>
      <w:r w:rsidRPr="00F2048A">
        <w:rPr>
          <w:rFonts w:ascii="Times New Roman" w:hAnsi="Times New Roman" w:cs="Times New Roman"/>
          <w:sz w:val="24"/>
          <w:szCs w:val="24"/>
        </w:rPr>
        <w:t>c)</w:t>
      </w:r>
      <w:r w:rsidRPr="00F2048A">
        <w:rPr>
          <w:rFonts w:ascii="Times New Roman" w:hAnsi="Times New Roman" w:cs="Times New Roman"/>
          <w:sz w:val="24"/>
          <w:szCs w:val="24"/>
        </w:rPr>
        <w:tab/>
        <w:t xml:space="preserve">pověřený obecní úřad s podnětem k zahájení sociální práce za účelem řešení bytové situace </w:t>
      </w:r>
      <w:r w:rsidR="004C7C21">
        <w:rPr>
          <w:rFonts w:ascii="Times New Roman" w:hAnsi="Times New Roman" w:cs="Times New Roman"/>
          <w:sz w:val="24"/>
          <w:szCs w:val="24"/>
        </w:rPr>
        <w:t xml:space="preserve">fyzických </w:t>
      </w:r>
      <w:r w:rsidRPr="00F2048A">
        <w:rPr>
          <w:rFonts w:ascii="Times New Roman" w:hAnsi="Times New Roman" w:cs="Times New Roman"/>
          <w:sz w:val="24"/>
          <w:szCs w:val="24"/>
        </w:rPr>
        <w:t xml:space="preserve">osob, které obývají tento byt, </w:t>
      </w:r>
    </w:p>
    <w:p w14:paraId="0BBD1BAD" w14:textId="2435E942" w:rsidR="003A2C93" w:rsidRPr="00F2048A" w:rsidRDefault="003A2C93" w:rsidP="00EF42BB">
      <w:pPr>
        <w:spacing w:before="120" w:after="0" w:line="240" w:lineRule="auto"/>
        <w:ind w:left="425" w:hanging="425"/>
        <w:jc w:val="both"/>
        <w:rPr>
          <w:rFonts w:ascii="Times New Roman" w:hAnsi="Times New Roman" w:cs="Times New Roman"/>
          <w:sz w:val="24"/>
          <w:szCs w:val="24"/>
        </w:rPr>
      </w:pPr>
      <w:r w:rsidRPr="00F2048A">
        <w:rPr>
          <w:rFonts w:ascii="Times New Roman" w:hAnsi="Times New Roman" w:cs="Times New Roman"/>
          <w:sz w:val="24"/>
          <w:szCs w:val="24"/>
        </w:rPr>
        <w:t>d)</w:t>
      </w:r>
      <w:r w:rsidRPr="00F2048A">
        <w:rPr>
          <w:rFonts w:ascii="Times New Roman" w:hAnsi="Times New Roman" w:cs="Times New Roman"/>
          <w:sz w:val="24"/>
          <w:szCs w:val="24"/>
        </w:rPr>
        <w:tab/>
        <w:t xml:space="preserve">orgán sociálně-právní ochrany dětí, pokud je </w:t>
      </w:r>
      <w:r w:rsidR="003F0EF8" w:rsidRPr="00F2048A">
        <w:rPr>
          <w:rFonts w:ascii="Times New Roman" w:hAnsi="Times New Roman" w:cs="Times New Roman"/>
          <w:sz w:val="24"/>
          <w:szCs w:val="24"/>
        </w:rPr>
        <w:t>členem domácnosti</w:t>
      </w:r>
      <w:r w:rsidRPr="00F2048A">
        <w:rPr>
          <w:rFonts w:ascii="Times New Roman" w:hAnsi="Times New Roman" w:cs="Times New Roman"/>
          <w:sz w:val="24"/>
          <w:szCs w:val="24"/>
        </w:rPr>
        <w:t xml:space="preserve"> nezletilé dítě.</w:t>
      </w:r>
    </w:p>
    <w:p w14:paraId="4EA143AE" w14:textId="77777777" w:rsidR="008A2152" w:rsidRDefault="008A2152" w:rsidP="00EF42BB">
      <w:pPr>
        <w:spacing w:before="120" w:after="0" w:line="240" w:lineRule="auto"/>
        <w:jc w:val="center"/>
        <w:rPr>
          <w:rFonts w:ascii="Times New Roman" w:eastAsiaTheme="minorEastAsia" w:hAnsi="Times New Roman" w:cs="Times New Roman"/>
          <w:b/>
          <w:bCs/>
          <w:sz w:val="24"/>
          <w:szCs w:val="24"/>
        </w:rPr>
      </w:pPr>
    </w:p>
    <w:p w14:paraId="3182973F" w14:textId="77777777" w:rsidR="00F84586" w:rsidRDefault="00F84586" w:rsidP="00EF42BB">
      <w:pPr>
        <w:spacing w:before="120" w:after="0" w:line="240" w:lineRule="auto"/>
        <w:jc w:val="center"/>
        <w:rPr>
          <w:rFonts w:ascii="Times New Roman" w:eastAsiaTheme="minorEastAsia" w:hAnsi="Times New Roman" w:cs="Times New Roman"/>
          <w:b/>
          <w:bCs/>
          <w:sz w:val="24"/>
          <w:szCs w:val="24"/>
        </w:rPr>
      </w:pPr>
    </w:p>
    <w:p w14:paraId="4FAC9FF3" w14:textId="62D98A73" w:rsidR="00D57AEB" w:rsidRPr="00F2048A" w:rsidRDefault="00122A73" w:rsidP="00EF42BB">
      <w:pPr>
        <w:spacing w:before="120" w:after="0" w:line="240" w:lineRule="auto"/>
        <w:jc w:val="center"/>
        <w:rPr>
          <w:rFonts w:ascii="Times New Roman" w:eastAsiaTheme="minorEastAsia" w:hAnsi="Times New Roman" w:cs="Times New Roman"/>
          <w:b/>
          <w:bCs/>
          <w:sz w:val="24"/>
          <w:szCs w:val="24"/>
        </w:rPr>
      </w:pPr>
      <w:r w:rsidRPr="00F2048A">
        <w:rPr>
          <w:rFonts w:ascii="Times New Roman" w:eastAsiaTheme="minorEastAsia" w:hAnsi="Times New Roman" w:cs="Times New Roman"/>
          <w:b/>
          <w:bCs/>
          <w:sz w:val="24"/>
          <w:szCs w:val="24"/>
        </w:rPr>
        <w:lastRenderedPageBreak/>
        <w:t xml:space="preserve">§ </w:t>
      </w:r>
      <w:r w:rsidR="002E17E7">
        <w:rPr>
          <w:rFonts w:ascii="Times New Roman" w:eastAsiaTheme="minorEastAsia" w:hAnsi="Times New Roman" w:cs="Times New Roman"/>
          <w:b/>
          <w:bCs/>
          <w:sz w:val="24"/>
          <w:szCs w:val="24"/>
        </w:rPr>
        <w:t>2</w:t>
      </w:r>
      <w:r w:rsidR="00B177D0">
        <w:rPr>
          <w:rFonts w:ascii="Times New Roman" w:eastAsiaTheme="minorEastAsia" w:hAnsi="Times New Roman" w:cs="Times New Roman"/>
          <w:b/>
          <w:bCs/>
          <w:sz w:val="24"/>
          <w:szCs w:val="24"/>
        </w:rPr>
        <w:t>2</w:t>
      </w:r>
    </w:p>
    <w:p w14:paraId="383A151F" w14:textId="45BF9939" w:rsidR="00122A73" w:rsidRPr="00F2048A" w:rsidRDefault="00122A73" w:rsidP="00EF42BB">
      <w:pPr>
        <w:spacing w:before="120" w:after="0" w:line="240" w:lineRule="auto"/>
        <w:jc w:val="center"/>
        <w:rPr>
          <w:rFonts w:ascii="Times New Roman" w:eastAsiaTheme="minorEastAsia" w:hAnsi="Times New Roman" w:cs="Times New Roman"/>
          <w:b/>
          <w:bCs/>
          <w:sz w:val="24"/>
          <w:szCs w:val="24"/>
        </w:rPr>
      </w:pPr>
      <w:r w:rsidRPr="00F2048A">
        <w:rPr>
          <w:rFonts w:ascii="Times New Roman" w:eastAsiaTheme="minorEastAsia" w:hAnsi="Times New Roman" w:cs="Times New Roman"/>
          <w:b/>
          <w:bCs/>
          <w:sz w:val="24"/>
          <w:szCs w:val="24"/>
        </w:rPr>
        <w:t>Nebytový prostor</w:t>
      </w:r>
    </w:p>
    <w:p w14:paraId="7010ED49" w14:textId="130E39F5" w:rsidR="00122A73" w:rsidRPr="00F2048A" w:rsidRDefault="00DB1778">
      <w:pPr>
        <w:pStyle w:val="Odstavecseseznamem"/>
        <w:numPr>
          <w:ilvl w:val="0"/>
          <w:numId w:val="10"/>
        </w:numPr>
        <w:tabs>
          <w:tab w:val="left" w:pos="0"/>
        </w:tabs>
        <w:spacing w:before="120" w:after="0" w:line="240" w:lineRule="auto"/>
        <w:contextualSpacing w:val="0"/>
        <w:jc w:val="both"/>
        <w:rPr>
          <w:rFonts w:ascii="Times New Roman" w:eastAsiaTheme="minorEastAsia" w:hAnsi="Times New Roman" w:cs="Times New Roman"/>
          <w:sz w:val="24"/>
          <w:szCs w:val="24"/>
        </w:rPr>
      </w:pPr>
      <w:r w:rsidRPr="00F2048A">
        <w:rPr>
          <w:rFonts w:ascii="Times New Roman" w:eastAsiaTheme="minorEastAsia" w:hAnsi="Times New Roman" w:cs="Times New Roman"/>
          <w:sz w:val="24"/>
          <w:szCs w:val="24"/>
        </w:rPr>
        <w:t>N</w:t>
      </w:r>
      <w:r w:rsidR="00D57AEB" w:rsidRPr="00F2048A">
        <w:rPr>
          <w:rFonts w:ascii="Times New Roman" w:eastAsiaTheme="minorEastAsia" w:hAnsi="Times New Roman" w:cs="Times New Roman"/>
          <w:sz w:val="24"/>
          <w:szCs w:val="24"/>
        </w:rPr>
        <w:t>ebytový</w:t>
      </w:r>
      <w:r w:rsidRPr="00F2048A">
        <w:rPr>
          <w:rFonts w:ascii="Times New Roman" w:eastAsiaTheme="minorEastAsia" w:hAnsi="Times New Roman" w:cs="Times New Roman"/>
          <w:sz w:val="24"/>
          <w:szCs w:val="24"/>
        </w:rPr>
        <w:t>m</w:t>
      </w:r>
      <w:r w:rsidR="00D57AEB" w:rsidRPr="00F2048A">
        <w:rPr>
          <w:rFonts w:ascii="Times New Roman" w:eastAsiaTheme="minorEastAsia" w:hAnsi="Times New Roman" w:cs="Times New Roman"/>
          <w:sz w:val="24"/>
          <w:szCs w:val="24"/>
        </w:rPr>
        <w:t xml:space="preserve"> prostor</w:t>
      </w:r>
      <w:r w:rsidRPr="00F2048A">
        <w:rPr>
          <w:rFonts w:ascii="Times New Roman" w:eastAsiaTheme="minorEastAsia" w:hAnsi="Times New Roman" w:cs="Times New Roman"/>
          <w:sz w:val="24"/>
          <w:szCs w:val="24"/>
        </w:rPr>
        <w:t>em</w:t>
      </w:r>
      <w:r w:rsidR="00D57AEB" w:rsidRPr="00F2048A">
        <w:rPr>
          <w:rFonts w:ascii="Times New Roman" w:eastAsiaTheme="minorEastAsia" w:hAnsi="Times New Roman" w:cs="Times New Roman"/>
          <w:sz w:val="24"/>
          <w:szCs w:val="24"/>
        </w:rPr>
        <w:t xml:space="preserve"> se </w:t>
      </w:r>
      <w:r w:rsidRPr="00F2048A">
        <w:rPr>
          <w:rFonts w:ascii="Times New Roman" w:eastAsiaTheme="minorEastAsia" w:hAnsi="Times New Roman" w:cs="Times New Roman"/>
          <w:sz w:val="24"/>
          <w:szCs w:val="24"/>
        </w:rPr>
        <w:t>pro účely tohoto zákona rozumí</w:t>
      </w:r>
      <w:r w:rsidR="00D57AEB" w:rsidRPr="00F2048A">
        <w:rPr>
          <w:rFonts w:ascii="Times New Roman" w:eastAsiaTheme="minorEastAsia" w:hAnsi="Times New Roman" w:cs="Times New Roman"/>
          <w:sz w:val="24"/>
          <w:szCs w:val="24"/>
        </w:rPr>
        <w:t xml:space="preserve"> </w:t>
      </w:r>
    </w:p>
    <w:p w14:paraId="1C25F285" w14:textId="77777777" w:rsidR="00122A73" w:rsidRPr="00F2048A" w:rsidRDefault="00D57AEB">
      <w:pPr>
        <w:pStyle w:val="Odstavecseseznamem"/>
        <w:numPr>
          <w:ilvl w:val="0"/>
          <w:numId w:val="9"/>
        </w:numPr>
        <w:tabs>
          <w:tab w:val="left" w:pos="0"/>
        </w:tabs>
        <w:spacing w:before="120" w:after="0" w:line="240" w:lineRule="auto"/>
        <w:ind w:left="426" w:hanging="426"/>
        <w:contextualSpacing w:val="0"/>
        <w:jc w:val="both"/>
        <w:rPr>
          <w:rFonts w:ascii="Times New Roman" w:eastAsiaTheme="minorEastAsia" w:hAnsi="Times New Roman" w:cs="Times New Roman"/>
          <w:sz w:val="24"/>
          <w:szCs w:val="24"/>
        </w:rPr>
      </w:pPr>
      <w:r w:rsidRPr="00F2048A">
        <w:rPr>
          <w:rFonts w:ascii="Times New Roman" w:eastAsiaTheme="minorEastAsia" w:hAnsi="Times New Roman" w:cs="Times New Roman"/>
          <w:sz w:val="24"/>
          <w:szCs w:val="24"/>
        </w:rPr>
        <w:t xml:space="preserve">ubytovací zařízení, </w:t>
      </w:r>
    </w:p>
    <w:p w14:paraId="7BC220FF" w14:textId="1E042206" w:rsidR="00122A73" w:rsidRPr="00F2048A" w:rsidRDefault="00D57AEB">
      <w:pPr>
        <w:pStyle w:val="Odstavecseseznamem"/>
        <w:numPr>
          <w:ilvl w:val="0"/>
          <w:numId w:val="9"/>
        </w:numPr>
        <w:tabs>
          <w:tab w:val="left" w:pos="0"/>
        </w:tabs>
        <w:spacing w:before="120" w:after="0" w:line="240" w:lineRule="auto"/>
        <w:ind w:left="426" w:hanging="426"/>
        <w:contextualSpacing w:val="0"/>
        <w:jc w:val="both"/>
        <w:rPr>
          <w:rFonts w:ascii="Times New Roman" w:eastAsiaTheme="minorEastAsia" w:hAnsi="Times New Roman" w:cs="Times New Roman"/>
          <w:sz w:val="24"/>
          <w:szCs w:val="24"/>
        </w:rPr>
      </w:pPr>
      <w:r w:rsidRPr="00F2048A">
        <w:rPr>
          <w:rFonts w:ascii="Times New Roman" w:eastAsiaTheme="minorEastAsia" w:hAnsi="Times New Roman" w:cs="Times New Roman"/>
          <w:sz w:val="24"/>
          <w:szCs w:val="24"/>
        </w:rPr>
        <w:t>pobytov</w:t>
      </w:r>
      <w:r w:rsidR="00820AD3" w:rsidRPr="00F2048A">
        <w:rPr>
          <w:rFonts w:ascii="Times New Roman" w:eastAsiaTheme="minorEastAsia" w:hAnsi="Times New Roman" w:cs="Times New Roman"/>
          <w:sz w:val="24"/>
          <w:szCs w:val="24"/>
        </w:rPr>
        <w:t xml:space="preserve">á </w:t>
      </w:r>
      <w:r w:rsidRPr="00F2048A">
        <w:rPr>
          <w:rFonts w:ascii="Times New Roman" w:eastAsiaTheme="minorEastAsia" w:hAnsi="Times New Roman" w:cs="Times New Roman"/>
          <w:sz w:val="24"/>
          <w:szCs w:val="24"/>
        </w:rPr>
        <w:t>sociální služb</w:t>
      </w:r>
      <w:r w:rsidR="00820AD3" w:rsidRPr="00F2048A">
        <w:rPr>
          <w:rFonts w:ascii="Times New Roman" w:eastAsiaTheme="minorEastAsia" w:hAnsi="Times New Roman" w:cs="Times New Roman"/>
          <w:sz w:val="24"/>
          <w:szCs w:val="24"/>
        </w:rPr>
        <w:t>a</w:t>
      </w:r>
      <w:r w:rsidR="006F56DB" w:rsidRPr="00F2048A">
        <w:rPr>
          <w:rFonts w:ascii="Times New Roman" w:eastAsiaTheme="minorEastAsia" w:hAnsi="Times New Roman" w:cs="Times New Roman"/>
          <w:sz w:val="24"/>
          <w:szCs w:val="24"/>
        </w:rPr>
        <w:t xml:space="preserve"> podle zákona o sociálních službách</w:t>
      </w:r>
      <w:r w:rsidRPr="00F2048A">
        <w:rPr>
          <w:rFonts w:ascii="Times New Roman" w:eastAsiaTheme="minorEastAsia" w:hAnsi="Times New Roman" w:cs="Times New Roman"/>
          <w:sz w:val="24"/>
          <w:szCs w:val="24"/>
        </w:rPr>
        <w:t xml:space="preserve">, </w:t>
      </w:r>
    </w:p>
    <w:p w14:paraId="7518B95D" w14:textId="12331D15" w:rsidR="00122A73" w:rsidRPr="00F2048A" w:rsidRDefault="00D57AEB">
      <w:pPr>
        <w:pStyle w:val="Odstavecseseznamem"/>
        <w:numPr>
          <w:ilvl w:val="0"/>
          <w:numId w:val="9"/>
        </w:numPr>
        <w:tabs>
          <w:tab w:val="left" w:pos="0"/>
        </w:tabs>
        <w:spacing w:before="120" w:after="0" w:line="240" w:lineRule="auto"/>
        <w:ind w:left="426" w:hanging="426"/>
        <w:contextualSpacing w:val="0"/>
        <w:jc w:val="both"/>
        <w:rPr>
          <w:rFonts w:ascii="Times New Roman" w:eastAsiaTheme="minorEastAsia" w:hAnsi="Times New Roman" w:cs="Times New Roman"/>
          <w:sz w:val="24"/>
          <w:szCs w:val="24"/>
        </w:rPr>
      </w:pPr>
      <w:r w:rsidRPr="00F2048A">
        <w:rPr>
          <w:rFonts w:ascii="Times New Roman" w:eastAsiaTheme="minorEastAsia" w:hAnsi="Times New Roman" w:cs="Times New Roman"/>
          <w:sz w:val="24"/>
          <w:szCs w:val="24"/>
        </w:rPr>
        <w:t>stavb</w:t>
      </w:r>
      <w:r w:rsidR="00820AD3" w:rsidRPr="00F2048A">
        <w:rPr>
          <w:rFonts w:ascii="Times New Roman" w:eastAsiaTheme="minorEastAsia" w:hAnsi="Times New Roman" w:cs="Times New Roman"/>
          <w:sz w:val="24"/>
          <w:szCs w:val="24"/>
        </w:rPr>
        <w:t>a</w:t>
      </w:r>
      <w:r w:rsidRPr="00F2048A">
        <w:rPr>
          <w:rFonts w:ascii="Times New Roman" w:eastAsiaTheme="minorEastAsia" w:hAnsi="Times New Roman" w:cs="Times New Roman"/>
          <w:sz w:val="24"/>
          <w:szCs w:val="24"/>
        </w:rPr>
        <w:t xml:space="preserve"> pro individuální </w:t>
      </w:r>
      <w:r w:rsidR="00723011" w:rsidRPr="00F2048A">
        <w:rPr>
          <w:rFonts w:ascii="Times New Roman" w:eastAsiaTheme="minorEastAsia" w:hAnsi="Times New Roman" w:cs="Times New Roman"/>
          <w:sz w:val="24"/>
          <w:szCs w:val="24"/>
        </w:rPr>
        <w:t>nebo</w:t>
      </w:r>
      <w:r w:rsidRPr="00F2048A">
        <w:rPr>
          <w:rFonts w:ascii="Times New Roman" w:eastAsiaTheme="minorEastAsia" w:hAnsi="Times New Roman" w:cs="Times New Roman"/>
          <w:sz w:val="24"/>
          <w:szCs w:val="24"/>
        </w:rPr>
        <w:t xml:space="preserve"> rodinnou rekreaci</w:t>
      </w:r>
      <w:r w:rsidR="00820AD3" w:rsidRPr="00F2048A">
        <w:rPr>
          <w:rFonts w:ascii="Times New Roman" w:eastAsiaTheme="minorEastAsia" w:hAnsi="Times New Roman" w:cs="Times New Roman"/>
          <w:sz w:val="24"/>
          <w:szCs w:val="24"/>
        </w:rPr>
        <w:t>, nebo</w:t>
      </w:r>
      <w:r w:rsidRPr="00F2048A">
        <w:rPr>
          <w:rFonts w:ascii="Times New Roman" w:eastAsiaTheme="minorEastAsia" w:hAnsi="Times New Roman" w:cs="Times New Roman"/>
          <w:sz w:val="24"/>
          <w:szCs w:val="24"/>
        </w:rPr>
        <w:t xml:space="preserve"> </w:t>
      </w:r>
    </w:p>
    <w:p w14:paraId="043B4D0E" w14:textId="02D9332F" w:rsidR="002B213D" w:rsidRPr="00F2048A" w:rsidRDefault="00D57AEB">
      <w:pPr>
        <w:pStyle w:val="Odstavecseseznamem"/>
        <w:numPr>
          <w:ilvl w:val="0"/>
          <w:numId w:val="9"/>
        </w:numPr>
        <w:tabs>
          <w:tab w:val="left" w:pos="0"/>
        </w:tabs>
        <w:spacing w:before="120" w:after="0" w:line="240" w:lineRule="auto"/>
        <w:ind w:left="426" w:hanging="426"/>
        <w:contextualSpacing w:val="0"/>
        <w:jc w:val="both"/>
        <w:rPr>
          <w:rFonts w:ascii="Times New Roman" w:eastAsiaTheme="minorEastAsia" w:hAnsi="Times New Roman" w:cs="Times New Roman"/>
          <w:sz w:val="24"/>
          <w:szCs w:val="24"/>
        </w:rPr>
      </w:pPr>
      <w:r w:rsidRPr="00F2048A">
        <w:rPr>
          <w:rFonts w:ascii="Times New Roman" w:eastAsiaTheme="minorEastAsia" w:hAnsi="Times New Roman" w:cs="Times New Roman"/>
          <w:sz w:val="24"/>
          <w:szCs w:val="24"/>
        </w:rPr>
        <w:t>jin</w:t>
      </w:r>
      <w:r w:rsidR="00820AD3" w:rsidRPr="00F2048A">
        <w:rPr>
          <w:rFonts w:ascii="Times New Roman" w:eastAsiaTheme="minorEastAsia" w:hAnsi="Times New Roman" w:cs="Times New Roman"/>
          <w:sz w:val="24"/>
          <w:szCs w:val="24"/>
        </w:rPr>
        <w:t>ý</w:t>
      </w:r>
      <w:r w:rsidRPr="00F2048A">
        <w:rPr>
          <w:rFonts w:ascii="Times New Roman" w:eastAsiaTheme="minorEastAsia" w:hAnsi="Times New Roman" w:cs="Times New Roman"/>
          <w:sz w:val="24"/>
          <w:szCs w:val="24"/>
        </w:rPr>
        <w:t xml:space="preserve"> než obytn</w:t>
      </w:r>
      <w:r w:rsidR="00820AD3" w:rsidRPr="00F2048A">
        <w:rPr>
          <w:rFonts w:ascii="Times New Roman" w:eastAsiaTheme="minorEastAsia" w:hAnsi="Times New Roman" w:cs="Times New Roman"/>
          <w:sz w:val="24"/>
          <w:szCs w:val="24"/>
        </w:rPr>
        <w:t>ý</w:t>
      </w:r>
      <w:r w:rsidRPr="00F2048A">
        <w:rPr>
          <w:rFonts w:ascii="Times New Roman" w:eastAsiaTheme="minorEastAsia" w:hAnsi="Times New Roman" w:cs="Times New Roman"/>
          <w:sz w:val="24"/>
          <w:szCs w:val="24"/>
        </w:rPr>
        <w:t xml:space="preserve"> prostor, </w:t>
      </w:r>
    </w:p>
    <w:p w14:paraId="2C811AE6" w14:textId="5F859076" w:rsidR="00D57AEB" w:rsidRPr="00897013" w:rsidRDefault="002B213D" w:rsidP="00EF42BB">
      <w:pPr>
        <w:tabs>
          <w:tab w:val="left" w:pos="0"/>
        </w:tabs>
        <w:spacing w:before="120" w:after="0" w:line="240" w:lineRule="auto"/>
        <w:jc w:val="both"/>
        <w:rPr>
          <w:rFonts w:ascii="Times New Roman" w:eastAsiaTheme="minorEastAsia" w:hAnsi="Times New Roman" w:cs="Times New Roman"/>
          <w:sz w:val="24"/>
          <w:szCs w:val="24"/>
        </w:rPr>
      </w:pPr>
      <w:r w:rsidRPr="00897013">
        <w:rPr>
          <w:rFonts w:ascii="Times New Roman" w:eastAsiaTheme="minorEastAsia" w:hAnsi="Times New Roman" w:cs="Times New Roman"/>
          <w:sz w:val="24"/>
          <w:szCs w:val="24"/>
        </w:rPr>
        <w:t>k</w:t>
      </w:r>
      <w:r w:rsidR="00D57AEB" w:rsidRPr="00897013">
        <w:rPr>
          <w:rFonts w:ascii="Times New Roman" w:eastAsiaTheme="minorEastAsia" w:hAnsi="Times New Roman" w:cs="Times New Roman"/>
          <w:sz w:val="24"/>
          <w:szCs w:val="24"/>
        </w:rPr>
        <w:t>ter</w:t>
      </w:r>
      <w:r w:rsidR="00820AD3" w:rsidRPr="00897013">
        <w:rPr>
          <w:rFonts w:ascii="Times New Roman" w:eastAsiaTheme="minorEastAsia" w:hAnsi="Times New Roman" w:cs="Times New Roman"/>
          <w:sz w:val="24"/>
          <w:szCs w:val="24"/>
        </w:rPr>
        <w:t>ý</w:t>
      </w:r>
      <w:r w:rsidR="00D57AEB" w:rsidRPr="00897013">
        <w:rPr>
          <w:rFonts w:ascii="Times New Roman" w:eastAsiaTheme="minorEastAsia" w:hAnsi="Times New Roman" w:cs="Times New Roman"/>
          <w:sz w:val="24"/>
          <w:szCs w:val="24"/>
        </w:rPr>
        <w:t xml:space="preserve"> domácnost užívá na základě písemného právního titulu, nebo je je</w:t>
      </w:r>
      <w:r w:rsidR="00820AD3" w:rsidRPr="00897013">
        <w:rPr>
          <w:rFonts w:ascii="Times New Roman" w:eastAsiaTheme="minorEastAsia" w:hAnsi="Times New Roman" w:cs="Times New Roman"/>
          <w:sz w:val="24"/>
          <w:szCs w:val="24"/>
        </w:rPr>
        <w:t>ho</w:t>
      </w:r>
      <w:r w:rsidR="00D57AEB" w:rsidRPr="00897013">
        <w:rPr>
          <w:rFonts w:ascii="Times New Roman" w:eastAsiaTheme="minorEastAsia" w:hAnsi="Times New Roman" w:cs="Times New Roman"/>
          <w:sz w:val="24"/>
          <w:szCs w:val="24"/>
        </w:rPr>
        <w:t xml:space="preserve"> vlastníkem a trvale v n</w:t>
      </w:r>
      <w:r w:rsidR="00820AD3" w:rsidRPr="00897013">
        <w:rPr>
          <w:rFonts w:ascii="Times New Roman" w:eastAsiaTheme="minorEastAsia" w:hAnsi="Times New Roman" w:cs="Times New Roman"/>
          <w:sz w:val="24"/>
          <w:szCs w:val="24"/>
        </w:rPr>
        <w:t>ěm</w:t>
      </w:r>
      <w:r w:rsidR="00D57AEB" w:rsidRPr="00897013">
        <w:rPr>
          <w:rFonts w:ascii="Times New Roman" w:eastAsiaTheme="minorEastAsia" w:hAnsi="Times New Roman" w:cs="Times New Roman"/>
          <w:sz w:val="24"/>
          <w:szCs w:val="24"/>
        </w:rPr>
        <w:t xml:space="preserve"> bydlí.</w:t>
      </w:r>
    </w:p>
    <w:p w14:paraId="6FF1B96D" w14:textId="49DDD22D" w:rsidR="00D57AEB" w:rsidRPr="00F2048A" w:rsidRDefault="00D57AEB">
      <w:pPr>
        <w:pStyle w:val="Odstavecseseznamem"/>
        <w:numPr>
          <w:ilvl w:val="0"/>
          <w:numId w:val="10"/>
        </w:numPr>
        <w:tabs>
          <w:tab w:val="left" w:pos="0"/>
        </w:tabs>
        <w:spacing w:before="120" w:after="0" w:line="240" w:lineRule="auto"/>
        <w:ind w:left="0" w:firstLine="709"/>
        <w:contextualSpacing w:val="0"/>
        <w:jc w:val="both"/>
        <w:rPr>
          <w:rFonts w:ascii="Times New Roman" w:eastAsiaTheme="minorEastAsia" w:hAnsi="Times New Roman" w:cs="Times New Roman"/>
          <w:sz w:val="24"/>
          <w:szCs w:val="24"/>
        </w:rPr>
      </w:pPr>
      <w:r w:rsidRPr="00897013">
        <w:rPr>
          <w:rFonts w:ascii="Times New Roman" w:eastAsia="Calibri" w:hAnsi="Times New Roman" w:cs="Times New Roman"/>
          <w:sz w:val="24"/>
          <w:szCs w:val="24"/>
        </w:rPr>
        <w:t xml:space="preserve">Ubytovacím zařízením se pro účely tohoto zákona rozumí ubytovací zařízení </w:t>
      </w:r>
      <w:r w:rsidRPr="00F2048A">
        <w:rPr>
          <w:rFonts w:ascii="Times New Roman" w:eastAsia="Calibri" w:hAnsi="Times New Roman" w:cs="Times New Roman"/>
          <w:sz w:val="24"/>
          <w:szCs w:val="24"/>
        </w:rPr>
        <w:t xml:space="preserve">splňující podmínky uvedené v </w:t>
      </w:r>
      <w:hyperlink r:id="rId26" w:history="1">
        <w:r w:rsidRPr="00F2048A">
          <w:rPr>
            <w:rStyle w:val="Hypertextovodkaz"/>
            <w:rFonts w:ascii="Times New Roman" w:eastAsia="Calibri" w:hAnsi="Times New Roman" w:cs="Times New Roman"/>
            <w:color w:val="auto"/>
            <w:sz w:val="24"/>
            <w:szCs w:val="24"/>
            <w:u w:val="none"/>
          </w:rPr>
          <w:t>§ 21a zákona o ochraně veřejného zdraví</w:t>
        </w:r>
      </w:hyperlink>
      <w:r w:rsidRPr="00F2048A">
        <w:rPr>
          <w:rFonts w:ascii="Times New Roman" w:eastAsia="Calibri" w:hAnsi="Times New Roman" w:cs="Times New Roman"/>
          <w:sz w:val="24"/>
          <w:szCs w:val="24"/>
        </w:rPr>
        <w:t>, jestliže je ubytování v</w:t>
      </w:r>
      <w:r w:rsidR="0088222C" w:rsidRPr="00F2048A">
        <w:rPr>
          <w:rFonts w:ascii="Times New Roman" w:eastAsia="Calibri" w:hAnsi="Times New Roman" w:cs="Times New Roman"/>
          <w:sz w:val="24"/>
          <w:szCs w:val="24"/>
        </w:rPr>
        <w:t> </w:t>
      </w:r>
      <w:r w:rsidRPr="00F2048A">
        <w:rPr>
          <w:rFonts w:ascii="Times New Roman" w:eastAsia="Calibri" w:hAnsi="Times New Roman" w:cs="Times New Roman"/>
          <w:sz w:val="24"/>
          <w:szCs w:val="24"/>
        </w:rPr>
        <w:t xml:space="preserve">těchto zařízeních poskytováno na dobu delší než </w:t>
      </w:r>
      <w:r w:rsidR="0063422D" w:rsidRPr="00F2048A">
        <w:rPr>
          <w:rFonts w:ascii="Times New Roman" w:eastAsia="Calibri" w:hAnsi="Times New Roman" w:cs="Times New Roman"/>
          <w:sz w:val="24"/>
          <w:szCs w:val="24"/>
        </w:rPr>
        <w:t>2</w:t>
      </w:r>
      <w:r w:rsidRPr="00F2048A">
        <w:rPr>
          <w:rFonts w:ascii="Times New Roman" w:eastAsia="Calibri" w:hAnsi="Times New Roman" w:cs="Times New Roman"/>
          <w:sz w:val="24"/>
          <w:szCs w:val="24"/>
        </w:rPr>
        <w:t xml:space="preserve"> měsíce v období </w:t>
      </w:r>
      <w:r w:rsidR="0063422D" w:rsidRPr="00F2048A">
        <w:rPr>
          <w:rFonts w:ascii="Times New Roman" w:eastAsia="Calibri" w:hAnsi="Times New Roman" w:cs="Times New Roman"/>
          <w:sz w:val="24"/>
          <w:szCs w:val="24"/>
        </w:rPr>
        <w:t>6</w:t>
      </w:r>
      <w:r w:rsidRPr="00F2048A">
        <w:rPr>
          <w:rFonts w:ascii="Times New Roman" w:eastAsia="Calibri" w:hAnsi="Times New Roman" w:cs="Times New Roman"/>
          <w:sz w:val="24"/>
          <w:szCs w:val="24"/>
        </w:rPr>
        <w:t xml:space="preserve"> měsíců po sobě jdoucích. </w:t>
      </w:r>
    </w:p>
    <w:p w14:paraId="4BD97F61" w14:textId="39B7BFB0" w:rsidR="000047B3" w:rsidRPr="00E75659" w:rsidRDefault="0088222C" w:rsidP="00EF42BB">
      <w:pPr>
        <w:spacing w:before="120" w:after="0" w:line="240" w:lineRule="auto"/>
        <w:ind w:firstLine="708"/>
        <w:jc w:val="both"/>
        <w:rPr>
          <w:rFonts w:ascii="Times New Roman" w:eastAsia="Calibri" w:hAnsi="Times New Roman" w:cs="Times New Roman"/>
          <w:color w:val="000000" w:themeColor="text1"/>
          <w:sz w:val="24"/>
          <w:szCs w:val="24"/>
        </w:rPr>
      </w:pPr>
      <w:r w:rsidRPr="00F2048A">
        <w:rPr>
          <w:rFonts w:ascii="Times New Roman" w:eastAsia="Calibri" w:hAnsi="Times New Roman" w:cs="Times New Roman"/>
          <w:sz w:val="24"/>
          <w:szCs w:val="24"/>
        </w:rPr>
        <w:t xml:space="preserve">(3) </w:t>
      </w:r>
      <w:r w:rsidR="00820AD3" w:rsidRPr="00F2048A">
        <w:rPr>
          <w:rFonts w:ascii="Times New Roman" w:eastAsia="Calibri" w:hAnsi="Times New Roman" w:cs="Times New Roman"/>
          <w:sz w:val="24"/>
          <w:szCs w:val="24"/>
        </w:rPr>
        <w:t>S</w:t>
      </w:r>
      <w:r w:rsidR="00D57AEB" w:rsidRPr="00F2048A">
        <w:rPr>
          <w:rFonts w:ascii="Times New Roman" w:eastAsia="Calibri" w:hAnsi="Times New Roman" w:cs="Times New Roman"/>
          <w:sz w:val="24"/>
          <w:szCs w:val="24"/>
        </w:rPr>
        <w:t>tavb</w:t>
      </w:r>
      <w:r w:rsidR="00820AD3" w:rsidRPr="00F2048A">
        <w:rPr>
          <w:rFonts w:ascii="Times New Roman" w:eastAsia="Calibri" w:hAnsi="Times New Roman" w:cs="Times New Roman"/>
          <w:sz w:val="24"/>
          <w:szCs w:val="24"/>
        </w:rPr>
        <w:t>a</w:t>
      </w:r>
      <w:r w:rsidR="00D57AEB" w:rsidRPr="00F2048A">
        <w:rPr>
          <w:rFonts w:ascii="Times New Roman" w:eastAsia="Calibri" w:hAnsi="Times New Roman" w:cs="Times New Roman"/>
          <w:sz w:val="24"/>
          <w:szCs w:val="24"/>
        </w:rPr>
        <w:t xml:space="preserve"> pro individuální </w:t>
      </w:r>
      <w:r w:rsidR="00723011" w:rsidRPr="00F2048A">
        <w:rPr>
          <w:rFonts w:ascii="Times New Roman" w:eastAsia="Calibri" w:hAnsi="Times New Roman" w:cs="Times New Roman"/>
          <w:sz w:val="24"/>
          <w:szCs w:val="24"/>
        </w:rPr>
        <w:t>nebo</w:t>
      </w:r>
      <w:r w:rsidR="00D57AEB" w:rsidRPr="00F2048A">
        <w:rPr>
          <w:rFonts w:ascii="Times New Roman" w:eastAsia="Calibri" w:hAnsi="Times New Roman" w:cs="Times New Roman"/>
          <w:sz w:val="24"/>
          <w:szCs w:val="24"/>
        </w:rPr>
        <w:t xml:space="preserve"> rodinnou rekreaci musí mít </w:t>
      </w:r>
      <w:r w:rsidR="00C44D0B" w:rsidRPr="00F2048A">
        <w:rPr>
          <w:rFonts w:ascii="Times New Roman" w:eastAsia="Calibri" w:hAnsi="Times New Roman" w:cs="Times New Roman"/>
          <w:sz w:val="24"/>
          <w:szCs w:val="24"/>
        </w:rPr>
        <w:t>neomezený přístup k pitné vodě</w:t>
      </w:r>
      <w:r w:rsidR="00C44D0B">
        <w:rPr>
          <w:rFonts w:ascii="Times New Roman" w:eastAsia="Calibri" w:hAnsi="Times New Roman" w:cs="Times New Roman"/>
          <w:sz w:val="24"/>
          <w:szCs w:val="24"/>
        </w:rPr>
        <w:t>, záchod</w:t>
      </w:r>
      <w:r w:rsidR="00C44D0B" w:rsidRPr="00F2048A">
        <w:rPr>
          <w:rFonts w:ascii="Times New Roman" w:eastAsia="Calibri" w:hAnsi="Times New Roman" w:cs="Times New Roman"/>
          <w:sz w:val="24"/>
          <w:szCs w:val="24"/>
        </w:rPr>
        <w:t xml:space="preserve"> </w:t>
      </w:r>
      <w:r w:rsidR="00C44D0B">
        <w:rPr>
          <w:rFonts w:ascii="Times New Roman" w:eastAsia="Calibri" w:hAnsi="Times New Roman" w:cs="Times New Roman"/>
          <w:sz w:val="24"/>
          <w:szCs w:val="24"/>
        </w:rPr>
        <w:t xml:space="preserve">a musí mít </w:t>
      </w:r>
      <w:r w:rsidR="00C44D0B" w:rsidRPr="00F2048A">
        <w:rPr>
          <w:rFonts w:ascii="Times New Roman" w:eastAsia="Calibri" w:hAnsi="Times New Roman" w:cs="Times New Roman"/>
          <w:sz w:val="24"/>
          <w:szCs w:val="24"/>
        </w:rPr>
        <w:t xml:space="preserve">povahu </w:t>
      </w:r>
      <w:r w:rsidR="00D57AEB" w:rsidRPr="00F2048A">
        <w:rPr>
          <w:rFonts w:ascii="Times New Roman" w:eastAsia="Calibri" w:hAnsi="Times New Roman" w:cs="Times New Roman"/>
          <w:sz w:val="24"/>
          <w:szCs w:val="24"/>
        </w:rPr>
        <w:t>samostatně vymezeného uzamykatelného prostoru s</w:t>
      </w:r>
      <w:r w:rsidR="00C44D0B">
        <w:rPr>
          <w:rFonts w:ascii="Times New Roman" w:eastAsia="Calibri" w:hAnsi="Times New Roman" w:cs="Times New Roman"/>
          <w:sz w:val="24"/>
          <w:szCs w:val="24"/>
        </w:rPr>
        <w:t> </w:t>
      </w:r>
      <w:r w:rsidR="00D57AEB" w:rsidRPr="00F2048A">
        <w:rPr>
          <w:rFonts w:ascii="Times New Roman" w:eastAsia="Calibri" w:hAnsi="Times New Roman" w:cs="Times New Roman"/>
          <w:sz w:val="24"/>
          <w:szCs w:val="24"/>
        </w:rPr>
        <w:t xml:space="preserve">minimálně </w:t>
      </w:r>
      <w:r w:rsidR="00D57AEB" w:rsidRPr="00E75659">
        <w:rPr>
          <w:rFonts w:ascii="Times New Roman" w:eastAsia="Calibri" w:hAnsi="Times New Roman" w:cs="Times New Roman"/>
          <w:sz w:val="24"/>
          <w:szCs w:val="24"/>
        </w:rPr>
        <w:t xml:space="preserve">jednou pobytovou místností, který svou polohou, velikostí a stavebním uspořádáním splňuje </w:t>
      </w:r>
      <w:r w:rsidR="000047B3" w:rsidRPr="00E75659">
        <w:rPr>
          <w:rFonts w:ascii="Times New Roman" w:eastAsia="Calibri" w:hAnsi="Times New Roman" w:cs="Times New Roman"/>
          <w:sz w:val="24"/>
          <w:szCs w:val="24"/>
        </w:rPr>
        <w:t xml:space="preserve">technické </w:t>
      </w:r>
      <w:r w:rsidR="00D57AEB" w:rsidRPr="00E75659">
        <w:rPr>
          <w:rFonts w:ascii="Times New Roman" w:eastAsia="Calibri" w:hAnsi="Times New Roman" w:cs="Times New Roman"/>
          <w:sz w:val="24"/>
          <w:szCs w:val="24"/>
        </w:rPr>
        <w:t xml:space="preserve">požadavky </w:t>
      </w:r>
      <w:r w:rsidR="000047B3" w:rsidRPr="00E75659">
        <w:rPr>
          <w:rFonts w:ascii="Times New Roman" w:eastAsia="Calibri" w:hAnsi="Times New Roman" w:cs="Times New Roman"/>
          <w:sz w:val="24"/>
          <w:szCs w:val="24"/>
        </w:rPr>
        <w:t xml:space="preserve">na stavby </w:t>
      </w:r>
      <w:r w:rsidR="00D57AEB" w:rsidRPr="00E75659">
        <w:rPr>
          <w:rFonts w:ascii="Times New Roman" w:eastAsia="Calibri" w:hAnsi="Times New Roman" w:cs="Times New Roman"/>
          <w:sz w:val="24"/>
          <w:szCs w:val="24"/>
        </w:rPr>
        <w:t>k</w:t>
      </w:r>
      <w:r w:rsidR="00DB1778" w:rsidRPr="00E75659">
        <w:rPr>
          <w:rFonts w:ascii="Times New Roman" w:eastAsia="Calibri" w:hAnsi="Times New Roman" w:cs="Times New Roman"/>
          <w:sz w:val="24"/>
          <w:szCs w:val="24"/>
        </w:rPr>
        <w:t> </w:t>
      </w:r>
      <w:r w:rsidR="00D57AEB" w:rsidRPr="00E75659">
        <w:rPr>
          <w:rFonts w:ascii="Times New Roman" w:eastAsia="Calibri" w:hAnsi="Times New Roman" w:cs="Times New Roman"/>
          <w:sz w:val="24"/>
          <w:szCs w:val="24"/>
        </w:rPr>
        <w:t>tomu, aby se v</w:t>
      </w:r>
      <w:r w:rsidR="00820AD3" w:rsidRPr="00E75659">
        <w:rPr>
          <w:rFonts w:ascii="Times New Roman" w:eastAsia="Calibri" w:hAnsi="Times New Roman" w:cs="Times New Roman"/>
          <w:sz w:val="24"/>
          <w:szCs w:val="24"/>
        </w:rPr>
        <w:t> </w:t>
      </w:r>
      <w:r w:rsidR="00D57AEB" w:rsidRPr="00E75659">
        <w:rPr>
          <w:rFonts w:ascii="Times New Roman" w:eastAsia="Calibri" w:hAnsi="Times New Roman" w:cs="Times New Roman"/>
          <w:sz w:val="24"/>
          <w:szCs w:val="24"/>
        </w:rPr>
        <w:t xml:space="preserve">něm zdržovaly a bydlely </w:t>
      </w:r>
      <w:r w:rsidR="004C7C21" w:rsidRPr="00E75659">
        <w:rPr>
          <w:rFonts w:ascii="Times New Roman" w:eastAsia="Calibri" w:hAnsi="Times New Roman" w:cs="Times New Roman"/>
          <w:sz w:val="24"/>
          <w:szCs w:val="24"/>
        </w:rPr>
        <w:t xml:space="preserve">fyzické </w:t>
      </w:r>
      <w:r w:rsidR="00D57AEB" w:rsidRPr="00E75659">
        <w:rPr>
          <w:rFonts w:ascii="Times New Roman" w:eastAsia="Calibri" w:hAnsi="Times New Roman" w:cs="Times New Roman"/>
          <w:sz w:val="24"/>
          <w:szCs w:val="24"/>
        </w:rPr>
        <w:t xml:space="preserve">osoby. </w:t>
      </w:r>
      <w:r w:rsidR="000047B3" w:rsidRPr="00E75659">
        <w:rPr>
          <w:rFonts w:ascii="Times New Roman" w:eastAsia="Calibri" w:hAnsi="Times New Roman" w:cs="Times New Roman"/>
          <w:color w:val="000000" w:themeColor="text1"/>
          <w:sz w:val="24"/>
          <w:szCs w:val="24"/>
        </w:rPr>
        <w:t xml:space="preserve">Pro posouzení technických požadavků na stavby se použijí příslušná ustanovení stavebního zákona a jeho prováděcích </w:t>
      </w:r>
      <w:r w:rsidR="00C44D0B" w:rsidRPr="00E75659">
        <w:rPr>
          <w:rFonts w:ascii="Times New Roman" w:eastAsia="Calibri" w:hAnsi="Times New Roman" w:cs="Times New Roman"/>
          <w:color w:val="000000" w:themeColor="text1"/>
          <w:sz w:val="24"/>
          <w:szCs w:val="24"/>
        </w:rPr>
        <w:t xml:space="preserve">právních </w:t>
      </w:r>
      <w:r w:rsidR="000047B3" w:rsidRPr="00E75659">
        <w:rPr>
          <w:rFonts w:ascii="Times New Roman" w:eastAsia="Calibri" w:hAnsi="Times New Roman" w:cs="Times New Roman"/>
          <w:color w:val="000000" w:themeColor="text1"/>
          <w:sz w:val="24"/>
          <w:szCs w:val="24"/>
        </w:rPr>
        <w:t xml:space="preserve">předpisů. </w:t>
      </w:r>
    </w:p>
    <w:p w14:paraId="79908D91" w14:textId="69E38955" w:rsidR="000047B3" w:rsidRPr="00E75659" w:rsidRDefault="0088222C" w:rsidP="00C44D0B">
      <w:pPr>
        <w:spacing w:before="120" w:after="0" w:line="240" w:lineRule="auto"/>
        <w:ind w:firstLine="708"/>
        <w:jc w:val="both"/>
        <w:rPr>
          <w:rFonts w:ascii="Times New Roman" w:eastAsia="Calibri" w:hAnsi="Times New Roman" w:cs="Times New Roman"/>
          <w:color w:val="000000" w:themeColor="text1"/>
          <w:sz w:val="24"/>
          <w:szCs w:val="24"/>
        </w:rPr>
      </w:pPr>
      <w:r w:rsidRPr="00E75659">
        <w:rPr>
          <w:rFonts w:ascii="Times New Roman" w:eastAsia="Calibri" w:hAnsi="Times New Roman" w:cs="Times New Roman"/>
          <w:sz w:val="24"/>
          <w:szCs w:val="24"/>
        </w:rPr>
        <w:t>(</w:t>
      </w:r>
      <w:r w:rsidR="006F56DB" w:rsidRPr="00E75659">
        <w:rPr>
          <w:rFonts w:ascii="Times New Roman" w:eastAsia="Calibri" w:hAnsi="Times New Roman" w:cs="Times New Roman"/>
          <w:sz w:val="24"/>
          <w:szCs w:val="24"/>
        </w:rPr>
        <w:t>4</w:t>
      </w:r>
      <w:r w:rsidRPr="00E75659">
        <w:rPr>
          <w:rFonts w:ascii="Times New Roman" w:eastAsia="Calibri" w:hAnsi="Times New Roman" w:cs="Times New Roman"/>
          <w:sz w:val="24"/>
          <w:szCs w:val="24"/>
        </w:rPr>
        <w:t xml:space="preserve">) </w:t>
      </w:r>
      <w:r w:rsidR="00D57AEB" w:rsidRPr="00E75659">
        <w:rPr>
          <w:rFonts w:ascii="Times New Roman" w:eastAsia="Calibri" w:hAnsi="Times New Roman" w:cs="Times New Roman"/>
          <w:sz w:val="24"/>
          <w:szCs w:val="24"/>
        </w:rPr>
        <w:t xml:space="preserve">Jiným než obytným prostorem se pro účely tohoto zákona rozumí prostor, který </w:t>
      </w:r>
      <w:r w:rsidR="00C44D0B" w:rsidRPr="00E75659">
        <w:rPr>
          <w:rFonts w:ascii="Times New Roman" w:eastAsia="Calibri" w:hAnsi="Times New Roman" w:cs="Times New Roman"/>
          <w:sz w:val="24"/>
          <w:szCs w:val="24"/>
        </w:rPr>
        <w:t>má neomezený přístup k pitné vodě a záchod, a který je</w:t>
      </w:r>
      <w:r w:rsidR="00D57AEB" w:rsidRPr="00E75659">
        <w:rPr>
          <w:rFonts w:ascii="Times New Roman" w:eastAsia="Calibri" w:hAnsi="Times New Roman" w:cs="Times New Roman"/>
          <w:sz w:val="24"/>
          <w:szCs w:val="24"/>
        </w:rPr>
        <w:t xml:space="preserve"> na</w:t>
      </w:r>
      <w:r w:rsidR="00DB1778" w:rsidRPr="00E75659">
        <w:rPr>
          <w:rFonts w:ascii="Times New Roman" w:eastAsia="Calibri" w:hAnsi="Times New Roman" w:cs="Times New Roman"/>
          <w:sz w:val="24"/>
          <w:szCs w:val="24"/>
        </w:rPr>
        <w:t> </w:t>
      </w:r>
      <w:r w:rsidR="00D57AEB" w:rsidRPr="00E75659">
        <w:rPr>
          <w:rFonts w:ascii="Times New Roman" w:eastAsia="Calibri" w:hAnsi="Times New Roman" w:cs="Times New Roman"/>
          <w:sz w:val="24"/>
          <w:szCs w:val="24"/>
        </w:rPr>
        <w:t xml:space="preserve">základě smlouvy, rozhodnutí nebo jiného právního titulu určen pro bydlení, a který musí mít pro účely </w:t>
      </w:r>
      <w:r w:rsidR="00DE0E85" w:rsidRPr="00E75659">
        <w:rPr>
          <w:rFonts w:ascii="Times New Roman" w:eastAsia="Calibri" w:hAnsi="Times New Roman" w:cs="Times New Roman"/>
          <w:sz w:val="24"/>
          <w:szCs w:val="24"/>
        </w:rPr>
        <w:t xml:space="preserve">nároku na </w:t>
      </w:r>
      <w:r w:rsidR="008728D4" w:rsidRPr="00E75659">
        <w:rPr>
          <w:rFonts w:ascii="Times New Roman" w:eastAsia="Calibri" w:hAnsi="Times New Roman" w:cs="Times New Roman"/>
          <w:sz w:val="24"/>
          <w:szCs w:val="24"/>
        </w:rPr>
        <w:t>složku</w:t>
      </w:r>
      <w:r w:rsidR="00D57AEB" w:rsidRPr="00E75659">
        <w:rPr>
          <w:rFonts w:ascii="Times New Roman" w:eastAsia="Calibri" w:hAnsi="Times New Roman" w:cs="Times New Roman"/>
          <w:sz w:val="24"/>
          <w:szCs w:val="24"/>
        </w:rPr>
        <w:t xml:space="preserve"> bydlení povahu samostatně vymezeného uzamykatelného prostoru s minimálně jednou pobytovou místností, který svou polohou, velikostí a stavebním uspořádáním splňuje </w:t>
      </w:r>
      <w:r w:rsidR="00F22606" w:rsidRPr="00E75659">
        <w:rPr>
          <w:rFonts w:ascii="Times New Roman" w:eastAsia="Calibri" w:hAnsi="Times New Roman" w:cs="Times New Roman"/>
          <w:sz w:val="24"/>
          <w:szCs w:val="24"/>
        </w:rPr>
        <w:t>technické požadavky na stavby</w:t>
      </w:r>
      <w:r w:rsidR="00D57AEB" w:rsidRPr="00E75659">
        <w:rPr>
          <w:rFonts w:ascii="Times New Roman" w:eastAsia="Calibri" w:hAnsi="Times New Roman" w:cs="Times New Roman"/>
          <w:sz w:val="24"/>
          <w:szCs w:val="24"/>
        </w:rPr>
        <w:t xml:space="preserve"> k tomu, aby se v něm zdržovaly a bydlely </w:t>
      </w:r>
      <w:r w:rsidR="004C7C21" w:rsidRPr="00E75659">
        <w:rPr>
          <w:rFonts w:ascii="Times New Roman" w:eastAsia="Calibri" w:hAnsi="Times New Roman" w:cs="Times New Roman"/>
          <w:sz w:val="24"/>
          <w:szCs w:val="24"/>
        </w:rPr>
        <w:t xml:space="preserve">fyzické </w:t>
      </w:r>
      <w:r w:rsidR="00D57AEB" w:rsidRPr="00E75659">
        <w:rPr>
          <w:rFonts w:ascii="Times New Roman" w:eastAsia="Calibri" w:hAnsi="Times New Roman" w:cs="Times New Roman"/>
          <w:sz w:val="24"/>
          <w:szCs w:val="24"/>
        </w:rPr>
        <w:t xml:space="preserve">osoby. </w:t>
      </w:r>
      <w:r w:rsidR="000047B3" w:rsidRPr="00E75659">
        <w:rPr>
          <w:rFonts w:ascii="Times New Roman" w:eastAsia="Calibri" w:hAnsi="Times New Roman" w:cs="Times New Roman"/>
          <w:color w:val="000000" w:themeColor="text1"/>
          <w:sz w:val="24"/>
          <w:szCs w:val="24"/>
        </w:rPr>
        <w:t>Pro posouzení technických požadavků na</w:t>
      </w:r>
      <w:r w:rsidR="00C44D0B" w:rsidRPr="00E75659">
        <w:rPr>
          <w:rFonts w:ascii="Times New Roman" w:eastAsia="Calibri" w:hAnsi="Times New Roman" w:cs="Times New Roman"/>
          <w:color w:val="000000" w:themeColor="text1"/>
          <w:sz w:val="24"/>
          <w:szCs w:val="24"/>
        </w:rPr>
        <w:t> </w:t>
      </w:r>
      <w:r w:rsidR="000047B3" w:rsidRPr="00E75659">
        <w:rPr>
          <w:rFonts w:ascii="Times New Roman" w:eastAsia="Calibri" w:hAnsi="Times New Roman" w:cs="Times New Roman"/>
          <w:color w:val="000000" w:themeColor="text1"/>
          <w:sz w:val="24"/>
          <w:szCs w:val="24"/>
        </w:rPr>
        <w:t xml:space="preserve">stavby se použijí příslušná ustanovení stavebního zákona a jeho prováděcích </w:t>
      </w:r>
      <w:r w:rsidR="00C44D0B" w:rsidRPr="00E75659">
        <w:rPr>
          <w:rFonts w:ascii="Times New Roman" w:eastAsia="Calibri" w:hAnsi="Times New Roman" w:cs="Times New Roman"/>
          <w:color w:val="000000" w:themeColor="text1"/>
          <w:sz w:val="24"/>
          <w:szCs w:val="24"/>
        </w:rPr>
        <w:t xml:space="preserve">právních </w:t>
      </w:r>
      <w:r w:rsidR="000047B3" w:rsidRPr="00E75659">
        <w:rPr>
          <w:rFonts w:ascii="Times New Roman" w:eastAsia="Calibri" w:hAnsi="Times New Roman" w:cs="Times New Roman"/>
          <w:color w:val="000000" w:themeColor="text1"/>
          <w:sz w:val="24"/>
          <w:szCs w:val="24"/>
        </w:rPr>
        <w:t xml:space="preserve">předpisů. </w:t>
      </w:r>
    </w:p>
    <w:p w14:paraId="5E28FCF8" w14:textId="3BE50F31" w:rsidR="00D57AEB" w:rsidRPr="007A1F65" w:rsidRDefault="0088222C" w:rsidP="00EF42BB">
      <w:pPr>
        <w:spacing w:before="120" w:after="0" w:line="240" w:lineRule="auto"/>
        <w:ind w:firstLine="708"/>
        <w:jc w:val="both"/>
        <w:rPr>
          <w:rFonts w:ascii="Times New Roman" w:eastAsia="Calibri" w:hAnsi="Times New Roman" w:cs="Times New Roman"/>
          <w:sz w:val="24"/>
          <w:szCs w:val="24"/>
        </w:rPr>
      </w:pPr>
      <w:r w:rsidRPr="00F2048A">
        <w:rPr>
          <w:rFonts w:ascii="Times New Roman" w:eastAsia="Calibri" w:hAnsi="Times New Roman" w:cs="Times New Roman"/>
          <w:sz w:val="24"/>
          <w:szCs w:val="24"/>
        </w:rPr>
        <w:t>(</w:t>
      </w:r>
      <w:r w:rsidR="006F56DB" w:rsidRPr="00F2048A">
        <w:rPr>
          <w:rFonts w:ascii="Times New Roman" w:eastAsia="Calibri" w:hAnsi="Times New Roman" w:cs="Times New Roman"/>
          <w:sz w:val="24"/>
          <w:szCs w:val="24"/>
        </w:rPr>
        <w:t>5</w:t>
      </w:r>
      <w:r w:rsidRPr="00F2048A">
        <w:rPr>
          <w:rFonts w:ascii="Times New Roman" w:eastAsia="Calibri" w:hAnsi="Times New Roman" w:cs="Times New Roman"/>
          <w:sz w:val="24"/>
          <w:szCs w:val="24"/>
        </w:rPr>
        <w:t xml:space="preserve">) </w:t>
      </w:r>
      <w:r w:rsidR="00F64867">
        <w:rPr>
          <w:rFonts w:ascii="Times New Roman" w:eastAsia="Calibri" w:hAnsi="Times New Roman" w:cs="Times New Roman"/>
          <w:sz w:val="24"/>
          <w:szCs w:val="24"/>
        </w:rPr>
        <w:t>Posouzení</w:t>
      </w:r>
      <w:r w:rsidR="00D57AEB" w:rsidRPr="00F2048A">
        <w:rPr>
          <w:rFonts w:ascii="Times New Roman" w:eastAsia="Calibri" w:hAnsi="Times New Roman" w:cs="Times New Roman"/>
          <w:sz w:val="24"/>
          <w:szCs w:val="24"/>
        </w:rPr>
        <w:t xml:space="preserve">, zda stavba pro individuální </w:t>
      </w:r>
      <w:r w:rsidR="00723011" w:rsidRPr="00F2048A">
        <w:rPr>
          <w:rFonts w:ascii="Times New Roman" w:eastAsia="Calibri" w:hAnsi="Times New Roman" w:cs="Times New Roman"/>
          <w:sz w:val="24"/>
          <w:szCs w:val="24"/>
        </w:rPr>
        <w:t>nebo</w:t>
      </w:r>
      <w:r w:rsidR="00D57AEB" w:rsidRPr="00F2048A">
        <w:rPr>
          <w:rFonts w:ascii="Times New Roman" w:eastAsia="Calibri" w:hAnsi="Times New Roman" w:cs="Times New Roman"/>
          <w:sz w:val="24"/>
          <w:szCs w:val="24"/>
        </w:rPr>
        <w:t xml:space="preserve"> rodinnou rekreaci a jiný než obytný prostor splňují požadavky uvedené v</w:t>
      </w:r>
      <w:r w:rsidRPr="00F2048A">
        <w:rPr>
          <w:rFonts w:ascii="Times New Roman" w:eastAsia="Calibri" w:hAnsi="Times New Roman" w:cs="Times New Roman"/>
          <w:sz w:val="24"/>
          <w:szCs w:val="24"/>
        </w:rPr>
        <w:t> </w:t>
      </w:r>
      <w:r w:rsidR="00D57AEB" w:rsidRPr="007A1F65">
        <w:rPr>
          <w:rFonts w:ascii="Times New Roman" w:eastAsia="Calibri" w:hAnsi="Times New Roman" w:cs="Times New Roman"/>
          <w:sz w:val="24"/>
          <w:szCs w:val="24"/>
        </w:rPr>
        <w:t>odstavcích</w:t>
      </w:r>
      <w:r w:rsidRPr="007A1F65">
        <w:rPr>
          <w:rFonts w:ascii="Times New Roman" w:eastAsia="Calibri" w:hAnsi="Times New Roman" w:cs="Times New Roman"/>
          <w:sz w:val="24"/>
          <w:szCs w:val="24"/>
        </w:rPr>
        <w:t xml:space="preserve"> </w:t>
      </w:r>
      <w:r w:rsidR="008B2283" w:rsidRPr="007A1F65">
        <w:rPr>
          <w:rFonts w:ascii="Times New Roman" w:eastAsia="Calibri" w:hAnsi="Times New Roman" w:cs="Times New Roman"/>
          <w:sz w:val="24"/>
          <w:szCs w:val="24"/>
        </w:rPr>
        <w:t>3</w:t>
      </w:r>
      <w:r w:rsidRPr="007A1F65">
        <w:rPr>
          <w:rFonts w:ascii="Times New Roman" w:eastAsia="Calibri" w:hAnsi="Times New Roman" w:cs="Times New Roman"/>
          <w:sz w:val="24"/>
          <w:szCs w:val="24"/>
        </w:rPr>
        <w:t xml:space="preserve"> a </w:t>
      </w:r>
      <w:r w:rsidR="008B2283" w:rsidRPr="007A1F65">
        <w:rPr>
          <w:rFonts w:ascii="Times New Roman" w:eastAsia="Calibri" w:hAnsi="Times New Roman" w:cs="Times New Roman"/>
          <w:sz w:val="24"/>
          <w:szCs w:val="24"/>
        </w:rPr>
        <w:t>4</w:t>
      </w:r>
      <w:r w:rsidR="00D57AEB" w:rsidRPr="007A1F65">
        <w:rPr>
          <w:rFonts w:ascii="Times New Roman" w:eastAsia="Calibri" w:hAnsi="Times New Roman" w:cs="Times New Roman"/>
          <w:sz w:val="24"/>
          <w:szCs w:val="24"/>
        </w:rPr>
        <w:t>, provádí pro účely tohoto zákona na</w:t>
      </w:r>
      <w:r w:rsidR="00DB1778" w:rsidRPr="007A1F65">
        <w:rPr>
          <w:rFonts w:ascii="Times New Roman" w:eastAsia="Calibri" w:hAnsi="Times New Roman" w:cs="Times New Roman"/>
          <w:sz w:val="24"/>
          <w:szCs w:val="24"/>
        </w:rPr>
        <w:t> </w:t>
      </w:r>
      <w:r w:rsidR="00D57AEB" w:rsidRPr="007A1F65">
        <w:rPr>
          <w:rFonts w:ascii="Times New Roman" w:eastAsia="Calibri" w:hAnsi="Times New Roman" w:cs="Times New Roman"/>
          <w:sz w:val="24"/>
          <w:szCs w:val="24"/>
        </w:rPr>
        <w:t xml:space="preserve">žádost Úřadu práce obecný stavební úřad. Při provádění </w:t>
      </w:r>
      <w:r w:rsidR="007D367B" w:rsidRPr="007A1F65">
        <w:rPr>
          <w:rFonts w:ascii="Times New Roman" w:eastAsia="Calibri" w:hAnsi="Times New Roman" w:cs="Times New Roman"/>
          <w:sz w:val="24"/>
          <w:szCs w:val="24"/>
        </w:rPr>
        <w:t>posouzení</w:t>
      </w:r>
      <w:r w:rsidR="00D57AEB" w:rsidRPr="007A1F65">
        <w:rPr>
          <w:rFonts w:ascii="Times New Roman" w:eastAsia="Calibri" w:hAnsi="Times New Roman" w:cs="Times New Roman"/>
          <w:sz w:val="24"/>
          <w:szCs w:val="24"/>
        </w:rPr>
        <w:t xml:space="preserve"> </w:t>
      </w:r>
      <w:r w:rsidR="00EF0811" w:rsidRPr="007A1F65">
        <w:rPr>
          <w:rFonts w:ascii="Times New Roman" w:eastAsia="Calibri" w:hAnsi="Times New Roman" w:cs="Times New Roman"/>
          <w:sz w:val="24"/>
          <w:szCs w:val="24"/>
        </w:rPr>
        <w:t xml:space="preserve">podle věty první </w:t>
      </w:r>
      <w:r w:rsidR="00D57AEB" w:rsidRPr="007A1F65">
        <w:rPr>
          <w:rFonts w:ascii="Times New Roman" w:eastAsia="Calibri" w:hAnsi="Times New Roman" w:cs="Times New Roman"/>
          <w:sz w:val="24"/>
          <w:szCs w:val="24"/>
        </w:rPr>
        <w:t xml:space="preserve">se postupuje podle </w:t>
      </w:r>
      <w:r w:rsidR="00EF0811" w:rsidRPr="007A1F65">
        <w:rPr>
          <w:rFonts w:ascii="Times New Roman" w:hAnsi="Times New Roman" w:cs="Times New Roman"/>
          <w:sz w:val="24"/>
          <w:szCs w:val="24"/>
        </w:rPr>
        <w:t>kontrolního řádu.</w:t>
      </w:r>
    </w:p>
    <w:p w14:paraId="3D7C72A4" w14:textId="4E6ACDE4" w:rsidR="00183DEE" w:rsidRDefault="00183DEE" w:rsidP="00B177D0">
      <w:pPr>
        <w:spacing w:before="120"/>
        <w:ind w:firstLine="708"/>
        <w:jc w:val="both"/>
        <w:rPr>
          <w:rFonts w:ascii="Times New Roman" w:hAnsi="Times New Roman" w:cs="Times New Roman"/>
          <w:color w:val="000000"/>
          <w:sz w:val="24"/>
          <w:szCs w:val="24"/>
        </w:rPr>
      </w:pPr>
      <w:r w:rsidRPr="007A1F65">
        <w:rPr>
          <w:rFonts w:ascii="Times New Roman" w:hAnsi="Times New Roman" w:cs="Times New Roman"/>
          <w:color w:val="000000"/>
          <w:sz w:val="24"/>
          <w:szCs w:val="24"/>
        </w:rPr>
        <w:t>(6) O skutečnosti, že domácnosti užívající</w:t>
      </w:r>
      <w:r w:rsidRPr="009653A5">
        <w:rPr>
          <w:rFonts w:ascii="Times New Roman" w:hAnsi="Times New Roman" w:cs="Times New Roman"/>
          <w:color w:val="000000"/>
          <w:sz w:val="24"/>
          <w:szCs w:val="24"/>
        </w:rPr>
        <w:t xml:space="preserve"> jiný než obytný prostor nebo ubytovací zařízení byla přiznána složka bydlení nebo přiznána nebyla, informuje Úřad práce bez zbytečného odkladu, nejpozději však do 20 kalendářních dnů, pověřený obecní úřad</w:t>
      </w:r>
      <w:r w:rsidR="006C0B0B">
        <w:rPr>
          <w:rFonts w:ascii="Times New Roman" w:hAnsi="Times New Roman" w:cs="Times New Roman"/>
          <w:color w:val="000000"/>
          <w:sz w:val="24"/>
          <w:szCs w:val="24"/>
        </w:rPr>
        <w:t xml:space="preserve"> nebo</w:t>
      </w:r>
      <w:r w:rsidRPr="009653A5">
        <w:rPr>
          <w:rFonts w:ascii="Times New Roman" w:hAnsi="Times New Roman" w:cs="Times New Roman"/>
          <w:color w:val="000000"/>
          <w:sz w:val="24"/>
          <w:szCs w:val="24"/>
        </w:rPr>
        <w:t xml:space="preserve"> obecní úřad obce s rozšířenou působností </w:t>
      </w:r>
      <w:r w:rsidR="006C0B0B">
        <w:rPr>
          <w:rFonts w:ascii="Times New Roman" w:hAnsi="Times New Roman" w:cs="Times New Roman"/>
          <w:color w:val="000000"/>
          <w:sz w:val="24"/>
          <w:szCs w:val="24"/>
        </w:rPr>
        <w:t>a</w:t>
      </w:r>
      <w:r w:rsidRPr="009653A5">
        <w:rPr>
          <w:rFonts w:ascii="Times New Roman" w:hAnsi="Times New Roman" w:cs="Times New Roman"/>
          <w:color w:val="000000"/>
          <w:sz w:val="24"/>
          <w:szCs w:val="24"/>
        </w:rPr>
        <w:t>nebo újezdní úřad příslušný podle místa skutečného pobytu této domácnosti s podnětem k zahájení sociální práce za účelem řešení bytové situace této domácnosti.</w:t>
      </w:r>
    </w:p>
    <w:p w14:paraId="5600C408" w14:textId="77777777" w:rsidR="00B177D0" w:rsidRDefault="00B177D0" w:rsidP="00B177D0">
      <w:pPr>
        <w:spacing w:before="120"/>
        <w:ind w:firstLine="708"/>
        <w:jc w:val="both"/>
        <w:rPr>
          <w:rFonts w:ascii="Times New Roman" w:hAnsi="Times New Roman" w:cs="Times New Roman"/>
          <w:sz w:val="24"/>
          <w:szCs w:val="24"/>
        </w:rPr>
      </w:pPr>
    </w:p>
    <w:p w14:paraId="07A37654" w14:textId="77777777" w:rsidR="008A2152" w:rsidRDefault="008A2152" w:rsidP="00B177D0">
      <w:pPr>
        <w:spacing w:before="120"/>
        <w:ind w:firstLine="708"/>
        <w:jc w:val="both"/>
        <w:rPr>
          <w:rFonts w:ascii="Times New Roman" w:hAnsi="Times New Roman" w:cs="Times New Roman"/>
          <w:sz w:val="24"/>
          <w:szCs w:val="24"/>
        </w:rPr>
      </w:pPr>
    </w:p>
    <w:p w14:paraId="0BE4AF9F" w14:textId="77777777" w:rsidR="008A2152" w:rsidRDefault="008A2152" w:rsidP="00B177D0">
      <w:pPr>
        <w:spacing w:before="120"/>
        <w:ind w:firstLine="708"/>
        <w:jc w:val="both"/>
        <w:rPr>
          <w:rFonts w:ascii="Times New Roman" w:hAnsi="Times New Roman" w:cs="Times New Roman"/>
          <w:sz w:val="24"/>
          <w:szCs w:val="24"/>
        </w:rPr>
      </w:pPr>
    </w:p>
    <w:p w14:paraId="20FD09A3" w14:textId="77777777" w:rsidR="008A2152" w:rsidRPr="009653A5" w:rsidRDefault="008A2152" w:rsidP="00B177D0">
      <w:pPr>
        <w:spacing w:before="120"/>
        <w:ind w:firstLine="708"/>
        <w:jc w:val="both"/>
        <w:rPr>
          <w:rFonts w:ascii="Times New Roman" w:hAnsi="Times New Roman" w:cs="Times New Roman"/>
          <w:sz w:val="24"/>
          <w:szCs w:val="24"/>
        </w:rPr>
      </w:pPr>
    </w:p>
    <w:p w14:paraId="540DDC8B" w14:textId="11A9FAF1" w:rsidR="00ED6E23" w:rsidRPr="00F2048A" w:rsidRDefault="00ED6E23" w:rsidP="00ED6E23">
      <w:pPr>
        <w:spacing w:before="120" w:after="0" w:line="240" w:lineRule="auto"/>
        <w:jc w:val="center"/>
        <w:rPr>
          <w:rFonts w:ascii="Times New Roman" w:eastAsia="Times New Roman" w:hAnsi="Times New Roman" w:cs="Times New Roman"/>
          <w:b/>
          <w:bCs/>
          <w:sz w:val="24"/>
          <w:szCs w:val="24"/>
          <w:lang w:eastAsia="cs-CZ"/>
        </w:rPr>
      </w:pPr>
      <w:r w:rsidRPr="00F2048A">
        <w:rPr>
          <w:rFonts w:ascii="Times New Roman" w:eastAsia="Times New Roman" w:hAnsi="Times New Roman" w:cs="Times New Roman"/>
          <w:b/>
          <w:bCs/>
          <w:sz w:val="24"/>
          <w:szCs w:val="24"/>
          <w:lang w:eastAsia="cs-CZ"/>
        </w:rPr>
        <w:lastRenderedPageBreak/>
        <w:t xml:space="preserve">§ </w:t>
      </w:r>
      <w:r w:rsidR="002E17E7">
        <w:rPr>
          <w:rFonts w:ascii="Times New Roman" w:eastAsia="Times New Roman" w:hAnsi="Times New Roman" w:cs="Times New Roman"/>
          <w:b/>
          <w:bCs/>
          <w:sz w:val="24"/>
          <w:szCs w:val="24"/>
          <w:lang w:eastAsia="cs-CZ"/>
        </w:rPr>
        <w:t>2</w:t>
      </w:r>
      <w:r w:rsidR="00B177D0">
        <w:rPr>
          <w:rFonts w:ascii="Times New Roman" w:eastAsia="Times New Roman" w:hAnsi="Times New Roman" w:cs="Times New Roman"/>
          <w:b/>
          <w:bCs/>
          <w:sz w:val="24"/>
          <w:szCs w:val="24"/>
          <w:lang w:eastAsia="cs-CZ"/>
        </w:rPr>
        <w:t>3</w:t>
      </w:r>
    </w:p>
    <w:p w14:paraId="0162835F" w14:textId="77777777" w:rsidR="00BC1B9E" w:rsidRPr="00B60934" w:rsidRDefault="00BC1B9E" w:rsidP="00BC1B9E">
      <w:pPr>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w:t>
      </w:r>
      <w:r w:rsidRPr="00B60934">
        <w:rPr>
          <w:rFonts w:ascii="Times New Roman" w:eastAsia="Times New Roman" w:hAnsi="Times New Roman" w:cs="Times New Roman"/>
          <w:b/>
          <w:bCs/>
          <w:sz w:val="24"/>
          <w:szCs w:val="24"/>
          <w:lang w:eastAsia="cs-CZ"/>
        </w:rPr>
        <w:t>áklady na bydlení</w:t>
      </w:r>
    </w:p>
    <w:p w14:paraId="3B568A23" w14:textId="77777777" w:rsidR="00BC1B9E" w:rsidRPr="00B60934" w:rsidRDefault="00BC1B9E" w:rsidP="00BC1B9E">
      <w:pPr>
        <w:pStyle w:val="Odstavecseseznamem"/>
        <w:numPr>
          <w:ilvl w:val="0"/>
          <w:numId w:val="93"/>
        </w:numPr>
        <w:spacing w:before="120" w:after="0" w:line="240" w:lineRule="auto"/>
        <w:contextualSpacing w:val="0"/>
        <w:jc w:val="both"/>
        <w:rPr>
          <w:rFonts w:ascii="Times New Roman" w:eastAsia="Times New Roman" w:hAnsi="Times New Roman" w:cs="Times New Roman"/>
          <w:sz w:val="24"/>
          <w:szCs w:val="24"/>
          <w:lang w:eastAsia="cs-CZ"/>
        </w:rPr>
      </w:pPr>
      <w:r w:rsidRPr="00B60934">
        <w:rPr>
          <w:rFonts w:ascii="Times New Roman" w:eastAsia="Times New Roman" w:hAnsi="Times New Roman" w:cs="Times New Roman"/>
          <w:sz w:val="24"/>
          <w:szCs w:val="24"/>
          <w:lang w:eastAsia="cs-CZ"/>
        </w:rPr>
        <w:t>Náklady na bydlení pro byty se pro účely tohoto zákona rozumí součet částek</w:t>
      </w:r>
    </w:p>
    <w:p w14:paraId="01FE2428" w14:textId="77777777" w:rsidR="00BC1B9E" w:rsidRPr="007A1F65" w:rsidRDefault="00BC1B9E" w:rsidP="00BC1B9E">
      <w:pPr>
        <w:pStyle w:val="Odstavecseseznamem"/>
        <w:numPr>
          <w:ilvl w:val="0"/>
          <w:numId w:val="94"/>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uhrazeného nájemného podle platného právního titulu k bydlení, maximálně však ve výši součtu částek</w:t>
      </w:r>
    </w:p>
    <w:p w14:paraId="0DBDBD65" w14:textId="495D0498" w:rsidR="00BC1B9E" w:rsidRPr="007A1F65" w:rsidRDefault="00BC1B9E" w:rsidP="00BC1B9E">
      <w:pPr>
        <w:pStyle w:val="Odstavecseseznamem"/>
        <w:numPr>
          <w:ilvl w:val="0"/>
          <w:numId w:val="9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vlastnického paušálu v případě vlastníků, družstevníků a užívání na základě věcných břemen, nebo</w:t>
      </w:r>
    </w:p>
    <w:p w14:paraId="43177B46" w14:textId="77777777" w:rsidR="00BC1B9E" w:rsidRPr="00B60934" w:rsidRDefault="00BC1B9E" w:rsidP="00BC1B9E">
      <w:pPr>
        <w:pStyle w:val="Odstavecseseznamem"/>
        <w:numPr>
          <w:ilvl w:val="0"/>
          <w:numId w:val="9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normativního nájmu, je-li byt užíván na základě právního titulu neuvedeného</w:t>
      </w:r>
      <w:r w:rsidRPr="00B60934">
        <w:rPr>
          <w:rFonts w:ascii="Times New Roman" w:eastAsia="Times New Roman" w:hAnsi="Times New Roman" w:cs="Times New Roman"/>
          <w:sz w:val="24"/>
          <w:szCs w:val="24"/>
          <w:lang w:eastAsia="cs-CZ"/>
        </w:rPr>
        <w:t xml:space="preserve"> v bodu 1, a</w:t>
      </w:r>
    </w:p>
    <w:p w14:paraId="76E10405" w14:textId="77777777" w:rsidR="00BC1B9E" w:rsidRPr="00B60934" w:rsidRDefault="00BC1B9E" w:rsidP="00BC1B9E">
      <w:pPr>
        <w:pStyle w:val="Odstavecseseznamem"/>
        <w:numPr>
          <w:ilvl w:val="0"/>
          <w:numId w:val="94"/>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B60934">
        <w:rPr>
          <w:rFonts w:ascii="Times New Roman" w:eastAsia="Times New Roman" w:hAnsi="Times New Roman" w:cs="Times New Roman"/>
          <w:sz w:val="24"/>
          <w:szCs w:val="24"/>
          <w:lang w:eastAsia="cs-CZ"/>
        </w:rPr>
        <w:t>energetického paušálu v případě domácnosti s příjmy ve výši 1,43násobku životního minima domácnosti nebo vyššími, nebo</w:t>
      </w:r>
    </w:p>
    <w:p w14:paraId="31641A9F" w14:textId="77777777" w:rsidR="00BC1B9E" w:rsidRPr="00A16673" w:rsidRDefault="00BC1B9E" w:rsidP="00BC1B9E">
      <w:pPr>
        <w:pStyle w:val="Odstavecseseznamem"/>
        <w:numPr>
          <w:ilvl w:val="0"/>
          <w:numId w:val="94"/>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B60934">
        <w:rPr>
          <w:rFonts w:ascii="Times New Roman" w:eastAsia="Times New Roman" w:hAnsi="Times New Roman" w:cs="Times New Roman"/>
          <w:sz w:val="24"/>
          <w:szCs w:val="24"/>
          <w:lang w:eastAsia="cs-CZ"/>
        </w:rPr>
        <w:t>skutečně uhrazených nákladů na energie v případě domácnosti s příjmy do 1,43násobku životního minima domácnosti, maximálně však 1,2násobek energetického paušálu; n</w:t>
      </w:r>
      <w:r w:rsidRPr="00B60934">
        <w:rPr>
          <w:rFonts w:ascii="Times New Roman" w:hAnsi="Times New Roman"/>
          <w:sz w:val="24"/>
          <w:szCs w:val="24"/>
        </w:rPr>
        <w:t xml:space="preserve">áklady na energie se pro účely tohoto zákona rozumí náklady za plyn, elektřinu, dálkové </w:t>
      </w:r>
      <w:r w:rsidRPr="00A16673">
        <w:rPr>
          <w:rFonts w:ascii="Times New Roman" w:hAnsi="Times New Roman"/>
          <w:sz w:val="24"/>
          <w:szCs w:val="24"/>
        </w:rPr>
        <w:t>vytápění a za pevná paliva</w:t>
      </w:r>
      <w:r w:rsidRPr="00A16673">
        <w:rPr>
          <w:rFonts w:ascii="Times New Roman" w:eastAsia="Times New Roman" w:hAnsi="Times New Roman" w:cs="Times New Roman"/>
          <w:sz w:val="24"/>
          <w:szCs w:val="24"/>
          <w:lang w:eastAsia="cs-CZ"/>
        </w:rPr>
        <w:t>.</w:t>
      </w:r>
    </w:p>
    <w:p w14:paraId="685E0154" w14:textId="77777777" w:rsidR="00BC1B9E" w:rsidRPr="007A1F65" w:rsidRDefault="00BC1B9E" w:rsidP="00BC1B9E">
      <w:pPr>
        <w:pStyle w:val="Odstavecseseznamem"/>
        <w:numPr>
          <w:ilvl w:val="0"/>
          <w:numId w:val="93"/>
        </w:numPr>
        <w:spacing w:before="120" w:after="0" w:line="240" w:lineRule="auto"/>
        <w:ind w:left="0" w:firstLine="710"/>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Náklady na bydlení pro nebytové prostory se pro účely tohoto zákona rozumí součet částek</w:t>
      </w:r>
    </w:p>
    <w:p w14:paraId="7965DCDD" w14:textId="77777777" w:rsidR="00BC1B9E" w:rsidRPr="007A1F65" w:rsidRDefault="00BC1B9E" w:rsidP="00BC1B9E">
      <w:pPr>
        <w:pStyle w:val="Odstavecseseznamem"/>
        <w:numPr>
          <w:ilvl w:val="0"/>
          <w:numId w:val="96"/>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 xml:space="preserve">uhrazené ceny ubytování podle platného právního titulu, maximálně však ve výši </w:t>
      </w:r>
    </w:p>
    <w:p w14:paraId="53D6F2F6" w14:textId="05F36ED2" w:rsidR="00BC1B9E" w:rsidRPr="007A1F65" w:rsidRDefault="00BC1B9E" w:rsidP="00BC1B9E">
      <w:pPr>
        <w:pStyle w:val="Odstavecseseznamem"/>
        <w:numPr>
          <w:ilvl w:val="0"/>
          <w:numId w:val="97"/>
        </w:numPr>
        <w:spacing w:before="120" w:after="0" w:line="240" w:lineRule="auto"/>
        <w:ind w:left="851" w:hanging="436"/>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80 % vlastnického paušálu</w:t>
      </w:r>
      <w:r w:rsidRPr="007A1F65">
        <w:rPr>
          <w:rFonts w:ascii="Times New Roman" w:eastAsia="Times New Roman" w:hAnsi="Times New Roman" w:cs="Times New Roman"/>
          <w:color w:val="00B050"/>
          <w:sz w:val="24"/>
          <w:szCs w:val="24"/>
          <w:lang w:eastAsia="cs-CZ"/>
        </w:rPr>
        <w:t xml:space="preserve"> </w:t>
      </w:r>
      <w:r w:rsidRPr="007A1F65">
        <w:rPr>
          <w:rFonts w:ascii="Times New Roman" w:eastAsia="Times New Roman" w:hAnsi="Times New Roman" w:cs="Times New Roman"/>
          <w:sz w:val="24"/>
          <w:szCs w:val="24"/>
          <w:lang w:eastAsia="cs-CZ"/>
        </w:rPr>
        <w:t>v případě vlastníků, družstevníků a užívání na základě věcných břemen, nebo</w:t>
      </w:r>
    </w:p>
    <w:p w14:paraId="783397C3" w14:textId="77777777" w:rsidR="00BC1B9E" w:rsidRPr="007A1F65" w:rsidRDefault="00BC1B9E" w:rsidP="00BC1B9E">
      <w:pPr>
        <w:pStyle w:val="Odstavecseseznamem"/>
        <w:numPr>
          <w:ilvl w:val="0"/>
          <w:numId w:val="97"/>
        </w:numPr>
        <w:spacing w:before="120" w:after="0" w:line="240" w:lineRule="auto"/>
        <w:ind w:left="851" w:hanging="436"/>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80 % normativního nájmu, je</w:t>
      </w:r>
      <w:r w:rsidRPr="007A1F65">
        <w:rPr>
          <w:rFonts w:ascii="Times New Roman" w:eastAsia="Times New Roman" w:hAnsi="Times New Roman" w:cs="Times New Roman"/>
          <w:sz w:val="24"/>
          <w:szCs w:val="24"/>
          <w:lang w:eastAsia="cs-CZ"/>
        </w:rPr>
        <w:noBreakHyphen/>
        <w:t>li nebytový prostor užíván na základě nájemní nebo podnájemní smlouvy nebo právního titulu neuvedeného v bodu 1, a</w:t>
      </w:r>
    </w:p>
    <w:p w14:paraId="6E521038" w14:textId="77777777" w:rsidR="00BC1B9E" w:rsidRPr="00A16673" w:rsidRDefault="00BC1B9E" w:rsidP="00BC1B9E">
      <w:pPr>
        <w:pStyle w:val="Odstavecseseznamem"/>
        <w:numPr>
          <w:ilvl w:val="0"/>
          <w:numId w:val="96"/>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7A1F65">
        <w:rPr>
          <w:rFonts w:ascii="Times New Roman" w:eastAsia="Times New Roman" w:hAnsi="Times New Roman" w:cs="Times New Roman"/>
          <w:sz w:val="24"/>
          <w:szCs w:val="24"/>
          <w:lang w:eastAsia="cs-CZ"/>
        </w:rPr>
        <w:t>energetického paušálu v případě domácnosti s příjmy ve výši 1,43násobku životního</w:t>
      </w:r>
      <w:r w:rsidRPr="00A16673">
        <w:rPr>
          <w:rFonts w:ascii="Times New Roman" w:eastAsia="Times New Roman" w:hAnsi="Times New Roman" w:cs="Times New Roman"/>
          <w:sz w:val="24"/>
          <w:szCs w:val="24"/>
          <w:lang w:eastAsia="cs-CZ"/>
        </w:rPr>
        <w:t xml:space="preserve"> minima domácnosti nebo vyššími, nebo</w:t>
      </w:r>
    </w:p>
    <w:p w14:paraId="5D452243" w14:textId="77777777" w:rsidR="00BC1B9E" w:rsidRPr="00DD0012" w:rsidRDefault="00BC1B9E" w:rsidP="00BC1B9E">
      <w:pPr>
        <w:pStyle w:val="Odstavecseseznamem"/>
        <w:numPr>
          <w:ilvl w:val="0"/>
          <w:numId w:val="96"/>
        </w:numPr>
        <w:spacing w:before="120" w:after="0" w:line="240" w:lineRule="auto"/>
        <w:ind w:left="426" w:hanging="426"/>
        <w:contextualSpacing w:val="0"/>
        <w:jc w:val="both"/>
        <w:rPr>
          <w:rFonts w:ascii="Times New Roman" w:eastAsia="Times New Roman" w:hAnsi="Times New Roman" w:cs="Times New Roman"/>
          <w:color w:val="00B050"/>
          <w:sz w:val="24"/>
          <w:szCs w:val="24"/>
          <w:lang w:eastAsia="cs-CZ"/>
        </w:rPr>
      </w:pPr>
      <w:r w:rsidRPr="00A16673">
        <w:rPr>
          <w:rFonts w:ascii="Times New Roman" w:eastAsia="Times New Roman" w:hAnsi="Times New Roman" w:cs="Times New Roman"/>
          <w:sz w:val="24"/>
          <w:szCs w:val="24"/>
          <w:lang w:eastAsia="cs-CZ"/>
        </w:rPr>
        <w:t>skutečně uhrazených nákladů na energie v případě domácnosti s příjmy do 1,43násobku životního minima domácnosti, maximálně však 1,2násobek energetického paušálu</w:t>
      </w:r>
      <w:r w:rsidRPr="00A16673">
        <w:rPr>
          <w:rFonts w:ascii="Times New Roman" w:hAnsi="Times New Roman"/>
          <w:sz w:val="24"/>
          <w:szCs w:val="24"/>
        </w:rPr>
        <w:t>.</w:t>
      </w:r>
    </w:p>
    <w:p w14:paraId="198CDAE0" w14:textId="3BA63571" w:rsidR="00AE5913" w:rsidRPr="007A1F65" w:rsidRDefault="00BC1B9E" w:rsidP="00AE5913">
      <w:pPr>
        <w:pStyle w:val="Odstavecseseznamem"/>
        <w:numPr>
          <w:ilvl w:val="0"/>
          <w:numId w:val="93"/>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eastAsia="cs-CZ"/>
        </w:rPr>
      </w:pPr>
      <w:r w:rsidRPr="00A16673">
        <w:rPr>
          <w:rFonts w:ascii="Times New Roman" w:eastAsia="Times New Roman" w:hAnsi="Times New Roman" w:cs="Times New Roman"/>
          <w:sz w:val="24"/>
          <w:szCs w:val="24"/>
          <w:lang w:eastAsia="cs-CZ"/>
        </w:rPr>
        <w:t xml:space="preserve">Do výše </w:t>
      </w:r>
      <w:r w:rsidRPr="007A1F65">
        <w:rPr>
          <w:rFonts w:ascii="Times New Roman" w:eastAsia="Times New Roman" w:hAnsi="Times New Roman" w:cs="Times New Roman"/>
          <w:color w:val="000000" w:themeColor="text1"/>
          <w:sz w:val="24"/>
          <w:szCs w:val="24"/>
          <w:lang w:eastAsia="cs-CZ"/>
        </w:rPr>
        <w:t xml:space="preserve">nájemného nebo ceny ubytování se započítají rovněž náklady za plnění poskytované s užíváním bytu, </w:t>
      </w:r>
      <w:r w:rsidR="009632AA" w:rsidRPr="007A1F65">
        <w:rPr>
          <w:rFonts w:ascii="Times New Roman" w:eastAsia="Times New Roman" w:hAnsi="Times New Roman" w:cs="Times New Roman"/>
          <w:color w:val="000000" w:themeColor="text1"/>
          <w:sz w:val="24"/>
          <w:szCs w:val="24"/>
          <w:lang w:eastAsia="cs-CZ"/>
        </w:rPr>
        <w:t xml:space="preserve">s výjimkou dálkového vytápění, </w:t>
      </w:r>
      <w:r w:rsidRPr="007A1F65">
        <w:rPr>
          <w:rFonts w:ascii="Times New Roman" w:eastAsia="Times New Roman" w:hAnsi="Times New Roman" w:cs="Times New Roman"/>
          <w:color w:val="000000" w:themeColor="text1"/>
          <w:sz w:val="24"/>
          <w:szCs w:val="24"/>
          <w:lang w:eastAsia="cs-CZ"/>
        </w:rPr>
        <w:t>nejsou-li součástí nájemného nebo ceny ubytování</w:t>
      </w:r>
      <w:r w:rsidR="009632AA" w:rsidRPr="007A1F65">
        <w:rPr>
          <w:rFonts w:ascii="Times New Roman" w:eastAsia="Times New Roman" w:hAnsi="Times New Roman" w:cs="Times New Roman"/>
          <w:color w:val="000000" w:themeColor="text1"/>
          <w:sz w:val="24"/>
          <w:szCs w:val="24"/>
          <w:lang w:eastAsia="cs-CZ"/>
        </w:rPr>
        <w:t>.</w:t>
      </w:r>
    </w:p>
    <w:p w14:paraId="63D169B4" w14:textId="75FD0899" w:rsidR="00B1143A" w:rsidRPr="00A16673" w:rsidRDefault="00B1143A" w:rsidP="00B1143A">
      <w:pPr>
        <w:pStyle w:val="Odstavecseseznamem"/>
        <w:numPr>
          <w:ilvl w:val="0"/>
          <w:numId w:val="93"/>
        </w:numPr>
        <w:spacing w:before="120" w:after="0" w:line="240" w:lineRule="auto"/>
        <w:ind w:left="0" w:firstLine="709"/>
        <w:contextualSpacing w:val="0"/>
        <w:jc w:val="both"/>
        <w:rPr>
          <w:rFonts w:ascii="Times New Roman" w:eastAsia="Times New Roman" w:hAnsi="Times New Roman" w:cs="Times New Roman"/>
          <w:sz w:val="24"/>
          <w:szCs w:val="24"/>
          <w:lang w:eastAsia="cs-CZ"/>
        </w:rPr>
      </w:pPr>
      <w:r w:rsidRPr="00A16673">
        <w:rPr>
          <w:rFonts w:ascii="Times New Roman" w:eastAsia="Times New Roman" w:hAnsi="Times New Roman" w:cs="Times New Roman"/>
          <w:sz w:val="24"/>
          <w:szCs w:val="24"/>
          <w:lang w:eastAsia="cs-CZ"/>
        </w:rPr>
        <w:t xml:space="preserve">Pro zjištění nákladů na energie u domácnosti </w:t>
      </w:r>
      <w:r w:rsidRPr="007A1F65">
        <w:rPr>
          <w:rFonts w:ascii="Times New Roman" w:eastAsia="Times New Roman" w:hAnsi="Times New Roman" w:cs="Times New Roman"/>
          <w:color w:val="000000" w:themeColor="text1"/>
          <w:sz w:val="24"/>
          <w:szCs w:val="24"/>
          <w:lang w:eastAsia="cs-CZ"/>
        </w:rPr>
        <w:t xml:space="preserve">uvedené v odstavci </w:t>
      </w:r>
      <w:r>
        <w:rPr>
          <w:rFonts w:ascii="Times New Roman" w:eastAsia="Times New Roman" w:hAnsi="Times New Roman" w:cs="Times New Roman"/>
          <w:color w:val="000000" w:themeColor="text1"/>
          <w:sz w:val="24"/>
          <w:szCs w:val="24"/>
          <w:lang w:eastAsia="cs-CZ"/>
        </w:rPr>
        <w:t xml:space="preserve">1 písm. c) a odstavci </w:t>
      </w:r>
      <w:r w:rsidRPr="007A1F65">
        <w:rPr>
          <w:rFonts w:ascii="Times New Roman" w:eastAsia="Times New Roman" w:hAnsi="Times New Roman" w:cs="Times New Roman"/>
          <w:color w:val="000000" w:themeColor="text1"/>
          <w:sz w:val="24"/>
          <w:szCs w:val="24"/>
          <w:lang w:eastAsia="cs-CZ"/>
        </w:rPr>
        <w:t xml:space="preserve">2 písm. c) </w:t>
      </w:r>
      <w:r w:rsidRPr="00A16673">
        <w:rPr>
          <w:rFonts w:ascii="Times New Roman" w:eastAsia="Times New Roman" w:hAnsi="Times New Roman" w:cs="Times New Roman"/>
          <w:sz w:val="24"/>
          <w:szCs w:val="24"/>
          <w:lang w:eastAsia="cs-CZ"/>
        </w:rPr>
        <w:t xml:space="preserve">se započítávají i částky, které byly v rozhodném období zaplaceny jako záloha nebo byly v tomto období vyúčtovány za energie, i za období delší. Byly-li uvedené částky vráceny, odečtou se z nákladů. </w:t>
      </w:r>
    </w:p>
    <w:p w14:paraId="077D3F1E" w14:textId="77777777" w:rsidR="007A1F65" w:rsidRPr="00C21108" w:rsidRDefault="00133854" w:rsidP="00133854">
      <w:pPr>
        <w:pStyle w:val="Odstavecseseznamem"/>
        <w:numPr>
          <w:ilvl w:val="0"/>
          <w:numId w:val="93"/>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eastAsia="cs-CZ"/>
        </w:rPr>
      </w:pPr>
      <w:r w:rsidRPr="00C90F3A">
        <w:rPr>
          <w:rFonts w:ascii="Times New Roman" w:eastAsia="Times New Roman" w:hAnsi="Times New Roman" w:cs="Times New Roman"/>
          <w:color w:val="000000" w:themeColor="text1"/>
          <w:sz w:val="24"/>
          <w:szCs w:val="24"/>
          <w:lang w:eastAsia="cs-CZ"/>
        </w:rPr>
        <w:t xml:space="preserve">V případě, že domácnost s rozhodným příjmem do výše 1,43násobku životního </w:t>
      </w:r>
      <w:r w:rsidRPr="00133854">
        <w:rPr>
          <w:rFonts w:ascii="Times New Roman" w:eastAsia="Times New Roman" w:hAnsi="Times New Roman" w:cs="Times New Roman"/>
          <w:color w:val="000000" w:themeColor="text1"/>
          <w:sz w:val="24"/>
          <w:szCs w:val="24"/>
          <w:lang w:eastAsia="cs-CZ"/>
        </w:rPr>
        <w:t xml:space="preserve">minima využívá pevná paliva, započítá se do nákladů na energie za kalendářní </w:t>
      </w:r>
      <w:r w:rsidRPr="00C21108">
        <w:rPr>
          <w:rFonts w:ascii="Times New Roman" w:eastAsia="Times New Roman" w:hAnsi="Times New Roman" w:cs="Times New Roman"/>
          <w:color w:val="000000" w:themeColor="text1"/>
          <w:sz w:val="24"/>
          <w:szCs w:val="24"/>
          <w:lang w:eastAsia="cs-CZ"/>
        </w:rPr>
        <w:t xml:space="preserve">měsíc částka </w:t>
      </w:r>
    </w:p>
    <w:p w14:paraId="6316E99B" w14:textId="0394D550" w:rsidR="00C21108" w:rsidRPr="00850E65" w:rsidRDefault="00C21108" w:rsidP="00C21108">
      <w:pPr>
        <w:pStyle w:val="Odstavecseseznamem"/>
        <w:numPr>
          <w:ilvl w:val="0"/>
          <w:numId w:val="1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 xml:space="preserve">1 500 Kč pro jednočlennou domácnost, </w:t>
      </w:r>
    </w:p>
    <w:p w14:paraId="010CD15B" w14:textId="171AD3AF" w:rsidR="00C21108" w:rsidRPr="00850E65" w:rsidRDefault="00C21108" w:rsidP="00C21108">
      <w:pPr>
        <w:pStyle w:val="Odstavecseseznamem"/>
        <w:numPr>
          <w:ilvl w:val="0"/>
          <w:numId w:val="1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 xml:space="preserve">2 000 Kč pro dvoučlennou domácnost, </w:t>
      </w:r>
    </w:p>
    <w:p w14:paraId="63C82EB4" w14:textId="2BF2FC84" w:rsidR="00C21108" w:rsidRPr="00850E65" w:rsidRDefault="00C21108" w:rsidP="00C21108">
      <w:pPr>
        <w:pStyle w:val="Odstavecseseznamem"/>
        <w:numPr>
          <w:ilvl w:val="0"/>
          <w:numId w:val="1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 xml:space="preserve">2 500 Kč pro tříčlennou domácnost, </w:t>
      </w:r>
    </w:p>
    <w:p w14:paraId="11B49466" w14:textId="065F2C7A" w:rsidR="00C21108" w:rsidRPr="00850E65" w:rsidRDefault="00C21108" w:rsidP="00C21108">
      <w:pPr>
        <w:pStyle w:val="Odstavecseseznamem"/>
        <w:numPr>
          <w:ilvl w:val="0"/>
          <w:numId w:val="1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 xml:space="preserve">3 000 Kč pro čtyřčlennou domácnost, </w:t>
      </w:r>
    </w:p>
    <w:p w14:paraId="57ADC64C" w14:textId="2499B92A" w:rsidR="00C21108" w:rsidRDefault="00C21108" w:rsidP="00C21108">
      <w:pPr>
        <w:pStyle w:val="Odstavecseseznamem"/>
        <w:numPr>
          <w:ilvl w:val="0"/>
          <w:numId w:val="1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3 500 Kč pro pěti a vícečlennou domácnost.</w:t>
      </w:r>
    </w:p>
    <w:p w14:paraId="3FD9F5E0" w14:textId="7AD82C0F" w:rsidR="00A847C5" w:rsidRPr="00A847C5" w:rsidRDefault="00A847C5" w:rsidP="00A847C5">
      <w:pPr>
        <w:autoSpaceDE w:val="0"/>
        <w:autoSpaceDN w:val="0"/>
        <w:spacing w:before="120"/>
        <w:ind w:firstLine="708"/>
        <w:jc w:val="both"/>
        <w:rPr>
          <w:rFonts w:ascii="Times New Roman" w:hAnsi="Times New Roman" w:cs="Times New Roman"/>
          <w:color w:val="000000"/>
          <w:sz w:val="24"/>
          <w:szCs w:val="24"/>
        </w:rPr>
      </w:pPr>
      <w:r w:rsidRPr="00A847C5">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6</w:t>
      </w:r>
      <w:r w:rsidRPr="00A847C5">
        <w:rPr>
          <w:rFonts w:ascii="Times New Roman" w:hAnsi="Times New Roman" w:cs="Times New Roman"/>
          <w:color w:val="000000"/>
          <w:sz w:val="24"/>
          <w:szCs w:val="24"/>
        </w:rPr>
        <w:t xml:space="preserve">) Jsou-li všichni členové domácnosti </w:t>
      </w:r>
      <w:r>
        <w:rPr>
          <w:rFonts w:ascii="Times New Roman" w:hAnsi="Times New Roman" w:cs="Times New Roman"/>
          <w:color w:val="000000"/>
          <w:sz w:val="24"/>
          <w:szCs w:val="24"/>
        </w:rPr>
        <w:t xml:space="preserve">uvedené v odstavci 5 </w:t>
      </w:r>
      <w:r w:rsidRPr="00A847C5">
        <w:rPr>
          <w:rFonts w:ascii="Times New Roman" w:hAnsi="Times New Roman" w:cs="Times New Roman"/>
          <w:color w:val="000000"/>
          <w:sz w:val="24"/>
          <w:szCs w:val="24"/>
        </w:rPr>
        <w:t xml:space="preserve">zranitelnými osobami činí výše </w:t>
      </w:r>
      <w:r>
        <w:rPr>
          <w:rFonts w:ascii="Times New Roman" w:hAnsi="Times New Roman" w:cs="Times New Roman"/>
          <w:color w:val="000000"/>
          <w:sz w:val="24"/>
          <w:szCs w:val="24"/>
        </w:rPr>
        <w:t xml:space="preserve">částky, která se </w:t>
      </w:r>
      <w:r w:rsidRPr="00133854">
        <w:rPr>
          <w:rFonts w:ascii="Times New Roman" w:eastAsia="Times New Roman" w:hAnsi="Times New Roman" w:cs="Times New Roman"/>
          <w:color w:val="000000" w:themeColor="text1"/>
          <w:sz w:val="24"/>
          <w:szCs w:val="24"/>
          <w:lang w:eastAsia="cs-CZ"/>
        </w:rPr>
        <w:t xml:space="preserve">započítá do nákladů na energie za kalendářní </w:t>
      </w:r>
      <w:r w:rsidRPr="00C21108">
        <w:rPr>
          <w:rFonts w:ascii="Times New Roman" w:eastAsia="Times New Roman" w:hAnsi="Times New Roman" w:cs="Times New Roman"/>
          <w:color w:val="000000" w:themeColor="text1"/>
          <w:sz w:val="24"/>
          <w:szCs w:val="24"/>
          <w:lang w:eastAsia="cs-CZ"/>
        </w:rPr>
        <w:t xml:space="preserve">měsíc </w:t>
      </w:r>
      <w:r w:rsidRPr="00A847C5">
        <w:rPr>
          <w:rFonts w:ascii="Times New Roman" w:hAnsi="Times New Roman" w:cs="Times New Roman"/>
          <w:color w:val="000000"/>
          <w:sz w:val="24"/>
          <w:szCs w:val="24"/>
        </w:rPr>
        <w:t xml:space="preserve">1,5násobek částek uvedených v odstavci </w:t>
      </w:r>
      <w:r>
        <w:rPr>
          <w:rFonts w:ascii="Times New Roman" w:hAnsi="Times New Roman" w:cs="Times New Roman"/>
          <w:color w:val="000000"/>
          <w:sz w:val="24"/>
          <w:szCs w:val="24"/>
        </w:rPr>
        <w:t>5</w:t>
      </w:r>
      <w:r w:rsidRPr="00A847C5">
        <w:rPr>
          <w:rFonts w:ascii="Times New Roman" w:hAnsi="Times New Roman" w:cs="Times New Roman"/>
          <w:color w:val="000000"/>
          <w:sz w:val="24"/>
          <w:szCs w:val="24"/>
        </w:rPr>
        <w:t xml:space="preserve"> podle počtu členů v domácnosti.</w:t>
      </w:r>
    </w:p>
    <w:p w14:paraId="58067EDA" w14:textId="29FF7AD7" w:rsidR="00BC1B9E" w:rsidRPr="00A847C5" w:rsidRDefault="00A847C5" w:rsidP="00A847C5">
      <w:pPr>
        <w:widowControl w:val="0"/>
        <w:autoSpaceDE w:val="0"/>
        <w:autoSpaceDN w:val="0"/>
        <w:adjustRightInd w:val="0"/>
        <w:spacing w:before="120" w:after="0" w:line="240" w:lineRule="auto"/>
        <w:ind w:firstLine="708"/>
        <w:jc w:val="both"/>
        <w:rPr>
          <w:rFonts w:ascii="Times New Roman" w:eastAsia="Times New Roman" w:hAnsi="Times New Roman" w:cs="Times New Roman"/>
          <w:color w:val="000000" w:themeColor="text1"/>
          <w:sz w:val="24"/>
          <w:szCs w:val="24"/>
          <w:lang w:eastAsia="cs-CZ"/>
        </w:rPr>
      </w:pPr>
      <w:r>
        <w:rPr>
          <w:rFonts w:ascii="Times New Roman" w:hAnsi="Times New Roman"/>
          <w:color w:val="000000" w:themeColor="text1"/>
          <w:sz w:val="24"/>
          <w:szCs w:val="24"/>
        </w:rPr>
        <w:t xml:space="preserve">(7) </w:t>
      </w:r>
      <w:r w:rsidR="00133854" w:rsidRPr="00A847C5">
        <w:rPr>
          <w:rFonts w:ascii="Times New Roman" w:hAnsi="Times New Roman"/>
          <w:color w:val="000000" w:themeColor="text1"/>
          <w:sz w:val="24"/>
          <w:szCs w:val="24"/>
        </w:rPr>
        <w:t xml:space="preserve">Vláda může nařízením zvýšit částky, které se započítávají za pevná paliva, a to s účinností od prvního dne kalendářního měsíce následujícího po jeho vyhlášení, pokud příslušný index spotřebitelských cen pevných paliv vzroste od posledního stanovení těchto částek alespoň o 5 %.  </w:t>
      </w:r>
      <w:r w:rsidR="00133854" w:rsidRPr="00A847C5">
        <w:rPr>
          <w:rFonts w:ascii="Times New Roman" w:eastAsia="Times New Roman" w:hAnsi="Times New Roman" w:cs="Times New Roman"/>
          <w:color w:val="000000" w:themeColor="text1"/>
          <w:sz w:val="24"/>
          <w:szCs w:val="24"/>
          <w:lang w:eastAsia="cs-CZ"/>
        </w:rPr>
        <w:t>Růst příslušného indexu spotřebitelských cen se zjišťuje z údajů Českého statistického úřadu.</w:t>
      </w:r>
    </w:p>
    <w:p w14:paraId="1C8AE2AF" w14:textId="77777777" w:rsidR="00707EC3" w:rsidRPr="00C21108" w:rsidRDefault="00707EC3" w:rsidP="00133854">
      <w:pPr>
        <w:widowControl w:val="0"/>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eastAsia="cs-CZ"/>
        </w:rPr>
      </w:pPr>
    </w:p>
    <w:p w14:paraId="0C3D6051" w14:textId="58D82B5E" w:rsidR="00BC1B9E" w:rsidRPr="00EF42BB" w:rsidRDefault="00BC1B9E" w:rsidP="00BC1B9E">
      <w:pPr>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2</w:t>
      </w:r>
      <w:r w:rsidR="00B177D0">
        <w:rPr>
          <w:rFonts w:ascii="Times New Roman" w:eastAsia="Times New Roman" w:hAnsi="Times New Roman" w:cs="Times New Roman"/>
          <w:b/>
          <w:bCs/>
          <w:sz w:val="24"/>
          <w:szCs w:val="24"/>
          <w:lang w:eastAsia="cs-CZ"/>
        </w:rPr>
        <w:t>4</w:t>
      </w:r>
    </w:p>
    <w:p w14:paraId="29A4C537" w14:textId="77777777" w:rsidR="00BC1B9E" w:rsidRPr="00EF42BB" w:rsidRDefault="00BC1B9E" w:rsidP="00BC1B9E">
      <w:pPr>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Normativní nájem</w:t>
      </w:r>
    </w:p>
    <w:p w14:paraId="04F886C6" w14:textId="643756CF" w:rsidR="003554AF" w:rsidRPr="00C21108" w:rsidRDefault="003554AF" w:rsidP="003554AF">
      <w:pPr>
        <w:pStyle w:val="Odstavecseseznamem"/>
        <w:numPr>
          <w:ilvl w:val="0"/>
          <w:numId w:val="4"/>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eastAsia="cs-CZ"/>
        </w:rPr>
      </w:pPr>
      <w:bookmarkStart w:id="5" w:name="_Hlk162000072"/>
      <w:r w:rsidRPr="001D78F3">
        <w:rPr>
          <w:rFonts w:ascii="Times New Roman" w:eastAsia="Times New Roman" w:hAnsi="Times New Roman" w:cs="Times New Roman"/>
          <w:sz w:val="24"/>
          <w:szCs w:val="24"/>
          <w:lang w:eastAsia="cs-CZ"/>
        </w:rPr>
        <w:t xml:space="preserve">Normativní nájem </w:t>
      </w:r>
      <w:r w:rsidRPr="00C21108">
        <w:rPr>
          <w:rFonts w:ascii="Times New Roman" w:eastAsia="Times New Roman" w:hAnsi="Times New Roman" w:cs="Times New Roman"/>
          <w:color w:val="000000" w:themeColor="text1"/>
          <w:sz w:val="24"/>
          <w:szCs w:val="24"/>
          <w:lang w:eastAsia="cs-CZ"/>
        </w:rPr>
        <w:t xml:space="preserve">stanoví vláda nařízením vždy k 1. 1ednu pro období kalendářního roku, a to jako součet </w:t>
      </w:r>
    </w:p>
    <w:p w14:paraId="4D571CC4" w14:textId="77777777" w:rsidR="003554AF" w:rsidRPr="00C21108" w:rsidRDefault="003554AF" w:rsidP="003554AF">
      <w:pPr>
        <w:pStyle w:val="Odstavecseseznamem"/>
        <w:numPr>
          <w:ilvl w:val="0"/>
          <w:numId w:val="29"/>
        </w:numPr>
        <w:spacing w:before="120" w:after="0" w:line="240" w:lineRule="auto"/>
        <w:ind w:left="426" w:hanging="426"/>
        <w:contextualSpacing w:val="0"/>
        <w:jc w:val="both"/>
        <w:rPr>
          <w:rFonts w:ascii="Times New Roman" w:eastAsia="Times New Roman" w:hAnsi="Times New Roman" w:cs="Times New Roman"/>
          <w:color w:val="000000" w:themeColor="text1"/>
          <w:sz w:val="24"/>
          <w:szCs w:val="24"/>
          <w:lang w:eastAsia="cs-CZ"/>
        </w:rPr>
      </w:pPr>
      <w:r w:rsidRPr="00C21108">
        <w:rPr>
          <w:rFonts w:ascii="Times New Roman" w:eastAsia="Times New Roman" w:hAnsi="Times New Roman" w:cs="Times New Roman"/>
          <w:color w:val="000000" w:themeColor="text1"/>
          <w:sz w:val="24"/>
          <w:szCs w:val="24"/>
          <w:lang w:eastAsia="cs-CZ"/>
        </w:rPr>
        <w:t>částky úrovně</w:t>
      </w:r>
    </w:p>
    <w:p w14:paraId="21F765F2" w14:textId="26EB0057" w:rsidR="003554AF" w:rsidRPr="00C21108" w:rsidRDefault="003554AF" w:rsidP="003554AF">
      <w:pPr>
        <w:pStyle w:val="Odstavecseseznamem"/>
        <w:numPr>
          <w:ilvl w:val="0"/>
          <w:numId w:val="49"/>
        </w:numPr>
        <w:spacing w:before="120" w:after="0" w:line="240" w:lineRule="auto"/>
        <w:contextualSpacing w:val="0"/>
        <w:jc w:val="both"/>
        <w:rPr>
          <w:rFonts w:ascii="Times New Roman" w:eastAsia="Times New Roman" w:hAnsi="Times New Roman" w:cs="Times New Roman"/>
          <w:color w:val="000000" w:themeColor="text1"/>
          <w:sz w:val="24"/>
          <w:szCs w:val="24"/>
          <w:lang w:eastAsia="cs-CZ"/>
        </w:rPr>
      </w:pPr>
      <w:r w:rsidRPr="00C21108">
        <w:rPr>
          <w:rFonts w:ascii="Times New Roman" w:eastAsia="Times New Roman" w:hAnsi="Times New Roman" w:cs="Times New Roman"/>
          <w:color w:val="000000" w:themeColor="text1"/>
          <w:sz w:val="24"/>
          <w:szCs w:val="24"/>
          <w:lang w:eastAsia="cs-CZ"/>
        </w:rPr>
        <w:t>pátého decilu uhrazených výší nájmů a podnájmů v bytech příjemci dávky v období 1. ledna až 31. srpna pře</w:t>
      </w:r>
      <w:r w:rsidR="00B44E21">
        <w:rPr>
          <w:rFonts w:ascii="Times New Roman" w:eastAsia="Times New Roman" w:hAnsi="Times New Roman" w:cs="Times New Roman"/>
          <w:color w:val="000000" w:themeColor="text1"/>
          <w:sz w:val="24"/>
          <w:szCs w:val="24"/>
          <w:lang w:eastAsia="cs-CZ"/>
        </w:rPr>
        <w:t>d</w:t>
      </w:r>
      <w:r w:rsidRPr="00C21108">
        <w:rPr>
          <w:rFonts w:ascii="Times New Roman" w:eastAsia="Times New Roman" w:hAnsi="Times New Roman" w:cs="Times New Roman"/>
          <w:color w:val="000000" w:themeColor="text1"/>
          <w:sz w:val="24"/>
          <w:szCs w:val="24"/>
          <w:lang w:eastAsia="cs-CZ"/>
        </w:rPr>
        <w:t>cházejícího kalendářnímu roku, na který se normativní nájem stanoví, nebo</w:t>
      </w:r>
    </w:p>
    <w:p w14:paraId="2B0EA71E" w14:textId="2078C4CD" w:rsidR="003554AF" w:rsidRPr="00C21108" w:rsidRDefault="003554AF" w:rsidP="003554AF">
      <w:pPr>
        <w:pStyle w:val="Odstavecseseznamem"/>
        <w:numPr>
          <w:ilvl w:val="0"/>
          <w:numId w:val="49"/>
        </w:numPr>
        <w:spacing w:before="120" w:after="0" w:line="240" w:lineRule="auto"/>
        <w:contextualSpacing w:val="0"/>
        <w:jc w:val="both"/>
        <w:rPr>
          <w:rFonts w:ascii="Times New Roman" w:eastAsia="Times New Roman" w:hAnsi="Times New Roman" w:cs="Times New Roman"/>
          <w:color w:val="000000" w:themeColor="text1"/>
          <w:sz w:val="24"/>
          <w:szCs w:val="24"/>
          <w:lang w:eastAsia="cs-CZ"/>
        </w:rPr>
      </w:pPr>
      <w:r w:rsidRPr="00C21108">
        <w:rPr>
          <w:rFonts w:ascii="Times New Roman" w:eastAsia="Times New Roman" w:hAnsi="Times New Roman" w:cs="Times New Roman"/>
          <w:color w:val="000000" w:themeColor="text1"/>
          <w:sz w:val="24"/>
          <w:szCs w:val="24"/>
          <w:lang w:eastAsia="cs-CZ"/>
        </w:rPr>
        <w:t xml:space="preserve">sedmdesátého pátého percentilu uhrazených výší nájmů a podnájmů v bytech příjemci </w:t>
      </w:r>
      <w:r w:rsidR="00C943C5">
        <w:rPr>
          <w:rFonts w:ascii="Times New Roman" w:eastAsia="Times New Roman" w:hAnsi="Times New Roman" w:cs="Times New Roman"/>
          <w:color w:val="000000" w:themeColor="text1"/>
          <w:sz w:val="24"/>
          <w:szCs w:val="24"/>
          <w:lang w:eastAsia="cs-CZ"/>
        </w:rPr>
        <w:t xml:space="preserve">dávky </w:t>
      </w:r>
      <w:r w:rsidRPr="00C21108">
        <w:rPr>
          <w:rFonts w:ascii="Times New Roman" w:eastAsia="Times New Roman" w:hAnsi="Times New Roman" w:cs="Times New Roman"/>
          <w:color w:val="000000" w:themeColor="text1"/>
          <w:sz w:val="24"/>
          <w:szCs w:val="24"/>
          <w:lang w:eastAsia="cs-CZ"/>
        </w:rPr>
        <w:t>v období 1. ledna až 31. srpna pře</w:t>
      </w:r>
      <w:r w:rsidR="00B44E21">
        <w:rPr>
          <w:rFonts w:ascii="Times New Roman" w:eastAsia="Times New Roman" w:hAnsi="Times New Roman" w:cs="Times New Roman"/>
          <w:color w:val="000000" w:themeColor="text1"/>
          <w:sz w:val="24"/>
          <w:szCs w:val="24"/>
          <w:lang w:eastAsia="cs-CZ"/>
        </w:rPr>
        <w:t>d</w:t>
      </w:r>
      <w:r w:rsidRPr="00C21108">
        <w:rPr>
          <w:rFonts w:ascii="Times New Roman" w:eastAsia="Times New Roman" w:hAnsi="Times New Roman" w:cs="Times New Roman"/>
          <w:color w:val="000000" w:themeColor="text1"/>
          <w:sz w:val="24"/>
          <w:szCs w:val="24"/>
          <w:lang w:eastAsia="cs-CZ"/>
        </w:rPr>
        <w:t xml:space="preserve">cházejícího kalendářnímu roku, na který se normativní nájem stanoví, jsou-li všichni členové domácnosti zranitelnými osobami, </w:t>
      </w:r>
    </w:p>
    <w:p w14:paraId="6C2DF832" w14:textId="57A0874B" w:rsidR="003554AF" w:rsidRPr="004B514C" w:rsidRDefault="003554AF" w:rsidP="003554AF">
      <w:pPr>
        <w:spacing w:before="120" w:after="0" w:line="240" w:lineRule="auto"/>
        <w:ind w:left="426"/>
        <w:jc w:val="both"/>
        <w:rPr>
          <w:rFonts w:ascii="Times New Roman" w:eastAsia="Times New Roman" w:hAnsi="Times New Roman" w:cs="Times New Roman"/>
          <w:color w:val="FF0000"/>
          <w:sz w:val="24"/>
          <w:szCs w:val="24"/>
          <w:lang w:eastAsia="cs-CZ"/>
        </w:rPr>
      </w:pPr>
      <w:r w:rsidRPr="00C21108">
        <w:rPr>
          <w:rFonts w:ascii="Times New Roman" w:eastAsia="Times New Roman" w:hAnsi="Times New Roman" w:cs="Times New Roman"/>
          <w:color w:val="000000" w:themeColor="text1"/>
          <w:sz w:val="24"/>
          <w:szCs w:val="24"/>
          <w:lang w:eastAsia="cs-CZ"/>
        </w:rPr>
        <w:t>a to podle počtu členů domácnosti</w:t>
      </w:r>
      <w:r w:rsidR="00C21108">
        <w:rPr>
          <w:rFonts w:ascii="Times New Roman" w:eastAsia="Times New Roman" w:hAnsi="Times New Roman" w:cs="Times New Roman"/>
          <w:color w:val="000000" w:themeColor="text1"/>
          <w:sz w:val="24"/>
          <w:szCs w:val="24"/>
          <w:lang w:eastAsia="cs-CZ"/>
        </w:rPr>
        <w:t>,</w:t>
      </w:r>
      <w:r w:rsidRPr="00C21108">
        <w:rPr>
          <w:rFonts w:ascii="Times New Roman" w:eastAsia="Times New Roman" w:hAnsi="Times New Roman" w:cs="Times New Roman"/>
          <w:color w:val="000000" w:themeColor="text1"/>
          <w:sz w:val="24"/>
          <w:szCs w:val="24"/>
          <w:lang w:eastAsia="cs-CZ"/>
        </w:rPr>
        <w:t xml:space="preserve"> </w:t>
      </w:r>
      <w:r w:rsidR="00C21108">
        <w:rPr>
          <w:rFonts w:ascii="Times New Roman" w:eastAsia="Times New Roman" w:hAnsi="Times New Roman" w:cs="Times New Roman"/>
          <w:color w:val="000000" w:themeColor="text1"/>
          <w:sz w:val="24"/>
          <w:szCs w:val="24"/>
          <w:lang w:eastAsia="cs-CZ"/>
        </w:rPr>
        <w:t xml:space="preserve">popřípadě podle rozdělení obcí podle počtu obyvatel, </w:t>
      </w:r>
      <w:r w:rsidRPr="00C21108">
        <w:rPr>
          <w:rFonts w:ascii="Times New Roman" w:eastAsia="Times New Roman" w:hAnsi="Times New Roman" w:cs="Times New Roman"/>
          <w:color w:val="000000" w:themeColor="text1"/>
          <w:sz w:val="24"/>
          <w:szCs w:val="24"/>
          <w:lang w:eastAsia="cs-CZ"/>
        </w:rPr>
        <w:t xml:space="preserve">a </w:t>
      </w:r>
    </w:p>
    <w:bookmarkEnd w:id="5"/>
    <w:p w14:paraId="6742A9CE" w14:textId="77777777" w:rsidR="00C21108" w:rsidRDefault="003554AF" w:rsidP="003554AF">
      <w:pPr>
        <w:pStyle w:val="Odstavecseseznamem"/>
        <w:numPr>
          <w:ilvl w:val="0"/>
          <w:numId w:val="29"/>
        </w:numPr>
        <w:spacing w:before="120" w:after="0" w:line="240" w:lineRule="auto"/>
        <w:ind w:left="709" w:hanging="567"/>
        <w:jc w:val="both"/>
        <w:rPr>
          <w:rFonts w:ascii="Times New Roman" w:eastAsia="Times New Roman" w:hAnsi="Times New Roman" w:cs="Times New Roman"/>
          <w:color w:val="000000" w:themeColor="text1"/>
          <w:sz w:val="24"/>
          <w:szCs w:val="24"/>
          <w:lang w:eastAsia="cs-CZ"/>
        </w:rPr>
      </w:pPr>
      <w:r w:rsidRPr="00C21108">
        <w:rPr>
          <w:rFonts w:ascii="Times New Roman" w:eastAsia="Times New Roman" w:hAnsi="Times New Roman" w:cs="Times New Roman"/>
          <w:color w:val="000000" w:themeColor="text1"/>
          <w:sz w:val="24"/>
          <w:szCs w:val="24"/>
          <w:lang w:eastAsia="cs-CZ"/>
        </w:rPr>
        <w:t>částky určené na úhradu nákladů spojených s užíváním bytu</w:t>
      </w:r>
      <w:r w:rsidR="00C21108">
        <w:rPr>
          <w:rFonts w:ascii="Times New Roman" w:eastAsia="Times New Roman" w:hAnsi="Times New Roman" w:cs="Times New Roman"/>
          <w:color w:val="000000" w:themeColor="text1"/>
          <w:sz w:val="24"/>
          <w:szCs w:val="24"/>
          <w:lang w:eastAsia="cs-CZ"/>
        </w:rPr>
        <w:t>, která činí</w:t>
      </w:r>
    </w:p>
    <w:p w14:paraId="0D6F2E74" w14:textId="77777777" w:rsidR="003E5054" w:rsidRPr="00850E65" w:rsidRDefault="003E5054" w:rsidP="003E5054">
      <w:pPr>
        <w:pStyle w:val="Odstavecseseznamem"/>
        <w:numPr>
          <w:ilvl w:val="0"/>
          <w:numId w:val="13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880 Kč pro jednočlennou domácnost, nebo 1 310 Kč, je-li člen domácnosti zranitelnou osobou,</w:t>
      </w:r>
    </w:p>
    <w:p w14:paraId="7D55C29F" w14:textId="77777777" w:rsidR="003E5054" w:rsidRPr="00850E65" w:rsidRDefault="003E5054" w:rsidP="003E5054">
      <w:pPr>
        <w:pStyle w:val="Odstavecseseznamem"/>
        <w:numPr>
          <w:ilvl w:val="0"/>
          <w:numId w:val="13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1 240 Kč pro dvoučlennou domácnost, nebo 1 770 Kč, jsou-li oba členové domácnosti zranitelnými osobami,</w:t>
      </w:r>
    </w:p>
    <w:p w14:paraId="5E184D96" w14:textId="77777777" w:rsidR="003E5054" w:rsidRPr="00850E65" w:rsidRDefault="003E5054" w:rsidP="003E5054">
      <w:pPr>
        <w:pStyle w:val="Odstavecseseznamem"/>
        <w:numPr>
          <w:ilvl w:val="0"/>
          <w:numId w:val="13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 xml:space="preserve">1 600 Kč pro tříčlennou domácnost, nebo 2 230 Kč, jsou-li všichni členové domácnosti zranitelnými osobami, </w:t>
      </w:r>
    </w:p>
    <w:p w14:paraId="65656F32" w14:textId="77777777" w:rsidR="003E5054" w:rsidRPr="00850E65" w:rsidRDefault="003E5054" w:rsidP="003E5054">
      <w:pPr>
        <w:pStyle w:val="Odstavecseseznamem"/>
        <w:numPr>
          <w:ilvl w:val="0"/>
          <w:numId w:val="13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1 710 Kč pro čtyřčlennou domácnost, nebo 2 370 Kč, jsou-li všichni členové domácnosti zranitelnými osobami,</w:t>
      </w:r>
    </w:p>
    <w:p w14:paraId="7F67CD18" w14:textId="77777777" w:rsidR="003E5054" w:rsidRDefault="003E5054" w:rsidP="003E5054">
      <w:pPr>
        <w:pStyle w:val="Odstavecseseznamem"/>
        <w:numPr>
          <w:ilvl w:val="0"/>
          <w:numId w:val="135"/>
        </w:numPr>
        <w:spacing w:before="120" w:after="0" w:line="240" w:lineRule="auto"/>
        <w:ind w:left="851" w:hanging="425"/>
        <w:contextualSpacing w:val="0"/>
        <w:jc w:val="both"/>
        <w:rPr>
          <w:rFonts w:ascii="Times New Roman" w:eastAsia="Times New Roman" w:hAnsi="Times New Roman" w:cs="Times New Roman"/>
          <w:sz w:val="24"/>
          <w:szCs w:val="24"/>
          <w:lang w:eastAsia="cs-CZ"/>
        </w:rPr>
      </w:pPr>
      <w:r w:rsidRPr="00850E65">
        <w:rPr>
          <w:rFonts w:ascii="Times New Roman" w:eastAsia="Times New Roman" w:hAnsi="Times New Roman" w:cs="Times New Roman"/>
          <w:sz w:val="24"/>
          <w:szCs w:val="24"/>
          <w:lang w:eastAsia="cs-CZ"/>
        </w:rPr>
        <w:t>1 820 Kč pro pěti a více člennou domácnost, nebo 2 380 Kč, jsou-li všichni členové domácnosti zranitelnými osobami.</w:t>
      </w:r>
    </w:p>
    <w:p w14:paraId="5ADDB710" w14:textId="6DB92097" w:rsidR="003554AF" w:rsidRPr="00FA0080" w:rsidRDefault="002A3995" w:rsidP="00916E31">
      <w:pPr>
        <w:pStyle w:val="pf0"/>
        <w:numPr>
          <w:ilvl w:val="0"/>
          <w:numId w:val="4"/>
        </w:numPr>
        <w:spacing w:before="120" w:beforeAutospacing="0" w:after="0" w:afterAutospacing="0"/>
        <w:ind w:left="0" w:firstLine="709"/>
        <w:jc w:val="both"/>
      </w:pPr>
      <w:r w:rsidRPr="00FA0080">
        <w:t>Vláda nařízením upraví vždy k 1. lednu pro období kalendářního roku výši částek určených na úhradu nákladů spojených s užíváním bytu stanovené k 1. lednu předchozího kalendářního roku, a to podle příslušného indexu Českého statistického úřadu</w:t>
      </w:r>
      <w:r w:rsidR="003554AF" w:rsidRPr="00FA0080">
        <w:t xml:space="preserve">. </w:t>
      </w:r>
    </w:p>
    <w:p w14:paraId="0828D98B" w14:textId="7E7189E6" w:rsidR="003E5054" w:rsidRPr="00FA0080" w:rsidRDefault="003E5054" w:rsidP="003554AF">
      <w:pPr>
        <w:pStyle w:val="pf0"/>
        <w:numPr>
          <w:ilvl w:val="0"/>
          <w:numId w:val="4"/>
        </w:numPr>
        <w:spacing w:before="120" w:beforeAutospacing="0" w:after="0" w:afterAutospacing="0"/>
        <w:ind w:left="0" w:firstLine="709"/>
        <w:jc w:val="both"/>
      </w:pPr>
      <w:r w:rsidRPr="00FA0080">
        <w:t xml:space="preserve">Vláda může nařízením stanovit, že se </w:t>
      </w:r>
      <w:r w:rsidRPr="00FA0080">
        <w:rPr>
          <w:rFonts w:eastAsiaTheme="minorEastAsia"/>
          <w14:ligatures w14:val="standardContextual"/>
        </w:rPr>
        <w:t>ve vazbě na </w:t>
      </w:r>
      <w:r w:rsidRPr="00FA0080">
        <w:rPr>
          <w:shd w:val="clear" w:color="auto" w:fill="FFFFFF"/>
        </w:rPr>
        <w:t>vývoj mezd a spotřebitelských cen pro stanovení normativního nájmu použije namísto částky uvedené v odstavci 1 písm. a) bodu 1 částka úrovně čtvrtého nebo šestého</w:t>
      </w:r>
      <w:r w:rsidRPr="00FA0080">
        <w:t xml:space="preserve"> decilu uhrazených výší nájmů a podnájmů v bytech příjemci dávky v období 1. ledna až 31. srpna přecházejícího kalendářnímu roku, na který se normativní nájem stanoví.</w:t>
      </w:r>
    </w:p>
    <w:p w14:paraId="19D8BD6C" w14:textId="5422B2FB" w:rsidR="003E5054" w:rsidRPr="00FA0080" w:rsidRDefault="003554AF" w:rsidP="000071A1">
      <w:pPr>
        <w:pStyle w:val="pf0"/>
        <w:numPr>
          <w:ilvl w:val="0"/>
          <w:numId w:val="4"/>
        </w:numPr>
        <w:spacing w:before="120" w:beforeAutospacing="0" w:after="0" w:afterAutospacing="0"/>
        <w:ind w:left="0" w:firstLine="709"/>
        <w:jc w:val="both"/>
      </w:pPr>
      <w:r w:rsidRPr="00FA0080">
        <w:t xml:space="preserve">Na základě žádosti obce může vláda </w:t>
      </w:r>
      <w:r w:rsidR="003E5054" w:rsidRPr="00FA0080">
        <w:rPr>
          <w:shd w:val="clear" w:color="auto" w:fill="FFFFFF"/>
        </w:rPr>
        <w:t>pro stanovení normativního nájmu pro danou obec nebo její část použ</w:t>
      </w:r>
      <w:r w:rsidR="00FA0080" w:rsidRPr="00FA0080">
        <w:rPr>
          <w:shd w:val="clear" w:color="auto" w:fill="FFFFFF"/>
        </w:rPr>
        <w:t>ít</w:t>
      </w:r>
      <w:r w:rsidR="003E5054" w:rsidRPr="00FA0080">
        <w:rPr>
          <w:shd w:val="clear" w:color="auto" w:fill="FFFFFF"/>
        </w:rPr>
        <w:t xml:space="preserve"> namísto částky uvedené v odstavci 1 písm. a) bodu 1 částka úrovně </w:t>
      </w:r>
      <w:r w:rsidR="003E5054" w:rsidRPr="00FA0080">
        <w:rPr>
          <w:shd w:val="clear" w:color="auto" w:fill="FFFFFF"/>
        </w:rPr>
        <w:lastRenderedPageBreak/>
        <w:t>čtvrtého nebo šestého</w:t>
      </w:r>
      <w:r w:rsidR="003E5054" w:rsidRPr="00FA0080">
        <w:t xml:space="preserve"> decilu uhrazených výší nájmů a podnájmů v bytech příjemci dávky v období 1. ledna až 31. srpna pře</w:t>
      </w:r>
      <w:r w:rsidR="00B44E21">
        <w:t>d</w:t>
      </w:r>
      <w:r w:rsidR="003E5054" w:rsidRPr="00FA0080">
        <w:t>cházejícího kalendářnímu roku, na který se normativní nájem stanoví</w:t>
      </w:r>
      <w:r w:rsidRPr="00FA0080">
        <w:t xml:space="preserve">. Žádost obce uvedená ve větě </w:t>
      </w:r>
      <w:r w:rsidR="005F681C" w:rsidRPr="00FA0080">
        <w:t>první</w:t>
      </w:r>
      <w:r w:rsidRPr="00FA0080">
        <w:t xml:space="preserve"> musí být ministerstvu doručena do konce září </w:t>
      </w:r>
      <w:r w:rsidR="00EA29C8" w:rsidRPr="00FA0080">
        <w:t xml:space="preserve">kalendářního </w:t>
      </w:r>
      <w:r w:rsidRPr="00FA0080">
        <w:t xml:space="preserve">roku přecházejícího </w:t>
      </w:r>
      <w:r w:rsidR="00EA29C8" w:rsidRPr="00FA0080">
        <w:t xml:space="preserve">kalendářnímu </w:t>
      </w:r>
      <w:r w:rsidRPr="00FA0080">
        <w:t>roku, na který jsou částky normativního nájmu vyhlašovány.</w:t>
      </w:r>
    </w:p>
    <w:p w14:paraId="69A781C6" w14:textId="1CF26350" w:rsidR="006C0841" w:rsidRPr="00FA0080" w:rsidRDefault="003E5054" w:rsidP="000071A1">
      <w:pPr>
        <w:pStyle w:val="pf0"/>
        <w:numPr>
          <w:ilvl w:val="0"/>
          <w:numId w:val="4"/>
        </w:numPr>
        <w:spacing w:before="120" w:beforeAutospacing="0" w:after="0" w:afterAutospacing="0"/>
        <w:ind w:left="0" w:firstLine="709"/>
        <w:jc w:val="both"/>
      </w:pPr>
      <w:r w:rsidRPr="00FA0080">
        <w:t>Ministerstvo zveřejní výši částek uvedených v odstavci 1 písm. a) bodu 1 na svých webových stránkách nejpozději do 15. září každého roku.</w:t>
      </w:r>
    </w:p>
    <w:p w14:paraId="4E91378B" w14:textId="77777777" w:rsidR="00707EC3" w:rsidRPr="00FA0080" w:rsidRDefault="00707EC3" w:rsidP="003E5054">
      <w:pPr>
        <w:pStyle w:val="pf0"/>
        <w:spacing w:before="120" w:beforeAutospacing="0" w:after="0" w:afterAutospacing="0"/>
        <w:ind w:left="709"/>
        <w:jc w:val="both"/>
      </w:pPr>
    </w:p>
    <w:p w14:paraId="1366241A" w14:textId="63753FFE" w:rsidR="00BC1B9E" w:rsidRPr="00FA0080" w:rsidRDefault="00BC1B9E" w:rsidP="00BC1B9E">
      <w:pPr>
        <w:spacing w:before="120" w:after="0" w:line="240" w:lineRule="auto"/>
        <w:jc w:val="center"/>
        <w:rPr>
          <w:rFonts w:ascii="Times New Roman" w:eastAsia="Times New Roman" w:hAnsi="Times New Roman" w:cs="Times New Roman"/>
          <w:b/>
          <w:bCs/>
          <w:sz w:val="24"/>
          <w:szCs w:val="24"/>
          <w:lang w:eastAsia="cs-CZ"/>
        </w:rPr>
      </w:pPr>
      <w:r w:rsidRPr="00FA0080">
        <w:rPr>
          <w:rFonts w:ascii="Times New Roman" w:eastAsia="Times New Roman" w:hAnsi="Times New Roman" w:cs="Times New Roman"/>
          <w:b/>
          <w:bCs/>
          <w:sz w:val="24"/>
          <w:szCs w:val="24"/>
          <w:lang w:eastAsia="cs-CZ"/>
        </w:rPr>
        <w:t>§ 2</w:t>
      </w:r>
      <w:r w:rsidR="00B177D0" w:rsidRPr="00FA0080">
        <w:rPr>
          <w:rFonts w:ascii="Times New Roman" w:eastAsia="Times New Roman" w:hAnsi="Times New Roman" w:cs="Times New Roman"/>
          <w:b/>
          <w:bCs/>
          <w:sz w:val="24"/>
          <w:szCs w:val="24"/>
          <w:lang w:eastAsia="cs-CZ"/>
        </w:rPr>
        <w:t>5</w:t>
      </w:r>
    </w:p>
    <w:p w14:paraId="5083B1B7" w14:textId="77777777" w:rsidR="00BC1B9E" w:rsidRPr="00FA0080" w:rsidRDefault="00BC1B9E" w:rsidP="00BC1B9E">
      <w:pPr>
        <w:spacing w:before="120" w:after="0" w:line="240" w:lineRule="auto"/>
        <w:jc w:val="center"/>
        <w:rPr>
          <w:rFonts w:ascii="Times New Roman" w:eastAsia="Times New Roman" w:hAnsi="Times New Roman" w:cs="Times New Roman"/>
          <w:b/>
          <w:bCs/>
          <w:sz w:val="24"/>
          <w:szCs w:val="24"/>
          <w:lang w:eastAsia="cs-CZ"/>
        </w:rPr>
      </w:pPr>
      <w:r w:rsidRPr="00FA0080">
        <w:rPr>
          <w:rFonts w:ascii="Times New Roman" w:eastAsia="Times New Roman" w:hAnsi="Times New Roman" w:cs="Times New Roman"/>
          <w:b/>
          <w:bCs/>
          <w:sz w:val="24"/>
          <w:szCs w:val="24"/>
          <w:lang w:eastAsia="cs-CZ"/>
        </w:rPr>
        <w:t>Vlastnický paušál</w:t>
      </w:r>
    </w:p>
    <w:p w14:paraId="6E366226" w14:textId="1B1392BD" w:rsidR="0058112A" w:rsidRPr="00FA0080" w:rsidRDefault="0058112A" w:rsidP="0058112A">
      <w:pPr>
        <w:spacing w:before="120" w:after="0" w:line="240" w:lineRule="auto"/>
        <w:ind w:firstLine="708"/>
        <w:jc w:val="both"/>
        <w:rPr>
          <w:rFonts w:ascii="Times New Roman" w:eastAsia="Times New Roman" w:hAnsi="Times New Roman" w:cs="Times New Roman"/>
          <w:sz w:val="24"/>
          <w:szCs w:val="24"/>
          <w:lang w:eastAsia="cs-CZ"/>
        </w:rPr>
      </w:pPr>
      <w:r w:rsidRPr="00FA0080">
        <w:rPr>
          <w:rFonts w:ascii="Times New Roman" w:eastAsia="Times New Roman" w:hAnsi="Times New Roman" w:cs="Times New Roman"/>
          <w:sz w:val="24"/>
          <w:szCs w:val="24"/>
          <w:lang w:eastAsia="cs-CZ"/>
        </w:rPr>
        <w:t>Vlastnický paušál stanoví vláda nařízením vždy k 1. 1ednu pro období kalendářního roku podle počtu členů domácnosti, a to jako součet</w:t>
      </w:r>
    </w:p>
    <w:p w14:paraId="7FB1DFA6" w14:textId="06BB193D" w:rsidR="0058112A" w:rsidRPr="00FA0080" w:rsidRDefault="0058112A" w:rsidP="0058112A">
      <w:pPr>
        <w:pStyle w:val="Odstavecseseznamem"/>
        <w:numPr>
          <w:ilvl w:val="0"/>
          <w:numId w:val="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A0080">
        <w:rPr>
          <w:rFonts w:ascii="Times New Roman" w:eastAsia="Times New Roman" w:hAnsi="Times New Roman" w:cs="Times New Roman"/>
          <w:sz w:val="24"/>
          <w:szCs w:val="24"/>
          <w:lang w:eastAsia="cs-CZ"/>
        </w:rPr>
        <w:t>příspěvku na údržbu nemovitosti, který činí 30 % částky podle § 2</w:t>
      </w:r>
      <w:r w:rsidR="00492B97" w:rsidRPr="00FA0080">
        <w:rPr>
          <w:rFonts w:ascii="Times New Roman" w:eastAsia="Times New Roman" w:hAnsi="Times New Roman" w:cs="Times New Roman"/>
          <w:sz w:val="24"/>
          <w:szCs w:val="24"/>
          <w:lang w:eastAsia="cs-CZ"/>
        </w:rPr>
        <w:t>4</w:t>
      </w:r>
      <w:r w:rsidRPr="00FA0080">
        <w:rPr>
          <w:rFonts w:ascii="Times New Roman" w:eastAsia="Times New Roman" w:hAnsi="Times New Roman" w:cs="Times New Roman"/>
          <w:sz w:val="24"/>
          <w:szCs w:val="24"/>
          <w:lang w:eastAsia="cs-CZ"/>
        </w:rPr>
        <w:t xml:space="preserve"> odst. 1 písm. a) a </w:t>
      </w:r>
    </w:p>
    <w:p w14:paraId="65DDEE5F" w14:textId="43C6DEF4" w:rsidR="0058112A" w:rsidRPr="00FA0080" w:rsidRDefault="0058112A" w:rsidP="0058112A">
      <w:pPr>
        <w:pStyle w:val="Odstavecseseznamem"/>
        <w:numPr>
          <w:ilvl w:val="0"/>
          <w:numId w:val="30"/>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A0080">
        <w:rPr>
          <w:rFonts w:ascii="Times New Roman" w:eastAsia="Times New Roman" w:hAnsi="Times New Roman" w:cs="Times New Roman"/>
          <w:sz w:val="24"/>
          <w:szCs w:val="24"/>
          <w:lang w:eastAsia="cs-CZ"/>
        </w:rPr>
        <w:t>částky podle § 2</w:t>
      </w:r>
      <w:r w:rsidR="00492B97" w:rsidRPr="00FA0080">
        <w:rPr>
          <w:rFonts w:ascii="Times New Roman" w:eastAsia="Times New Roman" w:hAnsi="Times New Roman" w:cs="Times New Roman"/>
          <w:sz w:val="24"/>
          <w:szCs w:val="24"/>
          <w:lang w:eastAsia="cs-CZ"/>
        </w:rPr>
        <w:t>4</w:t>
      </w:r>
      <w:r w:rsidRPr="00FA0080">
        <w:rPr>
          <w:rFonts w:ascii="Times New Roman" w:eastAsia="Times New Roman" w:hAnsi="Times New Roman" w:cs="Times New Roman"/>
          <w:sz w:val="24"/>
          <w:szCs w:val="24"/>
          <w:lang w:eastAsia="cs-CZ"/>
        </w:rPr>
        <w:t xml:space="preserve"> odst. 1 písm. b).</w:t>
      </w:r>
    </w:p>
    <w:p w14:paraId="1F20ED37" w14:textId="77777777" w:rsidR="004E0B7A" w:rsidRPr="00C32297" w:rsidRDefault="004E0B7A" w:rsidP="000477B4">
      <w:pPr>
        <w:spacing w:before="120" w:after="0" w:line="240" w:lineRule="auto"/>
        <w:ind w:right="543"/>
        <w:rPr>
          <w:rFonts w:ascii="Times New Roman" w:eastAsia="Times New Roman" w:hAnsi="Times New Roman" w:cs="Times New Roman"/>
          <w:b/>
          <w:bCs/>
          <w:color w:val="000000" w:themeColor="text1"/>
          <w:sz w:val="24"/>
          <w:szCs w:val="24"/>
          <w:lang w:eastAsia="cs-CZ"/>
        </w:rPr>
      </w:pPr>
    </w:p>
    <w:p w14:paraId="6F0AC119" w14:textId="351109DC" w:rsidR="00833BF0" w:rsidRPr="00C32297" w:rsidRDefault="00833BF0" w:rsidP="00C32297">
      <w:pPr>
        <w:spacing w:before="120" w:after="0" w:line="240" w:lineRule="auto"/>
        <w:ind w:right="543"/>
        <w:jc w:val="center"/>
        <w:rPr>
          <w:rFonts w:ascii="Times New Roman" w:eastAsia="Times New Roman" w:hAnsi="Times New Roman" w:cs="Times New Roman"/>
          <w:b/>
          <w:bCs/>
          <w:color w:val="000000" w:themeColor="text1"/>
          <w:sz w:val="24"/>
          <w:szCs w:val="24"/>
          <w:lang w:eastAsia="cs-CZ"/>
        </w:rPr>
      </w:pPr>
      <w:bookmarkStart w:id="6" w:name="_Hlk163019751"/>
      <w:r w:rsidRPr="00C32297">
        <w:rPr>
          <w:rFonts w:ascii="Times New Roman" w:eastAsia="Times New Roman" w:hAnsi="Times New Roman" w:cs="Times New Roman"/>
          <w:b/>
          <w:bCs/>
          <w:color w:val="000000" w:themeColor="text1"/>
          <w:sz w:val="24"/>
          <w:szCs w:val="24"/>
          <w:lang w:eastAsia="cs-CZ"/>
        </w:rPr>
        <w:t>§</w:t>
      </w:r>
      <w:r w:rsidR="002E17E7" w:rsidRPr="00C32297">
        <w:rPr>
          <w:rFonts w:ascii="Times New Roman" w:eastAsia="Times New Roman" w:hAnsi="Times New Roman" w:cs="Times New Roman"/>
          <w:b/>
          <w:bCs/>
          <w:color w:val="000000" w:themeColor="text1"/>
          <w:sz w:val="24"/>
          <w:szCs w:val="24"/>
          <w:lang w:eastAsia="cs-CZ"/>
        </w:rPr>
        <w:t xml:space="preserve"> </w:t>
      </w:r>
      <w:r w:rsidR="005A22D6" w:rsidRPr="00C32297">
        <w:rPr>
          <w:rFonts w:ascii="Times New Roman" w:eastAsia="Times New Roman" w:hAnsi="Times New Roman" w:cs="Times New Roman"/>
          <w:b/>
          <w:bCs/>
          <w:color w:val="000000" w:themeColor="text1"/>
          <w:sz w:val="24"/>
          <w:szCs w:val="24"/>
          <w:lang w:eastAsia="cs-CZ"/>
        </w:rPr>
        <w:t>2</w:t>
      </w:r>
      <w:r w:rsidR="00B177D0" w:rsidRPr="00C32297">
        <w:rPr>
          <w:rFonts w:ascii="Times New Roman" w:eastAsia="Times New Roman" w:hAnsi="Times New Roman" w:cs="Times New Roman"/>
          <w:b/>
          <w:bCs/>
          <w:color w:val="000000" w:themeColor="text1"/>
          <w:sz w:val="24"/>
          <w:szCs w:val="24"/>
          <w:lang w:eastAsia="cs-CZ"/>
        </w:rPr>
        <w:t>6</w:t>
      </w:r>
    </w:p>
    <w:p w14:paraId="0A9EBBB2" w14:textId="77777777" w:rsidR="00833BF0" w:rsidRDefault="00833BF0" w:rsidP="00C32297">
      <w:pPr>
        <w:spacing w:before="120" w:after="0" w:line="240" w:lineRule="auto"/>
        <w:ind w:right="543"/>
        <w:jc w:val="center"/>
        <w:rPr>
          <w:rFonts w:ascii="Times New Roman" w:eastAsia="Times New Roman" w:hAnsi="Times New Roman" w:cs="Times New Roman"/>
          <w:b/>
          <w:bCs/>
          <w:color w:val="000000" w:themeColor="text1"/>
          <w:sz w:val="24"/>
          <w:szCs w:val="24"/>
          <w:lang w:eastAsia="cs-CZ"/>
        </w:rPr>
      </w:pPr>
      <w:r w:rsidRPr="00C32297">
        <w:rPr>
          <w:rFonts w:ascii="Times New Roman" w:eastAsia="Times New Roman" w:hAnsi="Times New Roman" w:cs="Times New Roman"/>
          <w:b/>
          <w:bCs/>
          <w:color w:val="000000" w:themeColor="text1"/>
          <w:sz w:val="24"/>
          <w:szCs w:val="24"/>
          <w:lang w:eastAsia="cs-CZ"/>
        </w:rPr>
        <w:t>Energetický paušál</w:t>
      </w:r>
    </w:p>
    <w:p w14:paraId="7A87BE6A" w14:textId="77777777" w:rsidR="009E7BE1" w:rsidRPr="009E7BE1" w:rsidRDefault="009E7BE1" w:rsidP="009E7BE1">
      <w:pPr>
        <w:pStyle w:val="Odstavecseseznamem"/>
        <w:numPr>
          <w:ilvl w:val="0"/>
          <w:numId w:val="157"/>
        </w:numPr>
        <w:spacing w:before="120" w:after="0" w:line="240" w:lineRule="auto"/>
        <w:ind w:left="0" w:firstLine="709"/>
        <w:contextualSpacing w:val="0"/>
        <w:jc w:val="both"/>
        <w:rPr>
          <w:rFonts w:ascii="Times New Roman" w:hAnsi="Times New Roman" w:cs="Times New Roman"/>
          <w:color w:val="000000"/>
          <w:sz w:val="24"/>
          <w:szCs w:val="24"/>
          <w:lang w:eastAsia="cs-CZ"/>
        </w:rPr>
      </w:pPr>
      <w:r w:rsidRPr="009E7BE1">
        <w:rPr>
          <w:rFonts w:ascii="Times New Roman" w:hAnsi="Times New Roman" w:cs="Times New Roman"/>
          <w:color w:val="000000"/>
          <w:sz w:val="24"/>
          <w:szCs w:val="24"/>
        </w:rPr>
        <w:t xml:space="preserve">Energetický paušál je část nákladů na bydlení pro určení nároku a výše složky bydlení, která je určena na pomoc s úhradou nákladů na elektrickou energii, plyn, pevná paliva nebo dálkové vytápění. </w:t>
      </w:r>
    </w:p>
    <w:p w14:paraId="44A0DF0B" w14:textId="77777777" w:rsidR="009E7BE1" w:rsidRPr="00955BE4" w:rsidRDefault="009E7BE1" w:rsidP="009E7BE1">
      <w:pPr>
        <w:pStyle w:val="Odstavecseseznamem"/>
        <w:numPr>
          <w:ilvl w:val="0"/>
          <w:numId w:val="157"/>
        </w:numPr>
        <w:autoSpaceDE w:val="0"/>
        <w:autoSpaceDN w:val="0"/>
        <w:spacing w:before="120" w:after="0" w:line="240" w:lineRule="auto"/>
        <w:ind w:left="0" w:firstLine="709"/>
        <w:contextualSpacing w:val="0"/>
        <w:jc w:val="both"/>
        <w:rPr>
          <w:rFonts w:ascii="Times New Roman" w:hAnsi="Times New Roman" w:cs="Times New Roman"/>
          <w:color w:val="000000"/>
          <w:sz w:val="24"/>
          <w:szCs w:val="24"/>
        </w:rPr>
      </w:pPr>
      <w:r w:rsidRPr="00955BE4">
        <w:rPr>
          <w:rFonts w:ascii="Times New Roman" w:hAnsi="Times New Roman" w:cs="Times New Roman"/>
          <w:color w:val="000000"/>
          <w:sz w:val="24"/>
          <w:szCs w:val="24"/>
        </w:rPr>
        <w:t>Výše energetického paušálu, není-li dále stanoveno jinak, činí</w:t>
      </w:r>
    </w:p>
    <w:p w14:paraId="6A99909F" w14:textId="77777777" w:rsidR="009E7BE1" w:rsidRPr="00955BE4" w:rsidRDefault="009E7BE1" w:rsidP="009E7BE1">
      <w:pPr>
        <w:pStyle w:val="Odstavecseseznamem"/>
        <w:numPr>
          <w:ilvl w:val="0"/>
          <w:numId w:val="158"/>
        </w:numPr>
        <w:spacing w:before="120" w:after="0" w:line="240" w:lineRule="auto"/>
        <w:ind w:left="426" w:hanging="426"/>
        <w:contextualSpacing w:val="0"/>
        <w:jc w:val="both"/>
        <w:rPr>
          <w:rFonts w:ascii="Times New Roman" w:hAnsi="Times New Roman" w:cs="Times New Roman"/>
          <w:color w:val="000000"/>
          <w:sz w:val="24"/>
          <w:szCs w:val="24"/>
          <w:lang w:eastAsia="cs-CZ"/>
        </w:rPr>
      </w:pPr>
      <w:r w:rsidRPr="00955BE4">
        <w:rPr>
          <w:rFonts w:ascii="Times New Roman" w:hAnsi="Times New Roman" w:cs="Times New Roman"/>
          <w:color w:val="000000"/>
          <w:sz w:val="24"/>
          <w:szCs w:val="24"/>
        </w:rPr>
        <w:t xml:space="preserve">2 500 Kč pro jednočlennou domácnost, </w:t>
      </w:r>
    </w:p>
    <w:p w14:paraId="204E059F" w14:textId="77777777" w:rsidR="009E7BE1" w:rsidRPr="00955BE4" w:rsidRDefault="009E7BE1" w:rsidP="009E7BE1">
      <w:pPr>
        <w:pStyle w:val="Odstavecseseznamem"/>
        <w:numPr>
          <w:ilvl w:val="0"/>
          <w:numId w:val="158"/>
        </w:numPr>
        <w:spacing w:before="120" w:after="0" w:line="240" w:lineRule="auto"/>
        <w:ind w:left="426" w:hanging="426"/>
        <w:contextualSpacing w:val="0"/>
        <w:jc w:val="both"/>
        <w:rPr>
          <w:rFonts w:ascii="Times New Roman" w:hAnsi="Times New Roman" w:cs="Times New Roman"/>
          <w:color w:val="000000"/>
          <w:sz w:val="24"/>
          <w:szCs w:val="24"/>
        </w:rPr>
      </w:pPr>
      <w:r w:rsidRPr="00955BE4">
        <w:rPr>
          <w:rFonts w:ascii="Times New Roman" w:hAnsi="Times New Roman" w:cs="Times New Roman"/>
          <w:color w:val="000000"/>
          <w:sz w:val="24"/>
          <w:szCs w:val="24"/>
        </w:rPr>
        <w:t xml:space="preserve">3 000 Kč pro dvoučlennou domácnost, </w:t>
      </w:r>
    </w:p>
    <w:p w14:paraId="6C3A60C7" w14:textId="77777777" w:rsidR="009E7BE1" w:rsidRPr="00955BE4" w:rsidRDefault="009E7BE1" w:rsidP="009E7BE1">
      <w:pPr>
        <w:pStyle w:val="Odstavecseseznamem"/>
        <w:numPr>
          <w:ilvl w:val="0"/>
          <w:numId w:val="158"/>
        </w:numPr>
        <w:spacing w:before="120" w:after="0" w:line="240" w:lineRule="auto"/>
        <w:ind w:left="426" w:hanging="426"/>
        <w:contextualSpacing w:val="0"/>
        <w:jc w:val="both"/>
        <w:rPr>
          <w:rFonts w:ascii="Times New Roman" w:hAnsi="Times New Roman" w:cs="Times New Roman"/>
          <w:color w:val="000000"/>
          <w:sz w:val="24"/>
          <w:szCs w:val="24"/>
        </w:rPr>
      </w:pPr>
      <w:r w:rsidRPr="00955BE4">
        <w:rPr>
          <w:rFonts w:ascii="Times New Roman" w:hAnsi="Times New Roman" w:cs="Times New Roman"/>
          <w:color w:val="000000"/>
          <w:sz w:val="24"/>
          <w:szCs w:val="24"/>
        </w:rPr>
        <w:t xml:space="preserve">3 500 Kč pro tříčlennou domácnost, </w:t>
      </w:r>
    </w:p>
    <w:p w14:paraId="169F9F17" w14:textId="77777777" w:rsidR="009E7BE1" w:rsidRPr="00955BE4" w:rsidRDefault="009E7BE1" w:rsidP="009E7BE1">
      <w:pPr>
        <w:pStyle w:val="Odstavecseseznamem"/>
        <w:numPr>
          <w:ilvl w:val="0"/>
          <w:numId w:val="158"/>
        </w:numPr>
        <w:spacing w:before="120" w:after="0" w:line="240" w:lineRule="auto"/>
        <w:ind w:left="426" w:hanging="426"/>
        <w:contextualSpacing w:val="0"/>
        <w:jc w:val="both"/>
        <w:rPr>
          <w:rFonts w:ascii="Times New Roman" w:hAnsi="Times New Roman" w:cs="Times New Roman"/>
          <w:color w:val="000000"/>
          <w:sz w:val="24"/>
          <w:szCs w:val="24"/>
        </w:rPr>
      </w:pPr>
      <w:r w:rsidRPr="00955BE4">
        <w:rPr>
          <w:rFonts w:ascii="Times New Roman" w:hAnsi="Times New Roman" w:cs="Times New Roman"/>
          <w:color w:val="000000"/>
          <w:sz w:val="24"/>
          <w:szCs w:val="24"/>
        </w:rPr>
        <w:t>4 000 Kč pro čtyřčlennou domácnost, nebo</w:t>
      </w:r>
    </w:p>
    <w:p w14:paraId="04A7054F" w14:textId="77777777" w:rsidR="009E7BE1" w:rsidRPr="00955BE4" w:rsidRDefault="009E7BE1" w:rsidP="009E7BE1">
      <w:pPr>
        <w:pStyle w:val="Odstavecseseznamem"/>
        <w:numPr>
          <w:ilvl w:val="0"/>
          <w:numId w:val="158"/>
        </w:numPr>
        <w:autoSpaceDE w:val="0"/>
        <w:autoSpaceDN w:val="0"/>
        <w:spacing w:before="120" w:after="0" w:line="240" w:lineRule="auto"/>
        <w:ind w:left="426" w:hanging="426"/>
        <w:contextualSpacing w:val="0"/>
        <w:jc w:val="both"/>
        <w:rPr>
          <w:rFonts w:ascii="Times New Roman" w:hAnsi="Times New Roman" w:cs="Times New Roman"/>
          <w:color w:val="000000"/>
          <w:sz w:val="24"/>
          <w:szCs w:val="24"/>
        </w:rPr>
      </w:pPr>
      <w:r w:rsidRPr="00955BE4">
        <w:rPr>
          <w:rFonts w:ascii="Times New Roman" w:hAnsi="Times New Roman" w:cs="Times New Roman"/>
          <w:color w:val="000000"/>
          <w:sz w:val="24"/>
          <w:szCs w:val="24"/>
        </w:rPr>
        <w:t xml:space="preserve">4 500 Kč pro pěti a vícečlennou domácnost. </w:t>
      </w:r>
    </w:p>
    <w:p w14:paraId="168353E9" w14:textId="77777777" w:rsidR="009E7BE1" w:rsidRPr="00955BE4" w:rsidRDefault="009E7BE1" w:rsidP="009E7BE1">
      <w:pPr>
        <w:autoSpaceDE w:val="0"/>
        <w:autoSpaceDN w:val="0"/>
        <w:spacing w:before="120"/>
        <w:ind w:firstLine="708"/>
        <w:jc w:val="both"/>
        <w:rPr>
          <w:rFonts w:ascii="Times New Roman" w:hAnsi="Times New Roman" w:cs="Times New Roman"/>
          <w:color w:val="000000"/>
          <w:sz w:val="24"/>
          <w:szCs w:val="24"/>
        </w:rPr>
      </w:pPr>
      <w:r w:rsidRPr="00955BE4">
        <w:rPr>
          <w:rFonts w:ascii="Times New Roman" w:hAnsi="Times New Roman" w:cs="Times New Roman"/>
          <w:color w:val="000000"/>
          <w:sz w:val="24"/>
          <w:szCs w:val="24"/>
        </w:rPr>
        <w:t>(3) Jsou-li všichni členové domácnosti zranitelnými osobami činí výše energetického paušálu 1,5násobek částek uvedených v odstavci 2 podle počtu členů v domácnosti.</w:t>
      </w:r>
    </w:p>
    <w:p w14:paraId="4736CB90" w14:textId="77777777" w:rsidR="009E7BE1" w:rsidRPr="00955BE4" w:rsidRDefault="009E7BE1" w:rsidP="009E7BE1">
      <w:pPr>
        <w:autoSpaceDE w:val="0"/>
        <w:autoSpaceDN w:val="0"/>
        <w:spacing w:before="120"/>
        <w:ind w:firstLine="708"/>
        <w:jc w:val="both"/>
        <w:rPr>
          <w:rFonts w:ascii="Times New Roman" w:hAnsi="Times New Roman" w:cs="Times New Roman"/>
          <w:color w:val="000000"/>
          <w:sz w:val="24"/>
          <w:szCs w:val="24"/>
          <w:lang w:eastAsia="cs-CZ"/>
        </w:rPr>
      </w:pPr>
      <w:r w:rsidRPr="00955BE4">
        <w:rPr>
          <w:rFonts w:ascii="Times New Roman" w:hAnsi="Times New Roman" w:cs="Times New Roman"/>
          <w:color w:val="000000"/>
          <w:sz w:val="24"/>
          <w:szCs w:val="24"/>
        </w:rPr>
        <w:t xml:space="preserve">(4) Vláda nařízením upraví vždy k 1. lednu pro období kalendářního roku částky energetického paušálu stanovené k 1. lednu předchozího kalendářního roku, a to </w:t>
      </w:r>
      <w:r w:rsidRPr="00955BE4">
        <w:rPr>
          <w:rFonts w:ascii="Times New Roman" w:hAnsi="Times New Roman" w:cs="Times New Roman"/>
          <w:color w:val="000000"/>
          <w:sz w:val="24"/>
          <w:szCs w:val="24"/>
          <w:lang w:eastAsia="cs-CZ"/>
        </w:rPr>
        <w:t>podle skutečného vývoje nákladů na energie vyjádřeného příslušným indexem spotřebitelských cen. Růst příslušného indexu spotřebitelských cen se zjišťuje z údajů Českého statistického úřadu. Při stanovení částek se může přihlédnout rovněž k vývoji skutečných nákladů na energie dokládaných domácnosti s příjmy do 1,43násobku životního minima domácnosti, a to v případě, kdy se mediánová hodnota těchto nákladů výrazně liší od stanoveného energetického paušálu.</w:t>
      </w:r>
    </w:p>
    <w:p w14:paraId="1C2C3CD0" w14:textId="77777777" w:rsidR="009E7BE1" w:rsidRPr="00955BE4" w:rsidRDefault="009E7BE1" w:rsidP="009E7BE1">
      <w:pPr>
        <w:spacing w:before="120"/>
        <w:ind w:firstLine="708"/>
        <w:jc w:val="both"/>
        <w:rPr>
          <w:rFonts w:ascii="Times New Roman" w:hAnsi="Times New Roman" w:cs="Times New Roman"/>
          <w:color w:val="000000"/>
          <w:sz w:val="24"/>
          <w:szCs w:val="24"/>
          <w:lang w:eastAsia="cs-CZ"/>
        </w:rPr>
      </w:pPr>
      <w:r w:rsidRPr="00955BE4">
        <w:rPr>
          <w:rFonts w:ascii="Times New Roman" w:hAnsi="Times New Roman" w:cs="Times New Roman"/>
          <w:color w:val="000000"/>
          <w:sz w:val="24"/>
          <w:szCs w:val="24"/>
          <w:lang w:eastAsia="cs-CZ"/>
        </w:rPr>
        <w:t xml:space="preserve">(5) Ministerstvo průmyslu a obchodu ve spolupráci s Energetickým regulačním úřadem poskytne ministerstvu odhad průměrného navýšení úrovně nákladů na energie za požadované období, pokud ho k tomu ministerstvo vyzve. </w:t>
      </w:r>
    </w:p>
    <w:p w14:paraId="6825C7CF" w14:textId="77777777" w:rsidR="009E7BE1" w:rsidRDefault="009E7BE1" w:rsidP="009E7BE1">
      <w:pPr>
        <w:spacing w:before="120"/>
        <w:ind w:firstLine="708"/>
        <w:jc w:val="both"/>
        <w:rPr>
          <w:rFonts w:ascii="Times New Roman" w:hAnsi="Times New Roman" w:cs="Times New Roman"/>
          <w:color w:val="000000"/>
          <w:sz w:val="24"/>
          <w:szCs w:val="24"/>
          <w:lang w:eastAsia="cs-CZ"/>
        </w:rPr>
      </w:pPr>
      <w:r w:rsidRPr="00955BE4">
        <w:rPr>
          <w:rFonts w:ascii="Times New Roman" w:hAnsi="Times New Roman" w:cs="Times New Roman"/>
          <w:color w:val="000000"/>
          <w:sz w:val="24"/>
          <w:szCs w:val="24"/>
          <w:lang w:eastAsia="cs-CZ"/>
        </w:rPr>
        <w:lastRenderedPageBreak/>
        <w:t xml:space="preserve">(6) Vláda může pro období do 31. prosince </w:t>
      </w:r>
      <w:r w:rsidRPr="00955BE4">
        <w:rPr>
          <w:rFonts w:ascii="Times New Roman" w:hAnsi="Times New Roman" w:cs="Times New Roman"/>
          <w:color w:val="000000"/>
          <w:sz w:val="24"/>
          <w:szCs w:val="24"/>
        </w:rPr>
        <w:t>kalendářního roku, pro který se výše částek energetického paušálu stanoví podle odstavce 3,</w:t>
      </w:r>
      <w:r w:rsidRPr="00955BE4">
        <w:rPr>
          <w:rFonts w:ascii="Times New Roman" w:hAnsi="Times New Roman" w:cs="Times New Roman"/>
          <w:color w:val="000000"/>
          <w:sz w:val="24"/>
          <w:szCs w:val="24"/>
          <w:lang w:eastAsia="cs-CZ"/>
        </w:rPr>
        <w:t xml:space="preserve"> nařízením zvýšit částky energetického paušálu, a to s účinností od prvního dne kalendářního měsíce následujícího po jeho vyhlášení, pokud z odhadu uvedeného v odstavci 5 vyplývá významná změna průměrné úrovně nákladů na energie.</w:t>
      </w:r>
    </w:p>
    <w:bookmarkEnd w:id="6"/>
    <w:p w14:paraId="3C5690EF" w14:textId="77777777" w:rsidR="00707EC3" w:rsidRDefault="00707EC3" w:rsidP="006145E0">
      <w:pPr>
        <w:spacing w:before="120" w:after="0" w:line="240" w:lineRule="auto"/>
        <w:ind w:left="360" w:hanging="360"/>
        <w:jc w:val="center"/>
        <w:rPr>
          <w:rFonts w:ascii="Times New Roman" w:eastAsia="Times New Roman" w:hAnsi="Times New Roman" w:cs="Times New Roman"/>
          <w:b/>
          <w:bCs/>
          <w:sz w:val="24"/>
          <w:szCs w:val="24"/>
          <w:lang w:eastAsia="cs-CZ"/>
        </w:rPr>
      </w:pPr>
    </w:p>
    <w:p w14:paraId="36542F4F" w14:textId="39924B11" w:rsidR="006145E0" w:rsidRPr="00C609DC" w:rsidRDefault="006145E0" w:rsidP="006145E0">
      <w:pPr>
        <w:spacing w:before="120" w:after="0" w:line="240" w:lineRule="auto"/>
        <w:ind w:left="360" w:hanging="360"/>
        <w:jc w:val="center"/>
        <w:rPr>
          <w:rFonts w:ascii="Times New Roman" w:eastAsia="Times New Roman" w:hAnsi="Times New Roman" w:cs="Times New Roman"/>
          <w:b/>
          <w:bCs/>
          <w:sz w:val="24"/>
          <w:szCs w:val="24"/>
          <w:lang w:eastAsia="cs-CZ"/>
        </w:rPr>
      </w:pPr>
      <w:r w:rsidRPr="00C609DC">
        <w:rPr>
          <w:rFonts w:ascii="Times New Roman" w:eastAsia="Times New Roman" w:hAnsi="Times New Roman" w:cs="Times New Roman"/>
          <w:b/>
          <w:bCs/>
          <w:sz w:val="24"/>
          <w:szCs w:val="24"/>
          <w:lang w:eastAsia="cs-CZ"/>
        </w:rPr>
        <w:t xml:space="preserve">§ </w:t>
      </w:r>
      <w:r w:rsidR="00B177D0">
        <w:rPr>
          <w:rFonts w:ascii="Times New Roman" w:eastAsia="Times New Roman" w:hAnsi="Times New Roman" w:cs="Times New Roman"/>
          <w:b/>
          <w:bCs/>
          <w:sz w:val="24"/>
          <w:szCs w:val="24"/>
          <w:lang w:eastAsia="cs-CZ"/>
        </w:rPr>
        <w:t>27</w:t>
      </w:r>
    </w:p>
    <w:p w14:paraId="56A7C7E2" w14:textId="37282D2C" w:rsidR="006145E0" w:rsidRDefault="00B93AE9" w:rsidP="006145E0">
      <w:pPr>
        <w:spacing w:before="120" w:after="0" w:line="240" w:lineRule="auto"/>
        <w:ind w:left="360" w:hanging="360"/>
        <w:jc w:val="center"/>
        <w:rPr>
          <w:rFonts w:ascii="Times New Roman" w:eastAsia="Times New Roman" w:hAnsi="Times New Roman" w:cs="Times New Roman"/>
          <w:b/>
          <w:bCs/>
          <w:sz w:val="24"/>
          <w:szCs w:val="24"/>
          <w:lang w:eastAsia="cs-CZ"/>
        </w:rPr>
      </w:pPr>
      <w:r w:rsidRPr="00C609DC">
        <w:rPr>
          <w:rFonts w:ascii="Times New Roman" w:eastAsia="Times New Roman" w:hAnsi="Times New Roman" w:cs="Times New Roman"/>
          <w:b/>
          <w:bCs/>
          <w:sz w:val="24"/>
          <w:szCs w:val="24"/>
          <w:lang w:eastAsia="cs-CZ"/>
        </w:rPr>
        <w:t>V</w:t>
      </w:r>
      <w:r w:rsidR="006145E0" w:rsidRPr="00C609DC">
        <w:rPr>
          <w:rFonts w:ascii="Times New Roman" w:eastAsia="Times New Roman" w:hAnsi="Times New Roman" w:cs="Times New Roman"/>
          <w:b/>
          <w:bCs/>
          <w:sz w:val="24"/>
          <w:szCs w:val="24"/>
          <w:lang w:eastAsia="cs-CZ"/>
        </w:rPr>
        <w:t xml:space="preserve">ýše </w:t>
      </w:r>
      <w:r w:rsidR="008728D4">
        <w:rPr>
          <w:rFonts w:ascii="Times New Roman" w:eastAsia="Times New Roman" w:hAnsi="Times New Roman" w:cs="Times New Roman"/>
          <w:b/>
          <w:bCs/>
          <w:sz w:val="24"/>
          <w:szCs w:val="24"/>
          <w:lang w:eastAsia="cs-CZ"/>
        </w:rPr>
        <w:t>složky</w:t>
      </w:r>
      <w:r w:rsidR="006145E0" w:rsidRPr="00C609DC">
        <w:rPr>
          <w:rFonts w:ascii="Times New Roman" w:eastAsia="Times New Roman" w:hAnsi="Times New Roman" w:cs="Times New Roman"/>
          <w:b/>
          <w:bCs/>
          <w:sz w:val="24"/>
          <w:szCs w:val="24"/>
          <w:lang w:eastAsia="cs-CZ"/>
        </w:rPr>
        <w:t xml:space="preserve"> bydlení</w:t>
      </w:r>
    </w:p>
    <w:p w14:paraId="7548F454" w14:textId="573B45EC" w:rsidR="00F14123" w:rsidRPr="007B082E" w:rsidRDefault="007B082E" w:rsidP="007B082E">
      <w:pPr>
        <w:spacing w:before="120" w:after="0" w:line="24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(1) </w:t>
      </w:r>
      <w:r w:rsidR="00F14123" w:rsidRPr="007B082E">
        <w:rPr>
          <w:rFonts w:ascii="Times New Roman" w:hAnsi="Times New Roman" w:cs="Times New Roman"/>
          <w:sz w:val="24"/>
          <w:szCs w:val="24"/>
        </w:rPr>
        <w:t xml:space="preserve">Měsíční výše složky </w:t>
      </w:r>
      <w:r w:rsidR="00E8467C">
        <w:rPr>
          <w:rFonts w:ascii="Times New Roman" w:hAnsi="Times New Roman" w:cs="Times New Roman"/>
          <w:sz w:val="24"/>
          <w:szCs w:val="24"/>
        </w:rPr>
        <w:t xml:space="preserve">bydlení </w:t>
      </w:r>
      <w:r w:rsidR="00F14123" w:rsidRPr="007B082E">
        <w:rPr>
          <w:rFonts w:ascii="Times New Roman" w:hAnsi="Times New Roman" w:cs="Times New Roman"/>
          <w:sz w:val="24"/>
          <w:szCs w:val="24"/>
        </w:rPr>
        <w:t xml:space="preserve">je rovna </w:t>
      </w:r>
      <w:r w:rsidR="00F14123" w:rsidRPr="00D46838">
        <w:rPr>
          <w:rFonts w:ascii="Times New Roman" w:hAnsi="Times New Roman" w:cs="Times New Roman"/>
          <w:sz w:val="24"/>
          <w:szCs w:val="24"/>
        </w:rPr>
        <w:t xml:space="preserve">rozdílu mezi </w:t>
      </w:r>
      <w:r w:rsidR="000E460C" w:rsidRPr="00D46838">
        <w:rPr>
          <w:rFonts w:ascii="Times New Roman" w:hAnsi="Times New Roman" w:cs="Times New Roman"/>
          <w:sz w:val="24"/>
          <w:szCs w:val="24"/>
        </w:rPr>
        <w:t xml:space="preserve">rozhodnými </w:t>
      </w:r>
      <w:r w:rsidR="00F14123" w:rsidRPr="00D46838">
        <w:rPr>
          <w:rFonts w:ascii="Times New Roman" w:hAnsi="Times New Roman" w:cs="Times New Roman"/>
          <w:sz w:val="24"/>
          <w:szCs w:val="24"/>
        </w:rPr>
        <w:t>náklady na bydlení a určenou částí rozhodného příjmu domácnosti.</w:t>
      </w:r>
    </w:p>
    <w:p w14:paraId="5899EC91" w14:textId="7839AB32" w:rsidR="00AE1125" w:rsidRPr="00FF1300" w:rsidRDefault="007B082E" w:rsidP="00AE1125">
      <w:pPr>
        <w:spacing w:before="120" w:after="0" w:line="240" w:lineRule="auto"/>
        <w:ind w:firstLine="708"/>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(2) </w:t>
      </w:r>
      <w:r w:rsidRPr="007B082E">
        <w:rPr>
          <w:rFonts w:ascii="Times New Roman" w:eastAsia="Times New Roman" w:hAnsi="Times New Roman" w:cs="Times New Roman"/>
          <w:sz w:val="24"/>
          <w:szCs w:val="24"/>
          <w:lang w:eastAsia="cs-CZ"/>
        </w:rPr>
        <w:t xml:space="preserve">Pokud je členem domácnosti </w:t>
      </w:r>
      <w:r w:rsidR="00F03F1D">
        <w:rPr>
          <w:rFonts w:ascii="Times New Roman" w:eastAsia="Times New Roman" w:hAnsi="Times New Roman" w:cs="Times New Roman"/>
          <w:sz w:val="24"/>
          <w:szCs w:val="24"/>
          <w:lang w:eastAsia="cs-CZ"/>
        </w:rPr>
        <w:t xml:space="preserve">fyzická </w:t>
      </w:r>
      <w:r w:rsidRPr="007B082E">
        <w:rPr>
          <w:rFonts w:ascii="Times New Roman" w:eastAsia="Times New Roman" w:hAnsi="Times New Roman" w:cs="Times New Roman"/>
          <w:sz w:val="24"/>
          <w:szCs w:val="24"/>
          <w:lang w:eastAsia="cs-CZ"/>
        </w:rPr>
        <w:t xml:space="preserve">osoba, která nemá nárok na dávku, z důvodů, </w:t>
      </w:r>
      <w:r w:rsidRPr="00FF1300">
        <w:rPr>
          <w:rFonts w:ascii="Times New Roman" w:eastAsia="Times New Roman" w:hAnsi="Times New Roman" w:cs="Times New Roman"/>
          <w:sz w:val="24"/>
          <w:szCs w:val="24"/>
          <w:lang w:eastAsia="cs-CZ"/>
        </w:rPr>
        <w:t xml:space="preserve">že není pracovně aktivní, a zároveň není zranitelnou osobou, </w:t>
      </w:r>
      <w:r w:rsidRPr="00FF1300">
        <w:rPr>
          <w:rFonts w:ascii="Times New Roman" w:hAnsi="Times New Roman" w:cs="Times New Roman"/>
          <w:sz w:val="24"/>
          <w:szCs w:val="24"/>
        </w:rPr>
        <w:t xml:space="preserve">vypočte se v případě složky bydlení výše částky se zohledněním této </w:t>
      </w:r>
      <w:r w:rsidR="00F03F1D" w:rsidRPr="00FF1300">
        <w:rPr>
          <w:rFonts w:ascii="Times New Roman" w:hAnsi="Times New Roman" w:cs="Times New Roman"/>
          <w:sz w:val="24"/>
          <w:szCs w:val="24"/>
        </w:rPr>
        <w:t xml:space="preserve">fyzické </w:t>
      </w:r>
      <w:r w:rsidRPr="00FF1300">
        <w:rPr>
          <w:rFonts w:ascii="Times New Roman" w:hAnsi="Times New Roman" w:cs="Times New Roman"/>
          <w:sz w:val="24"/>
          <w:szCs w:val="24"/>
        </w:rPr>
        <w:t xml:space="preserve">osoby, jde-li o náklady </w:t>
      </w:r>
      <w:r w:rsidR="00E258A3" w:rsidRPr="00FF1300">
        <w:rPr>
          <w:rFonts w:ascii="Times New Roman" w:hAnsi="Times New Roman" w:cs="Times New Roman"/>
          <w:sz w:val="24"/>
          <w:szCs w:val="24"/>
        </w:rPr>
        <w:t xml:space="preserve">na bydlení </w:t>
      </w:r>
      <w:r w:rsidRPr="00FF1300">
        <w:rPr>
          <w:rFonts w:ascii="Times New Roman" w:hAnsi="Times New Roman" w:cs="Times New Roman"/>
          <w:sz w:val="24"/>
          <w:szCs w:val="24"/>
        </w:rPr>
        <w:t xml:space="preserve">pro tuto domácnost, s tím, že výše částky této složky </w:t>
      </w:r>
      <w:r w:rsidR="00AE1125" w:rsidRPr="00FF1300">
        <w:rPr>
          <w:rFonts w:ascii="Times New Roman" w:hAnsi="Times New Roman" w:cs="Times New Roman"/>
          <w:sz w:val="24"/>
          <w:szCs w:val="24"/>
        </w:rPr>
        <w:t xml:space="preserve">se krátí o podíl, který činí podíl osob bez nároku na dávku na celkovém počtu </w:t>
      </w:r>
      <w:r w:rsidR="002A3995" w:rsidRPr="00FF1300">
        <w:rPr>
          <w:rFonts w:ascii="Times New Roman" w:hAnsi="Times New Roman" w:cs="Times New Roman"/>
          <w:sz w:val="24"/>
          <w:szCs w:val="24"/>
        </w:rPr>
        <w:t>členů</w:t>
      </w:r>
      <w:r w:rsidR="00AE1125" w:rsidRPr="00FF1300">
        <w:rPr>
          <w:rFonts w:ascii="Times New Roman" w:hAnsi="Times New Roman" w:cs="Times New Roman"/>
          <w:sz w:val="24"/>
          <w:szCs w:val="24"/>
        </w:rPr>
        <w:t xml:space="preserve"> domácnosti. </w:t>
      </w:r>
    </w:p>
    <w:p w14:paraId="51146E1E" w14:textId="3EC5F04D" w:rsidR="007B082E" w:rsidRPr="00FF1300" w:rsidRDefault="007B082E" w:rsidP="007B082E">
      <w:pPr>
        <w:spacing w:before="120" w:after="0" w:line="240" w:lineRule="auto"/>
        <w:ind w:firstLine="708"/>
        <w:jc w:val="both"/>
        <w:rPr>
          <w:rFonts w:ascii="Times New Roman" w:hAnsi="Times New Roman" w:cs="Times New Roman"/>
          <w:sz w:val="24"/>
          <w:szCs w:val="24"/>
        </w:rPr>
      </w:pPr>
      <w:r w:rsidRPr="00FF1300">
        <w:rPr>
          <w:rFonts w:ascii="Times New Roman" w:eastAsia="Times New Roman" w:hAnsi="Times New Roman" w:cs="Times New Roman"/>
          <w:sz w:val="24"/>
          <w:szCs w:val="24"/>
          <w:lang w:eastAsia="cs-CZ"/>
        </w:rPr>
        <w:t xml:space="preserve">(3) Žijí-li v jednom bytě nebo nebytovém prostoru členové více domácností, složka bydlení je součástí dávky pro každou z těchto domácností, a to ve výši příslušného podílu připadajícího dané domácnosti z celkového počtu všech </w:t>
      </w:r>
      <w:r w:rsidR="00F03F1D" w:rsidRPr="00FF1300">
        <w:rPr>
          <w:rFonts w:ascii="Times New Roman" w:eastAsia="Times New Roman" w:hAnsi="Times New Roman" w:cs="Times New Roman"/>
          <w:sz w:val="24"/>
          <w:szCs w:val="24"/>
          <w:lang w:eastAsia="cs-CZ"/>
        </w:rPr>
        <w:t xml:space="preserve">fyzických </w:t>
      </w:r>
      <w:r w:rsidRPr="00FF1300">
        <w:rPr>
          <w:rFonts w:ascii="Times New Roman" w:eastAsia="Times New Roman" w:hAnsi="Times New Roman" w:cs="Times New Roman"/>
          <w:sz w:val="24"/>
          <w:szCs w:val="24"/>
          <w:lang w:eastAsia="cs-CZ"/>
        </w:rPr>
        <w:t>osob, které byt nebo nebytový prostor užívají</w:t>
      </w:r>
      <w:r w:rsidRPr="00FF1300">
        <w:rPr>
          <w:rFonts w:ascii="Times New Roman" w:hAnsi="Times New Roman" w:cs="Times New Roman"/>
          <w:sz w:val="24"/>
          <w:szCs w:val="24"/>
        </w:rPr>
        <w:t>.</w:t>
      </w:r>
    </w:p>
    <w:p w14:paraId="64F4A963" w14:textId="77777777" w:rsidR="002A2A85" w:rsidRPr="00FF1300" w:rsidRDefault="002A2A85" w:rsidP="002A2A85">
      <w:pPr>
        <w:spacing w:before="120" w:after="0" w:line="240" w:lineRule="auto"/>
        <w:ind w:firstLine="708"/>
        <w:jc w:val="both"/>
        <w:rPr>
          <w:rFonts w:ascii="Times New Roman" w:hAnsi="Times New Roman" w:cs="Times New Roman"/>
          <w:sz w:val="24"/>
          <w:szCs w:val="24"/>
        </w:rPr>
      </w:pPr>
      <w:r w:rsidRPr="00FF1300">
        <w:rPr>
          <w:rFonts w:ascii="Times New Roman" w:hAnsi="Times New Roman" w:cs="Times New Roman"/>
          <w:sz w:val="24"/>
          <w:szCs w:val="24"/>
        </w:rPr>
        <w:t xml:space="preserve">(4) </w:t>
      </w:r>
      <w:r w:rsidRPr="00FF1300">
        <w:rPr>
          <w:rFonts w:ascii="Times New Roman" w:eastAsia="Times New Roman" w:hAnsi="Times New Roman" w:cs="Times New Roman"/>
          <w:sz w:val="24"/>
          <w:szCs w:val="24"/>
          <w:lang w:eastAsia="cs-CZ"/>
        </w:rPr>
        <w:t>Žijí</w:t>
      </w:r>
      <w:r w:rsidRPr="00FF1300">
        <w:rPr>
          <w:rFonts w:ascii="Times New Roman" w:hAnsi="Times New Roman" w:cs="Times New Roman"/>
          <w:sz w:val="24"/>
          <w:szCs w:val="24"/>
        </w:rPr>
        <w:t>-li v jednom bytě nebo nebytovém prostoru členové více domácností, je žadatel a příjemce povinen sdělit a hlásit celkový počet všech fyzických osob, které byt nebo nebytový prostor užívají.</w:t>
      </w:r>
    </w:p>
    <w:p w14:paraId="3B21E307" w14:textId="0FF4B069" w:rsidR="002A3995" w:rsidRPr="00FF1300" w:rsidRDefault="002A3995" w:rsidP="002A3995">
      <w:pPr>
        <w:spacing w:before="120" w:after="0" w:line="240" w:lineRule="auto"/>
        <w:ind w:firstLine="708"/>
        <w:jc w:val="both"/>
        <w:rPr>
          <w:rFonts w:ascii="Times New Roman" w:eastAsia="Calibri" w:hAnsi="Times New Roman" w:cs="Times New Roman"/>
          <w:sz w:val="24"/>
          <w:szCs w:val="24"/>
        </w:rPr>
      </w:pPr>
      <w:r w:rsidRPr="00FF1300">
        <w:rPr>
          <w:rFonts w:ascii="Times New Roman" w:hAnsi="Times New Roman" w:cs="Times New Roman"/>
          <w:sz w:val="24"/>
          <w:szCs w:val="24"/>
        </w:rPr>
        <w:t>(5) Pokud žadatel o dávku nebo příjemce dávky</w:t>
      </w:r>
      <w:r w:rsidRPr="00FF1300">
        <w:rPr>
          <w:rFonts w:ascii="Times New Roman" w:hAnsi="Times New Roman" w:cs="Times New Roman"/>
          <w:iCs/>
          <w:sz w:val="24"/>
          <w:szCs w:val="24"/>
        </w:rPr>
        <w:t xml:space="preserve"> </w:t>
      </w:r>
      <w:r w:rsidRPr="00FF1300">
        <w:rPr>
          <w:rFonts w:ascii="Times New Roman" w:hAnsi="Times New Roman" w:cs="Times New Roman"/>
          <w:sz w:val="24"/>
          <w:szCs w:val="24"/>
        </w:rPr>
        <w:t xml:space="preserve">nedá souhlas se vstupem do obydlí, nebo znemožní posouzení skutečností uvedených v § </w:t>
      </w:r>
      <w:r w:rsidR="00897013">
        <w:rPr>
          <w:rFonts w:ascii="Times New Roman" w:hAnsi="Times New Roman" w:cs="Times New Roman"/>
          <w:sz w:val="24"/>
          <w:szCs w:val="24"/>
        </w:rPr>
        <w:t>20 a § 22</w:t>
      </w:r>
      <w:r w:rsidRPr="00FF1300">
        <w:rPr>
          <w:rFonts w:ascii="Times New Roman" w:hAnsi="Times New Roman" w:cs="Times New Roman"/>
          <w:sz w:val="24"/>
          <w:szCs w:val="24"/>
        </w:rPr>
        <w:t>, činí výše složky bydlení 0</w:t>
      </w:r>
      <w:r w:rsidR="009D6397">
        <w:rPr>
          <w:rFonts w:ascii="Times New Roman" w:hAnsi="Times New Roman" w:cs="Times New Roman"/>
          <w:sz w:val="24"/>
          <w:szCs w:val="24"/>
        </w:rPr>
        <w:t xml:space="preserve"> Kč</w:t>
      </w:r>
      <w:r w:rsidRPr="00FF1300">
        <w:rPr>
          <w:rFonts w:ascii="Times New Roman" w:hAnsi="Times New Roman" w:cs="Times New Roman"/>
          <w:sz w:val="24"/>
          <w:szCs w:val="24"/>
        </w:rPr>
        <w:t>.</w:t>
      </w:r>
    </w:p>
    <w:p w14:paraId="34C1F543" w14:textId="1171EB4B" w:rsidR="002A3995" w:rsidRPr="00FF1300" w:rsidRDefault="002A3995" w:rsidP="002A3995">
      <w:pPr>
        <w:spacing w:before="120" w:after="0" w:line="240" w:lineRule="auto"/>
        <w:ind w:firstLine="708"/>
        <w:jc w:val="both"/>
        <w:rPr>
          <w:rFonts w:ascii="Times New Roman" w:hAnsi="Times New Roman" w:cs="Times New Roman"/>
          <w:sz w:val="24"/>
          <w:szCs w:val="24"/>
        </w:rPr>
      </w:pPr>
      <w:r w:rsidRPr="00FF1300">
        <w:rPr>
          <w:rFonts w:ascii="Times New Roman" w:eastAsia="Times New Roman" w:hAnsi="Times New Roman" w:cs="Times New Roman"/>
          <w:sz w:val="24"/>
          <w:szCs w:val="24"/>
          <w:lang w:eastAsia="cs-CZ"/>
        </w:rPr>
        <w:t xml:space="preserve">(6) Není-li ve lhůtě stanovené podle </w:t>
      </w:r>
      <w:r w:rsidR="00FF1300" w:rsidRPr="00FF1300">
        <w:rPr>
          <w:rFonts w:ascii="Times New Roman" w:eastAsia="Times New Roman" w:hAnsi="Times New Roman" w:cs="Times New Roman"/>
          <w:sz w:val="24"/>
          <w:szCs w:val="24"/>
          <w:lang w:eastAsia="cs-CZ"/>
        </w:rPr>
        <w:t>§</w:t>
      </w:r>
      <w:r w:rsidR="00897013">
        <w:rPr>
          <w:rFonts w:ascii="Times New Roman" w:eastAsia="Times New Roman" w:hAnsi="Times New Roman" w:cs="Times New Roman"/>
          <w:sz w:val="24"/>
          <w:szCs w:val="24"/>
          <w:lang w:eastAsia="cs-CZ"/>
        </w:rPr>
        <w:t xml:space="preserve"> 21 odst. 2</w:t>
      </w:r>
      <w:r w:rsidRPr="00FF1300">
        <w:rPr>
          <w:rFonts w:ascii="Times New Roman" w:eastAsia="Times New Roman" w:hAnsi="Times New Roman" w:cs="Times New Roman"/>
          <w:sz w:val="24"/>
          <w:szCs w:val="24"/>
          <w:lang w:eastAsia="cs-CZ"/>
        </w:rPr>
        <w:t xml:space="preserve"> orgán státní sociální pomoci informován o zjednání nápravy stavu, v jehož důsledku byt nebyl vhodný k bydlení, výše složky bydlení je 0</w:t>
      </w:r>
      <w:r w:rsidR="009D6397">
        <w:rPr>
          <w:rFonts w:ascii="Times New Roman" w:eastAsia="Times New Roman" w:hAnsi="Times New Roman" w:cs="Times New Roman"/>
          <w:sz w:val="24"/>
          <w:szCs w:val="24"/>
          <w:lang w:eastAsia="cs-CZ"/>
        </w:rPr>
        <w:t xml:space="preserve"> Kč</w:t>
      </w:r>
      <w:r w:rsidRPr="00FF1300">
        <w:rPr>
          <w:rFonts w:ascii="Times New Roman" w:eastAsia="Times New Roman" w:hAnsi="Times New Roman" w:cs="Times New Roman"/>
          <w:sz w:val="24"/>
          <w:szCs w:val="24"/>
          <w:lang w:eastAsia="cs-CZ"/>
        </w:rPr>
        <w:t>, a to od počátku čtvrtého kalendářního měsíce následujícího po dni, ve</w:t>
      </w:r>
      <w:r w:rsidR="00897013">
        <w:rPr>
          <w:rFonts w:ascii="Times New Roman" w:eastAsia="Times New Roman" w:hAnsi="Times New Roman" w:cs="Times New Roman"/>
          <w:sz w:val="24"/>
          <w:szCs w:val="24"/>
          <w:lang w:eastAsia="cs-CZ"/>
        </w:rPr>
        <w:t> </w:t>
      </w:r>
      <w:r w:rsidRPr="00FF1300">
        <w:rPr>
          <w:rFonts w:ascii="Times New Roman" w:eastAsia="Times New Roman" w:hAnsi="Times New Roman" w:cs="Times New Roman"/>
          <w:sz w:val="24"/>
          <w:szCs w:val="24"/>
          <w:lang w:eastAsia="cs-CZ"/>
        </w:rPr>
        <w:t>kterém uplynula lhůta pro zjednání nápravy stavu, v jehož důsledku byt nebyl vhodný pro bydlení. Řízení o snížení výše dávky nebo o jejím odejmutí podle věty první se nezahájí, pokud dojde k nápravě stavu alespoň do posledního dne třetího kalendářního měsíce následujícího po dni, ve kterém uplynula lhůta pro zjednání nápravy stavu stanovená podle</w:t>
      </w:r>
      <w:r w:rsidR="00FF1300" w:rsidRPr="00FF1300">
        <w:rPr>
          <w:rFonts w:ascii="Times New Roman" w:eastAsia="Times New Roman" w:hAnsi="Times New Roman" w:cs="Times New Roman"/>
          <w:sz w:val="24"/>
          <w:szCs w:val="24"/>
          <w:lang w:eastAsia="cs-CZ"/>
        </w:rPr>
        <w:t xml:space="preserve"> §</w:t>
      </w:r>
      <w:r w:rsidR="00897013">
        <w:rPr>
          <w:rFonts w:ascii="Times New Roman" w:eastAsia="Times New Roman" w:hAnsi="Times New Roman" w:cs="Times New Roman"/>
          <w:sz w:val="24"/>
          <w:szCs w:val="24"/>
          <w:lang w:eastAsia="cs-CZ"/>
        </w:rPr>
        <w:t> 21 odst. 2</w:t>
      </w:r>
      <w:r w:rsidRPr="00FF1300">
        <w:rPr>
          <w:rFonts w:ascii="Times New Roman" w:eastAsia="Times New Roman" w:hAnsi="Times New Roman" w:cs="Times New Roman"/>
          <w:sz w:val="24"/>
          <w:szCs w:val="24"/>
          <w:lang w:eastAsia="cs-CZ"/>
        </w:rPr>
        <w:t>.</w:t>
      </w:r>
    </w:p>
    <w:bookmarkEnd w:id="4"/>
    <w:p w14:paraId="70746B10" w14:textId="77777777" w:rsidR="00853D8C" w:rsidRDefault="00853D8C" w:rsidP="006145E0">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310DBB97" w14:textId="77777777" w:rsidR="00F84586" w:rsidRDefault="00F84586" w:rsidP="006145E0">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38469F8C" w14:textId="3874B5EF" w:rsidR="006145E0" w:rsidRPr="00EF42BB" w:rsidRDefault="006145E0" w:rsidP="006145E0">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HLAVA TŘETÍ</w:t>
      </w:r>
    </w:p>
    <w:p w14:paraId="0863875E" w14:textId="49B0FF3B" w:rsidR="006145E0" w:rsidRPr="00EF42BB" w:rsidRDefault="000513A4" w:rsidP="00904AF8">
      <w:pPr>
        <w:shd w:val="clear" w:color="auto" w:fill="FFFFFF"/>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SLOŽKA</w:t>
      </w:r>
      <w:r w:rsidR="006145E0" w:rsidRPr="00EF42BB">
        <w:rPr>
          <w:rFonts w:ascii="Times New Roman" w:eastAsia="Times New Roman" w:hAnsi="Times New Roman" w:cs="Times New Roman"/>
          <w:b/>
          <w:bCs/>
          <w:sz w:val="24"/>
          <w:szCs w:val="24"/>
          <w:lang w:eastAsia="cs-CZ"/>
        </w:rPr>
        <w:t xml:space="preserve"> ŽIVOBYTÍ</w:t>
      </w:r>
    </w:p>
    <w:p w14:paraId="6D4CDBE4" w14:textId="1BF0B9E1" w:rsidR="006145E0" w:rsidRDefault="006145E0" w:rsidP="00904AF8">
      <w:pPr>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xml:space="preserve">§ </w:t>
      </w:r>
      <w:r w:rsidR="00B177D0">
        <w:rPr>
          <w:rFonts w:ascii="Times New Roman" w:eastAsia="Times New Roman" w:hAnsi="Times New Roman" w:cs="Times New Roman"/>
          <w:b/>
          <w:bCs/>
          <w:sz w:val="24"/>
          <w:szCs w:val="24"/>
          <w:lang w:eastAsia="cs-CZ"/>
        </w:rPr>
        <w:t>28</w:t>
      </w:r>
    </w:p>
    <w:p w14:paraId="4DAD7041" w14:textId="57A185F9" w:rsidR="007F08D7" w:rsidRDefault="007F08D7" w:rsidP="00904AF8">
      <w:pPr>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Složka živobytí</w:t>
      </w:r>
    </w:p>
    <w:p w14:paraId="4A3EE1D6" w14:textId="77D4C47A" w:rsidR="00456A5D" w:rsidRPr="00456A5D" w:rsidRDefault="000513A4" w:rsidP="00456A5D">
      <w:pPr>
        <w:spacing w:before="120"/>
        <w:ind w:firstLine="708"/>
        <w:jc w:val="both"/>
        <w:rPr>
          <w:rFonts w:ascii="Times New Roman" w:hAnsi="Times New Roman" w:cs="Times New Roman"/>
          <w:sz w:val="24"/>
          <w:szCs w:val="24"/>
          <w:lang w:eastAsia="cs-CZ"/>
        </w:rPr>
      </w:pPr>
      <w:r>
        <w:rPr>
          <w:rFonts w:ascii="Times New Roman" w:hAnsi="Times New Roman" w:cs="Times New Roman"/>
          <w:sz w:val="24"/>
          <w:szCs w:val="24"/>
          <w:lang w:eastAsia="cs-CZ"/>
        </w:rPr>
        <w:t>Složka</w:t>
      </w:r>
      <w:r w:rsidRPr="00B01BAF">
        <w:rPr>
          <w:rFonts w:ascii="Times New Roman" w:hAnsi="Times New Roman" w:cs="Times New Roman"/>
          <w:sz w:val="24"/>
          <w:szCs w:val="24"/>
          <w:lang w:eastAsia="cs-CZ"/>
        </w:rPr>
        <w:t xml:space="preserve"> </w:t>
      </w:r>
      <w:r w:rsidRPr="002B7880">
        <w:rPr>
          <w:rFonts w:ascii="Times New Roman" w:hAnsi="Times New Roman" w:cs="Times New Roman"/>
          <w:sz w:val="24"/>
          <w:szCs w:val="24"/>
          <w:lang w:eastAsia="cs-CZ"/>
        </w:rPr>
        <w:t xml:space="preserve">živobytí je součástí dávky </w:t>
      </w:r>
      <w:r w:rsidRPr="00F507A4">
        <w:rPr>
          <w:rFonts w:ascii="Times New Roman" w:hAnsi="Times New Roman" w:cs="Times New Roman"/>
          <w:sz w:val="24"/>
          <w:szCs w:val="24"/>
          <w:lang w:eastAsia="cs-CZ"/>
        </w:rPr>
        <w:t>pro domácnost s příjmem do 1,43násobku životního minima domácnosti.</w:t>
      </w:r>
      <w:r w:rsidR="00456A5D" w:rsidRPr="00F507A4">
        <w:rPr>
          <w:rFonts w:ascii="Times New Roman" w:hAnsi="Times New Roman" w:cs="Times New Roman"/>
          <w:sz w:val="24"/>
          <w:szCs w:val="24"/>
          <w:lang w:eastAsia="cs-CZ"/>
        </w:rPr>
        <w:t xml:space="preserve"> </w:t>
      </w:r>
      <w:r w:rsidR="00456A5D" w:rsidRPr="00F507A4">
        <w:rPr>
          <w:rFonts w:ascii="Times New Roman" w:hAnsi="Times New Roman" w:cs="Times New Roman"/>
          <w:sz w:val="24"/>
          <w:szCs w:val="24"/>
        </w:rPr>
        <w:t>Každá tato domácnost má nárok na základní sociální poradenství vedoucí k řešení její tíživé sociální situace nebo jejímu předcházení.</w:t>
      </w:r>
    </w:p>
    <w:p w14:paraId="7D9671BD" w14:textId="77777777" w:rsidR="00E54A01" w:rsidRDefault="00E54A01" w:rsidP="00C42993">
      <w:pPr>
        <w:pStyle w:val="Odstavecseseznamem"/>
        <w:spacing w:before="120" w:after="0" w:line="240" w:lineRule="auto"/>
        <w:ind w:left="0" w:firstLine="709"/>
        <w:contextualSpacing w:val="0"/>
        <w:jc w:val="both"/>
        <w:rPr>
          <w:rFonts w:ascii="Times New Roman" w:hAnsi="Times New Roman" w:cs="Times New Roman"/>
          <w:sz w:val="24"/>
          <w:szCs w:val="24"/>
          <w:lang w:eastAsia="cs-CZ"/>
        </w:rPr>
      </w:pPr>
    </w:p>
    <w:p w14:paraId="658C4289" w14:textId="680B2527" w:rsidR="007F08D7" w:rsidRDefault="000A7097" w:rsidP="000A7097">
      <w:pPr>
        <w:spacing w:before="120" w:after="0" w:line="240" w:lineRule="auto"/>
        <w:jc w:val="center"/>
        <w:rPr>
          <w:rFonts w:ascii="Times New Roman" w:hAnsi="Times New Roman" w:cs="Times New Roman"/>
          <w:b/>
          <w:bCs/>
          <w:sz w:val="24"/>
          <w:szCs w:val="24"/>
        </w:rPr>
      </w:pPr>
      <w:r w:rsidRPr="00B01BAF">
        <w:rPr>
          <w:rFonts w:ascii="Times New Roman" w:hAnsi="Times New Roman" w:cs="Times New Roman"/>
          <w:b/>
          <w:bCs/>
          <w:sz w:val="24"/>
          <w:szCs w:val="24"/>
        </w:rPr>
        <w:lastRenderedPageBreak/>
        <w:t xml:space="preserve">§ </w:t>
      </w:r>
      <w:r w:rsidR="00B177D0">
        <w:rPr>
          <w:rFonts w:ascii="Times New Roman" w:hAnsi="Times New Roman" w:cs="Times New Roman"/>
          <w:b/>
          <w:bCs/>
          <w:sz w:val="24"/>
          <w:szCs w:val="24"/>
        </w:rPr>
        <w:t>29</w:t>
      </w:r>
    </w:p>
    <w:p w14:paraId="7F774551" w14:textId="6B884357" w:rsidR="000A7097" w:rsidRPr="00B01BAF" w:rsidRDefault="000A7097" w:rsidP="000A7097">
      <w:pPr>
        <w:spacing w:before="120" w:after="0" w:line="240" w:lineRule="auto"/>
        <w:jc w:val="center"/>
        <w:rPr>
          <w:rFonts w:ascii="Times New Roman" w:hAnsi="Times New Roman" w:cs="Times New Roman"/>
          <w:b/>
          <w:bCs/>
          <w:sz w:val="24"/>
          <w:szCs w:val="24"/>
        </w:rPr>
      </w:pPr>
      <w:r w:rsidRPr="00B01BAF">
        <w:rPr>
          <w:rFonts w:ascii="Times New Roman" w:hAnsi="Times New Roman" w:cs="Times New Roman"/>
          <w:b/>
          <w:bCs/>
          <w:sz w:val="24"/>
          <w:szCs w:val="24"/>
        </w:rPr>
        <w:t xml:space="preserve">Výše </w:t>
      </w:r>
      <w:r w:rsidR="008728D4">
        <w:rPr>
          <w:rFonts w:ascii="Times New Roman" w:hAnsi="Times New Roman" w:cs="Times New Roman"/>
          <w:b/>
          <w:bCs/>
          <w:sz w:val="24"/>
          <w:szCs w:val="24"/>
        </w:rPr>
        <w:t>složky</w:t>
      </w:r>
      <w:r w:rsidRPr="00B01BAF">
        <w:rPr>
          <w:rFonts w:ascii="Times New Roman" w:hAnsi="Times New Roman" w:cs="Times New Roman"/>
          <w:b/>
          <w:bCs/>
          <w:sz w:val="24"/>
          <w:szCs w:val="24"/>
        </w:rPr>
        <w:t xml:space="preserve"> živobytí</w:t>
      </w:r>
    </w:p>
    <w:p w14:paraId="6C2FBDF7" w14:textId="5185D29B" w:rsidR="006145E0" w:rsidRPr="00B01BAF" w:rsidRDefault="000A7097" w:rsidP="000A7097">
      <w:pPr>
        <w:spacing w:before="120" w:after="0" w:line="240" w:lineRule="auto"/>
        <w:ind w:firstLine="708"/>
        <w:jc w:val="both"/>
        <w:rPr>
          <w:rFonts w:ascii="Times New Roman" w:eastAsia="Times New Roman" w:hAnsi="Times New Roman" w:cs="Times New Roman"/>
          <w:sz w:val="24"/>
          <w:szCs w:val="24"/>
          <w:lang w:eastAsia="cs-CZ"/>
        </w:rPr>
      </w:pPr>
      <w:r w:rsidRPr="00B01BAF">
        <w:rPr>
          <w:rFonts w:ascii="Times New Roman" w:hAnsi="Times New Roman" w:cs="Times New Roman"/>
          <w:sz w:val="24"/>
          <w:szCs w:val="24"/>
        </w:rPr>
        <w:t xml:space="preserve">(1) </w:t>
      </w:r>
      <w:r w:rsidR="006145E0" w:rsidRPr="00B01BAF">
        <w:rPr>
          <w:rFonts w:ascii="Times New Roman" w:hAnsi="Times New Roman" w:cs="Times New Roman"/>
          <w:sz w:val="24"/>
          <w:szCs w:val="24"/>
          <w:lang w:eastAsia="cs-CZ"/>
        </w:rPr>
        <w:t xml:space="preserve">Výše </w:t>
      </w:r>
      <w:r w:rsidR="008728D4">
        <w:rPr>
          <w:rFonts w:ascii="Times New Roman" w:hAnsi="Times New Roman" w:cs="Times New Roman"/>
          <w:sz w:val="24"/>
          <w:szCs w:val="24"/>
          <w:lang w:eastAsia="cs-CZ"/>
        </w:rPr>
        <w:t>složky</w:t>
      </w:r>
      <w:r w:rsidR="006145E0" w:rsidRPr="00B01BAF">
        <w:rPr>
          <w:rFonts w:ascii="Times New Roman" w:hAnsi="Times New Roman" w:cs="Times New Roman"/>
          <w:sz w:val="24"/>
          <w:szCs w:val="24"/>
          <w:lang w:eastAsia="cs-CZ"/>
        </w:rPr>
        <w:t xml:space="preserve"> živobytí se rovná částce, o kterou </w:t>
      </w:r>
      <w:r w:rsidR="00A002C0" w:rsidRPr="00B01BAF">
        <w:rPr>
          <w:rFonts w:ascii="Times New Roman" w:hAnsi="Times New Roman" w:cs="Times New Roman"/>
          <w:sz w:val="24"/>
          <w:szCs w:val="24"/>
        </w:rPr>
        <w:t>součet částek na životní potřeby členů domácnosti</w:t>
      </w:r>
      <w:r w:rsidR="006145E0" w:rsidRPr="00B01BAF">
        <w:rPr>
          <w:rFonts w:ascii="Times New Roman" w:hAnsi="Times New Roman" w:cs="Times New Roman"/>
          <w:sz w:val="24"/>
          <w:szCs w:val="24"/>
          <w:lang w:eastAsia="cs-CZ"/>
        </w:rPr>
        <w:t xml:space="preserve"> </w:t>
      </w:r>
      <w:r w:rsidR="00A002C0" w:rsidRPr="00B01BAF">
        <w:rPr>
          <w:rFonts w:ascii="Times New Roman" w:hAnsi="Times New Roman" w:cs="Times New Roman"/>
          <w:sz w:val="24"/>
          <w:szCs w:val="24"/>
          <w:lang w:eastAsia="cs-CZ"/>
        </w:rPr>
        <w:t xml:space="preserve">převyšuje </w:t>
      </w:r>
      <w:r w:rsidR="006145E0" w:rsidRPr="00B01BAF">
        <w:rPr>
          <w:rFonts w:ascii="Times New Roman" w:hAnsi="Times New Roman" w:cs="Times New Roman"/>
          <w:sz w:val="24"/>
          <w:szCs w:val="24"/>
          <w:lang w:eastAsia="cs-CZ"/>
        </w:rPr>
        <w:t>rozhodný příjem domácnosti, od kterého se odečte 30</w:t>
      </w:r>
      <w:r w:rsidR="002B7880">
        <w:rPr>
          <w:rFonts w:ascii="Times New Roman" w:hAnsi="Times New Roman" w:cs="Times New Roman"/>
          <w:sz w:val="24"/>
          <w:szCs w:val="24"/>
          <w:lang w:eastAsia="cs-CZ"/>
        </w:rPr>
        <w:t> </w:t>
      </w:r>
      <w:r w:rsidR="006145E0" w:rsidRPr="00B01BAF">
        <w:rPr>
          <w:rFonts w:ascii="Times New Roman" w:hAnsi="Times New Roman" w:cs="Times New Roman"/>
          <w:sz w:val="24"/>
          <w:szCs w:val="24"/>
          <w:lang w:eastAsia="cs-CZ"/>
        </w:rPr>
        <w:t>%</w:t>
      </w:r>
      <w:r w:rsidR="002B7880">
        <w:rPr>
          <w:rFonts w:ascii="Times New Roman" w:hAnsi="Times New Roman" w:cs="Times New Roman"/>
          <w:sz w:val="24"/>
          <w:szCs w:val="24"/>
          <w:lang w:eastAsia="cs-CZ"/>
        </w:rPr>
        <w:t> tohoto příjmu</w:t>
      </w:r>
      <w:r w:rsidR="00B177D0">
        <w:rPr>
          <w:rFonts w:ascii="Times New Roman" w:hAnsi="Times New Roman" w:cs="Times New Roman"/>
          <w:sz w:val="24"/>
          <w:szCs w:val="24"/>
          <w:lang w:eastAsia="cs-CZ"/>
        </w:rPr>
        <w:t>, není-li dále stanoveno jinak</w:t>
      </w:r>
      <w:r w:rsidR="002B7880">
        <w:rPr>
          <w:rFonts w:ascii="Times New Roman" w:hAnsi="Times New Roman" w:cs="Times New Roman"/>
          <w:sz w:val="24"/>
          <w:szCs w:val="24"/>
          <w:lang w:eastAsia="cs-CZ"/>
        </w:rPr>
        <w:t>.</w:t>
      </w:r>
    </w:p>
    <w:p w14:paraId="1AD24A29" w14:textId="5BC9CB1A" w:rsidR="006145E0" w:rsidRPr="002B7880" w:rsidRDefault="002B7880" w:rsidP="002B7880">
      <w:pPr>
        <w:spacing w:before="120"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6145E0" w:rsidRPr="002B7880">
        <w:rPr>
          <w:rFonts w:ascii="Times New Roman" w:eastAsia="Times New Roman" w:hAnsi="Times New Roman" w:cs="Times New Roman"/>
          <w:sz w:val="24"/>
          <w:szCs w:val="24"/>
          <w:lang w:eastAsia="cs-CZ"/>
        </w:rPr>
        <w:t xml:space="preserve">Částka na životní potřeby </w:t>
      </w:r>
      <w:r w:rsidR="00A002C0" w:rsidRPr="002B7880">
        <w:rPr>
          <w:rFonts w:ascii="Times New Roman" w:eastAsia="Times New Roman" w:hAnsi="Times New Roman" w:cs="Times New Roman"/>
          <w:sz w:val="24"/>
          <w:szCs w:val="24"/>
          <w:lang w:eastAsia="cs-CZ"/>
        </w:rPr>
        <w:t>člena domácnosti</w:t>
      </w:r>
      <w:r w:rsidR="005C71EE" w:rsidRPr="002B7880">
        <w:rPr>
          <w:rFonts w:ascii="Times New Roman" w:eastAsia="Times New Roman" w:hAnsi="Times New Roman" w:cs="Times New Roman"/>
          <w:sz w:val="24"/>
          <w:szCs w:val="24"/>
          <w:lang w:eastAsia="cs-CZ"/>
        </w:rPr>
        <w:t xml:space="preserve"> </w:t>
      </w:r>
      <w:r w:rsidR="006145E0" w:rsidRPr="002B7880">
        <w:rPr>
          <w:rFonts w:ascii="Times New Roman" w:eastAsia="Times New Roman" w:hAnsi="Times New Roman" w:cs="Times New Roman"/>
          <w:sz w:val="24"/>
          <w:szCs w:val="24"/>
          <w:lang w:eastAsia="cs-CZ"/>
        </w:rPr>
        <w:t>činí, není-li dále stanoveno jinak</w:t>
      </w:r>
      <w:r w:rsidR="00E34230">
        <w:rPr>
          <w:rFonts w:ascii="Times New Roman" w:eastAsia="Times New Roman" w:hAnsi="Times New Roman" w:cs="Times New Roman"/>
          <w:sz w:val="24"/>
          <w:szCs w:val="24"/>
          <w:lang w:eastAsia="cs-CZ"/>
        </w:rPr>
        <w:t>,</w:t>
      </w:r>
    </w:p>
    <w:p w14:paraId="3F613ADB" w14:textId="10FEDD98" w:rsidR="00D16694" w:rsidRPr="00FF1300" w:rsidRDefault="006145E0">
      <w:pPr>
        <w:pStyle w:val="Odstavecseseznamem"/>
        <w:numPr>
          <w:ilvl w:val="0"/>
          <w:numId w:val="17"/>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B01BAF">
        <w:rPr>
          <w:rFonts w:ascii="Times New Roman" w:eastAsia="Times New Roman" w:hAnsi="Times New Roman" w:cs="Times New Roman"/>
          <w:sz w:val="24"/>
          <w:szCs w:val="24"/>
          <w:lang w:eastAsia="cs-CZ"/>
        </w:rPr>
        <w:t xml:space="preserve">u nezaopatřeného dítěte </w:t>
      </w:r>
      <w:r w:rsidR="00D16694" w:rsidRPr="00B01BAF">
        <w:rPr>
          <w:rFonts w:ascii="Times New Roman" w:eastAsia="Times New Roman" w:hAnsi="Times New Roman" w:cs="Times New Roman"/>
          <w:sz w:val="24"/>
          <w:szCs w:val="24"/>
          <w:lang w:eastAsia="cs-CZ"/>
        </w:rPr>
        <w:t>částku životního minima podle zákona o životním a existenčním minimu,</w:t>
      </w:r>
    </w:p>
    <w:p w14:paraId="2510D147" w14:textId="70E9BB68" w:rsidR="006145E0" w:rsidRPr="00FF1300" w:rsidRDefault="006145E0">
      <w:pPr>
        <w:pStyle w:val="Odstavecseseznamem"/>
        <w:numPr>
          <w:ilvl w:val="0"/>
          <w:numId w:val="17"/>
        </w:numPr>
        <w:spacing w:before="120" w:after="0" w:line="240" w:lineRule="auto"/>
        <w:ind w:left="426" w:hanging="426"/>
        <w:contextualSpacing w:val="0"/>
        <w:jc w:val="both"/>
        <w:rPr>
          <w:rFonts w:ascii="Times New Roman" w:eastAsia="Times New Roman" w:hAnsi="Times New Roman" w:cs="Times New Roman"/>
          <w:sz w:val="24"/>
          <w:szCs w:val="24"/>
          <w:lang w:eastAsia="cs-CZ"/>
        </w:rPr>
      </w:pPr>
      <w:r w:rsidRPr="00FF1300">
        <w:rPr>
          <w:rFonts w:ascii="Times New Roman" w:eastAsia="Times New Roman" w:hAnsi="Times New Roman" w:cs="Times New Roman"/>
          <w:sz w:val="24"/>
          <w:szCs w:val="24"/>
          <w:lang w:eastAsia="cs-CZ"/>
        </w:rPr>
        <w:t xml:space="preserve">u </w:t>
      </w:r>
      <w:r w:rsidR="00F03F1D" w:rsidRPr="00FF1300">
        <w:rPr>
          <w:rFonts w:ascii="Times New Roman" w:eastAsia="Times New Roman" w:hAnsi="Times New Roman" w:cs="Times New Roman"/>
          <w:sz w:val="24"/>
          <w:szCs w:val="24"/>
          <w:lang w:eastAsia="cs-CZ"/>
        </w:rPr>
        <w:t xml:space="preserve">fyzické </w:t>
      </w:r>
      <w:r w:rsidRPr="00FF1300">
        <w:rPr>
          <w:rFonts w:ascii="Times New Roman" w:eastAsia="Times New Roman" w:hAnsi="Times New Roman" w:cs="Times New Roman"/>
          <w:sz w:val="24"/>
          <w:szCs w:val="24"/>
          <w:lang w:eastAsia="cs-CZ"/>
        </w:rPr>
        <w:t>osoby, která není uvedena v písmenu a)</w:t>
      </w:r>
      <w:r w:rsidR="0017224C" w:rsidRPr="00FF1300">
        <w:rPr>
          <w:rFonts w:ascii="Times New Roman" w:eastAsia="Times New Roman" w:hAnsi="Times New Roman" w:cs="Times New Roman"/>
          <w:sz w:val="24"/>
          <w:szCs w:val="24"/>
          <w:lang w:eastAsia="cs-CZ"/>
        </w:rPr>
        <w:t>,</w:t>
      </w:r>
      <w:r w:rsidRPr="00FF1300">
        <w:rPr>
          <w:rFonts w:ascii="Times New Roman" w:eastAsia="Times New Roman" w:hAnsi="Times New Roman" w:cs="Times New Roman"/>
          <w:sz w:val="24"/>
          <w:szCs w:val="24"/>
          <w:lang w:eastAsia="cs-CZ"/>
        </w:rPr>
        <w:t xml:space="preserve"> </w:t>
      </w:r>
      <w:r w:rsidR="00865D53" w:rsidRPr="00FF1300">
        <w:rPr>
          <w:rFonts w:ascii="Times New Roman" w:eastAsia="Times New Roman" w:hAnsi="Times New Roman" w:cs="Times New Roman"/>
          <w:sz w:val="24"/>
          <w:szCs w:val="24"/>
          <w:lang w:eastAsia="cs-CZ"/>
        </w:rPr>
        <w:t xml:space="preserve">je pracovně aktivní nebo je zranitelnou osobou </w:t>
      </w:r>
      <w:r w:rsidRPr="00FF1300">
        <w:rPr>
          <w:rFonts w:ascii="Times New Roman" w:eastAsia="Times New Roman" w:hAnsi="Times New Roman" w:cs="Times New Roman"/>
          <w:sz w:val="24"/>
          <w:szCs w:val="24"/>
          <w:lang w:eastAsia="cs-CZ"/>
        </w:rPr>
        <w:t>částku existenčního minima podle zákona o</w:t>
      </w:r>
      <w:r w:rsidR="00904AF8" w:rsidRPr="00FF1300">
        <w:rPr>
          <w:rFonts w:ascii="Times New Roman" w:eastAsia="Times New Roman" w:hAnsi="Times New Roman" w:cs="Times New Roman"/>
          <w:sz w:val="24"/>
          <w:szCs w:val="24"/>
          <w:lang w:eastAsia="cs-CZ"/>
        </w:rPr>
        <w:t> </w:t>
      </w:r>
      <w:r w:rsidRPr="00FF1300">
        <w:rPr>
          <w:rFonts w:ascii="Times New Roman" w:eastAsia="Times New Roman" w:hAnsi="Times New Roman" w:cs="Times New Roman"/>
          <w:sz w:val="24"/>
          <w:szCs w:val="24"/>
          <w:lang w:eastAsia="cs-CZ"/>
        </w:rPr>
        <w:t>životním a existenčním minimu</w:t>
      </w:r>
      <w:r w:rsidR="000513A4" w:rsidRPr="00FF1300">
        <w:rPr>
          <w:rFonts w:ascii="Times New Roman" w:eastAsia="Times New Roman" w:hAnsi="Times New Roman" w:cs="Times New Roman"/>
          <w:sz w:val="24"/>
          <w:szCs w:val="24"/>
          <w:lang w:eastAsia="cs-CZ"/>
        </w:rPr>
        <w:t>;</w:t>
      </w:r>
    </w:p>
    <w:p w14:paraId="3A9FADED" w14:textId="51C77207" w:rsidR="00647087" w:rsidRPr="00FF1300" w:rsidRDefault="00647087" w:rsidP="00647087">
      <w:pPr>
        <w:pStyle w:val="Odstavecseseznamem"/>
        <w:numPr>
          <w:ilvl w:val="0"/>
          <w:numId w:val="17"/>
        </w:numPr>
        <w:spacing w:before="120" w:after="0" w:line="240" w:lineRule="auto"/>
        <w:ind w:left="426" w:hanging="426"/>
        <w:contextualSpacing w:val="0"/>
        <w:jc w:val="both"/>
        <w:rPr>
          <w:rFonts w:ascii="Times New Roman" w:hAnsi="Times New Roman" w:cs="Times New Roman"/>
          <w:sz w:val="24"/>
          <w:szCs w:val="24"/>
        </w:rPr>
      </w:pPr>
      <w:r w:rsidRPr="00FF1300">
        <w:rPr>
          <w:rFonts w:ascii="Times New Roman" w:hAnsi="Times New Roman" w:cs="Times New Roman"/>
          <w:sz w:val="24"/>
          <w:szCs w:val="24"/>
        </w:rPr>
        <w:t>u fyzické osoby, která není uvedena v písmen</w:t>
      </w:r>
      <w:r w:rsidR="00775E08" w:rsidRPr="00FF1300">
        <w:rPr>
          <w:rFonts w:ascii="Times New Roman" w:hAnsi="Times New Roman" w:cs="Times New Roman"/>
          <w:sz w:val="24"/>
          <w:szCs w:val="24"/>
        </w:rPr>
        <w:t>u</w:t>
      </w:r>
      <w:r w:rsidRPr="00FF1300">
        <w:rPr>
          <w:rFonts w:ascii="Times New Roman" w:hAnsi="Times New Roman" w:cs="Times New Roman"/>
          <w:sz w:val="24"/>
          <w:szCs w:val="24"/>
        </w:rPr>
        <w:t xml:space="preserve"> a) </w:t>
      </w:r>
      <w:r w:rsidR="00775E08" w:rsidRPr="00FF1300">
        <w:rPr>
          <w:rFonts w:ascii="Times New Roman" w:hAnsi="Times New Roman" w:cs="Times New Roman"/>
          <w:sz w:val="24"/>
          <w:szCs w:val="24"/>
        </w:rPr>
        <w:t>nebo</w:t>
      </w:r>
      <w:r w:rsidRPr="00FF1300">
        <w:rPr>
          <w:rFonts w:ascii="Times New Roman" w:hAnsi="Times New Roman" w:cs="Times New Roman"/>
          <w:sz w:val="24"/>
          <w:szCs w:val="24"/>
        </w:rPr>
        <w:t xml:space="preserve"> </w:t>
      </w:r>
      <w:r w:rsidR="00775E08" w:rsidRPr="00FF1300">
        <w:rPr>
          <w:rFonts w:ascii="Times New Roman" w:hAnsi="Times New Roman" w:cs="Times New Roman"/>
          <w:sz w:val="24"/>
          <w:szCs w:val="24"/>
        </w:rPr>
        <w:t xml:space="preserve">písmenu </w:t>
      </w:r>
      <w:r w:rsidRPr="00FF1300">
        <w:rPr>
          <w:rFonts w:ascii="Times New Roman" w:hAnsi="Times New Roman" w:cs="Times New Roman"/>
          <w:sz w:val="24"/>
          <w:szCs w:val="24"/>
        </w:rPr>
        <w:t>b), 0 Kč.</w:t>
      </w:r>
    </w:p>
    <w:p w14:paraId="1AE03C69" w14:textId="77777777" w:rsidR="00647087" w:rsidRPr="00FF1300" w:rsidRDefault="00647087" w:rsidP="00647087">
      <w:pPr>
        <w:spacing w:before="120" w:after="0" w:line="240" w:lineRule="auto"/>
        <w:ind w:firstLine="709"/>
        <w:jc w:val="both"/>
        <w:rPr>
          <w:rFonts w:ascii="Times New Roman" w:eastAsia="Times New Roman" w:hAnsi="Times New Roman" w:cs="Times New Roman"/>
          <w:sz w:val="24"/>
          <w:szCs w:val="24"/>
          <w:lang w:eastAsia="cs-CZ"/>
        </w:rPr>
      </w:pPr>
      <w:r w:rsidRPr="00FF1300">
        <w:rPr>
          <w:rFonts w:ascii="Times New Roman" w:eastAsia="Times New Roman" w:hAnsi="Times New Roman" w:cs="Times New Roman"/>
          <w:sz w:val="24"/>
          <w:szCs w:val="24"/>
          <w:lang w:eastAsia="cs-CZ"/>
        </w:rPr>
        <w:t>(3) Částka na životní potřeby fyzické osoby uvedené v odstavci 2 písm. b) se navyšuje o rozdíl mezi životním minimem osoby a existenčním minimem v případě, že tato fyzická osoba plní podpůrný plán.</w:t>
      </w:r>
    </w:p>
    <w:p w14:paraId="277A546C" w14:textId="68F55262" w:rsidR="00647087" w:rsidRDefault="00647087" w:rsidP="00647087">
      <w:pPr>
        <w:spacing w:before="120" w:after="0" w:line="24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C42993">
        <w:rPr>
          <w:rFonts w:ascii="Times New Roman" w:eastAsia="Times New Roman" w:hAnsi="Times New Roman" w:cs="Times New Roman"/>
          <w:sz w:val="24"/>
          <w:szCs w:val="24"/>
          <w:lang w:eastAsia="cs-CZ"/>
        </w:rPr>
        <w:t xml:space="preserve">Částka na životní potřeby </w:t>
      </w:r>
      <w:r>
        <w:rPr>
          <w:rFonts w:ascii="Times New Roman" w:eastAsia="Times New Roman" w:hAnsi="Times New Roman" w:cs="Times New Roman"/>
          <w:sz w:val="24"/>
          <w:szCs w:val="24"/>
          <w:lang w:eastAsia="cs-CZ"/>
        </w:rPr>
        <w:t xml:space="preserve">fyzické </w:t>
      </w:r>
      <w:r w:rsidRPr="00C42993">
        <w:rPr>
          <w:rFonts w:ascii="Times New Roman" w:eastAsia="Times New Roman" w:hAnsi="Times New Roman" w:cs="Times New Roman"/>
          <w:sz w:val="24"/>
          <w:szCs w:val="24"/>
          <w:lang w:eastAsia="cs-CZ"/>
        </w:rPr>
        <w:t xml:space="preserve">osoby uvedené v odstavci 2 </w:t>
      </w:r>
      <w:r>
        <w:rPr>
          <w:rFonts w:ascii="Times New Roman" w:eastAsia="Times New Roman" w:hAnsi="Times New Roman" w:cs="Times New Roman"/>
          <w:sz w:val="24"/>
          <w:szCs w:val="24"/>
          <w:lang w:eastAsia="cs-CZ"/>
        </w:rPr>
        <w:t xml:space="preserve">písm. a) </w:t>
      </w:r>
      <w:r w:rsidR="00775E08">
        <w:rPr>
          <w:rFonts w:ascii="Times New Roman" w:eastAsia="Times New Roman" w:hAnsi="Times New Roman" w:cs="Times New Roman"/>
          <w:sz w:val="24"/>
          <w:szCs w:val="24"/>
          <w:lang w:eastAsia="cs-CZ"/>
        </w:rPr>
        <w:t>nebo</w:t>
      </w:r>
      <w:r>
        <w:rPr>
          <w:rFonts w:ascii="Times New Roman" w:eastAsia="Times New Roman" w:hAnsi="Times New Roman" w:cs="Times New Roman"/>
          <w:sz w:val="24"/>
          <w:szCs w:val="24"/>
          <w:lang w:eastAsia="cs-CZ"/>
        </w:rPr>
        <w:t xml:space="preserve"> </w:t>
      </w:r>
      <w:r w:rsidR="00775E08">
        <w:rPr>
          <w:rFonts w:ascii="Times New Roman" w:eastAsia="Times New Roman" w:hAnsi="Times New Roman" w:cs="Times New Roman"/>
          <w:sz w:val="24"/>
          <w:szCs w:val="24"/>
          <w:lang w:eastAsia="cs-CZ"/>
        </w:rPr>
        <w:t>písm. </w:t>
      </w:r>
      <w:r>
        <w:rPr>
          <w:rFonts w:ascii="Times New Roman" w:eastAsia="Times New Roman" w:hAnsi="Times New Roman" w:cs="Times New Roman"/>
          <w:sz w:val="24"/>
          <w:szCs w:val="24"/>
          <w:lang w:eastAsia="cs-CZ"/>
        </w:rPr>
        <w:t xml:space="preserve">b) </w:t>
      </w:r>
      <w:r w:rsidRPr="00C42993">
        <w:rPr>
          <w:rFonts w:ascii="Times New Roman" w:eastAsia="Times New Roman" w:hAnsi="Times New Roman" w:cs="Times New Roman"/>
          <w:sz w:val="24"/>
          <w:szCs w:val="24"/>
          <w:lang w:eastAsia="cs-CZ"/>
        </w:rPr>
        <w:t xml:space="preserve">se navyšuje, pokud zdravotní stav </w:t>
      </w:r>
      <w:r>
        <w:rPr>
          <w:rFonts w:ascii="Times New Roman" w:eastAsia="Times New Roman" w:hAnsi="Times New Roman" w:cs="Times New Roman"/>
          <w:sz w:val="24"/>
          <w:szCs w:val="24"/>
          <w:lang w:eastAsia="cs-CZ"/>
        </w:rPr>
        <w:t xml:space="preserve">fyzické </w:t>
      </w:r>
      <w:r w:rsidRPr="00C42993">
        <w:rPr>
          <w:rFonts w:ascii="Times New Roman" w:eastAsia="Times New Roman" w:hAnsi="Times New Roman" w:cs="Times New Roman"/>
          <w:sz w:val="24"/>
          <w:szCs w:val="24"/>
          <w:lang w:eastAsia="cs-CZ"/>
        </w:rPr>
        <w:t xml:space="preserve">osoby vyžaduje podle potvrzení </w:t>
      </w:r>
      <w:r w:rsidRPr="008C1934">
        <w:rPr>
          <w:rFonts w:ascii="Times New Roman" w:eastAsia="Times New Roman" w:hAnsi="Times New Roman" w:cs="Times New Roman"/>
          <w:sz w:val="24"/>
          <w:szCs w:val="24"/>
          <w:lang w:eastAsia="cs-CZ"/>
        </w:rPr>
        <w:t>příslušného odborného lékaře dietní stravování, které vyžaduje zvýšené náklady na stravování, měsíčně o</w:t>
      </w:r>
      <w:r w:rsidR="00775E08">
        <w:rPr>
          <w:rFonts w:ascii="Times New Roman" w:eastAsia="Times New Roman" w:hAnsi="Times New Roman" w:cs="Times New Roman"/>
          <w:sz w:val="24"/>
          <w:szCs w:val="24"/>
          <w:lang w:eastAsia="cs-CZ"/>
        </w:rPr>
        <w:t> </w:t>
      </w:r>
      <w:r w:rsidRPr="008C1934">
        <w:rPr>
          <w:rFonts w:ascii="Times New Roman" w:eastAsia="Times New Roman" w:hAnsi="Times New Roman" w:cs="Times New Roman"/>
          <w:sz w:val="24"/>
          <w:szCs w:val="24"/>
          <w:lang w:eastAsia="cs-CZ"/>
        </w:rPr>
        <w:t>částku, kterou pro jednotlivé typy diet stanoví ministerstvo vyhláškou. Ministerstvo stanoví vyhláškou odbornost lékaře, který je příslušný k potvrzení potřeby příslušného typu diety.</w:t>
      </w:r>
    </w:p>
    <w:p w14:paraId="1B0589A1" w14:textId="241D2565" w:rsidR="00647087" w:rsidRPr="00FA3553" w:rsidRDefault="00647087" w:rsidP="00647087">
      <w:pPr>
        <w:spacing w:before="120"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Pr="00C42993">
        <w:rPr>
          <w:rFonts w:ascii="Times New Roman" w:eastAsia="Times New Roman" w:hAnsi="Times New Roman" w:cs="Times New Roman"/>
          <w:sz w:val="24"/>
          <w:szCs w:val="24"/>
          <w:lang w:eastAsia="cs-CZ"/>
        </w:rPr>
        <w:t xml:space="preserve">Částka na životní potřeby </w:t>
      </w:r>
      <w:r>
        <w:rPr>
          <w:rFonts w:ascii="Times New Roman" w:eastAsia="Times New Roman" w:hAnsi="Times New Roman" w:cs="Times New Roman"/>
          <w:sz w:val="24"/>
          <w:szCs w:val="24"/>
          <w:lang w:eastAsia="cs-CZ"/>
        </w:rPr>
        <w:t xml:space="preserve">fyzické </w:t>
      </w:r>
      <w:r w:rsidRPr="00C42993">
        <w:rPr>
          <w:rFonts w:ascii="Times New Roman" w:eastAsia="Times New Roman" w:hAnsi="Times New Roman" w:cs="Times New Roman"/>
          <w:sz w:val="24"/>
          <w:szCs w:val="24"/>
          <w:lang w:eastAsia="cs-CZ"/>
        </w:rPr>
        <w:t xml:space="preserve">osoby uvedené v odstavci 2 </w:t>
      </w:r>
      <w:r>
        <w:rPr>
          <w:rFonts w:ascii="Times New Roman" w:eastAsia="Times New Roman" w:hAnsi="Times New Roman" w:cs="Times New Roman"/>
          <w:sz w:val="24"/>
          <w:szCs w:val="24"/>
          <w:lang w:eastAsia="cs-CZ"/>
        </w:rPr>
        <w:t xml:space="preserve">písm. b) </w:t>
      </w:r>
      <w:r w:rsidRPr="00C42993">
        <w:rPr>
          <w:rFonts w:ascii="Times New Roman" w:eastAsia="Times New Roman" w:hAnsi="Times New Roman" w:cs="Times New Roman"/>
          <w:sz w:val="24"/>
          <w:szCs w:val="24"/>
          <w:lang w:eastAsia="cs-CZ"/>
        </w:rPr>
        <w:t xml:space="preserve">se navyšuje, pokud </w:t>
      </w:r>
      <w:r>
        <w:rPr>
          <w:rFonts w:ascii="Times New Roman" w:eastAsia="Times New Roman" w:hAnsi="Times New Roman" w:cs="Times New Roman"/>
          <w:sz w:val="24"/>
          <w:szCs w:val="24"/>
          <w:lang w:eastAsia="cs-CZ"/>
        </w:rPr>
        <w:t xml:space="preserve">vykonávala veřejnou službu podle zákona o </w:t>
      </w:r>
      <w:r w:rsidR="003C0B25">
        <w:rPr>
          <w:rFonts w:ascii="Times New Roman" w:eastAsia="Times New Roman" w:hAnsi="Times New Roman" w:cs="Times New Roman"/>
          <w:sz w:val="24"/>
          <w:szCs w:val="24"/>
          <w:lang w:eastAsia="cs-CZ"/>
        </w:rPr>
        <w:t>pomoci v hmotné nouzi</w:t>
      </w:r>
      <w:r>
        <w:rPr>
          <w:rFonts w:ascii="Times New Roman" w:eastAsia="Times New Roman" w:hAnsi="Times New Roman" w:cs="Times New Roman"/>
          <w:sz w:val="24"/>
          <w:szCs w:val="24"/>
          <w:lang w:eastAsia="cs-CZ"/>
        </w:rPr>
        <w:t xml:space="preserve"> v rozsahu alespoň 30 hodin v kalendářním měsíci předcházejícímu kalendářnímu měsíci, kdy se zjišťuje nárok na</w:t>
      </w:r>
      <w:r w:rsidR="003C0B25">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dávku</w:t>
      </w:r>
      <w:r w:rsidRPr="00FA3553">
        <w:rPr>
          <w:rFonts w:ascii="Times New Roman" w:eastAsia="Times New Roman" w:hAnsi="Times New Roman" w:cs="Times New Roman"/>
          <w:sz w:val="24"/>
          <w:szCs w:val="24"/>
          <w:lang w:eastAsia="cs-CZ"/>
        </w:rPr>
        <w:t xml:space="preserve">, </w:t>
      </w:r>
      <w:r w:rsidRPr="00370ACB">
        <w:rPr>
          <w:rFonts w:ascii="Times New Roman" w:hAnsi="Times New Roman" w:cs="Times New Roman"/>
          <w:color w:val="000000"/>
          <w:sz w:val="24"/>
          <w:szCs w:val="24"/>
        </w:rPr>
        <w:t>o polovinu rozdílu mezi životním minimem jednotlivce a existenčním minimem</w:t>
      </w:r>
      <w:r>
        <w:rPr>
          <w:rFonts w:ascii="Times New Roman" w:hAnsi="Times New Roman" w:cs="Times New Roman"/>
          <w:color w:val="000000"/>
          <w:sz w:val="24"/>
          <w:szCs w:val="24"/>
        </w:rPr>
        <w:t xml:space="preserve">. </w:t>
      </w:r>
    </w:p>
    <w:p w14:paraId="71D3B5EC" w14:textId="77777777" w:rsidR="008F523A" w:rsidRDefault="008F523A" w:rsidP="00647087">
      <w:pPr>
        <w:spacing w:before="120" w:after="0" w:line="240" w:lineRule="auto"/>
        <w:ind w:firstLine="708"/>
        <w:jc w:val="both"/>
        <w:rPr>
          <w:rFonts w:ascii="Times New Roman" w:hAnsi="Times New Roman" w:cs="Times New Roman"/>
          <w:color w:val="000000" w:themeColor="text1"/>
          <w:sz w:val="24"/>
          <w:szCs w:val="24"/>
        </w:rPr>
      </w:pPr>
    </w:p>
    <w:p w14:paraId="28A93DA4" w14:textId="3EC4C4D8" w:rsidR="00647087" w:rsidRDefault="00647087" w:rsidP="00647087">
      <w:pPr>
        <w:spacing w:before="120" w:after="0" w:line="240" w:lineRule="auto"/>
        <w:ind w:left="62"/>
        <w:jc w:val="center"/>
        <w:rPr>
          <w:rFonts w:ascii="Times New Roman" w:hAnsi="Times New Roman" w:cs="Times New Roman"/>
          <w:b/>
          <w:bCs/>
          <w:color w:val="000000" w:themeColor="text1"/>
          <w:sz w:val="24"/>
          <w:szCs w:val="24"/>
        </w:rPr>
      </w:pPr>
      <w:r w:rsidRPr="00110A9C">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3</w:t>
      </w:r>
      <w:r w:rsidR="00B177D0">
        <w:rPr>
          <w:rFonts w:ascii="Times New Roman" w:hAnsi="Times New Roman" w:cs="Times New Roman"/>
          <w:b/>
          <w:bCs/>
          <w:color w:val="000000" w:themeColor="text1"/>
          <w:sz w:val="24"/>
          <w:szCs w:val="24"/>
        </w:rPr>
        <w:t>0</w:t>
      </w:r>
    </w:p>
    <w:p w14:paraId="7FAE8BC6" w14:textId="77777777" w:rsidR="00647087" w:rsidRPr="00110A9C" w:rsidRDefault="00647087" w:rsidP="00647087">
      <w:pPr>
        <w:spacing w:before="120" w:after="0" w:line="240" w:lineRule="auto"/>
        <w:ind w:left="62"/>
        <w:jc w:val="center"/>
        <w:rPr>
          <w:rFonts w:ascii="Times New Roman" w:hAnsi="Times New Roman" w:cs="Times New Roman"/>
          <w:b/>
          <w:bCs/>
          <w:color w:val="000000" w:themeColor="text1"/>
          <w:sz w:val="24"/>
          <w:szCs w:val="24"/>
        </w:rPr>
      </w:pPr>
      <w:bookmarkStart w:id="7" w:name="_Hlk163718505"/>
      <w:r w:rsidRPr="00110A9C">
        <w:rPr>
          <w:rFonts w:ascii="Times New Roman" w:hAnsi="Times New Roman" w:cs="Times New Roman"/>
          <w:b/>
          <w:bCs/>
          <w:color w:val="000000" w:themeColor="text1"/>
          <w:sz w:val="24"/>
          <w:szCs w:val="24"/>
        </w:rPr>
        <w:t>Podpůrný plán</w:t>
      </w:r>
    </w:p>
    <w:p w14:paraId="66352AE8" w14:textId="391BA6F1" w:rsidR="00647087" w:rsidRPr="00083D2F" w:rsidRDefault="00647087" w:rsidP="00647087">
      <w:pPr>
        <w:pStyle w:val="Odstavecseseznamem"/>
        <w:numPr>
          <w:ilvl w:val="0"/>
          <w:numId w:val="24"/>
        </w:numPr>
        <w:spacing w:before="120" w:after="0" w:line="240" w:lineRule="auto"/>
        <w:ind w:left="0" w:firstLine="709"/>
        <w:contextualSpacing w:val="0"/>
        <w:jc w:val="both"/>
        <w:rPr>
          <w:rFonts w:ascii="Times New Roman" w:hAnsi="Times New Roman" w:cs="Times New Roman"/>
          <w:sz w:val="24"/>
          <w:szCs w:val="24"/>
        </w:rPr>
      </w:pPr>
      <w:r w:rsidRPr="00110A9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fyzickou </w:t>
      </w:r>
      <w:r w:rsidRPr="00110A9C">
        <w:rPr>
          <w:rFonts w:ascii="Times New Roman" w:hAnsi="Times New Roman" w:cs="Times New Roman"/>
          <w:color w:val="000000" w:themeColor="text1"/>
          <w:sz w:val="24"/>
          <w:szCs w:val="24"/>
        </w:rPr>
        <w:t xml:space="preserve">osobou, jejíž </w:t>
      </w:r>
      <w:r>
        <w:rPr>
          <w:rFonts w:ascii="Times New Roman" w:hAnsi="Times New Roman" w:cs="Times New Roman"/>
          <w:color w:val="000000" w:themeColor="text1"/>
          <w:sz w:val="24"/>
          <w:szCs w:val="24"/>
        </w:rPr>
        <w:t>složka</w:t>
      </w:r>
      <w:r w:rsidRPr="00110A9C">
        <w:rPr>
          <w:rFonts w:ascii="Times New Roman" w:hAnsi="Times New Roman" w:cs="Times New Roman"/>
          <w:color w:val="000000" w:themeColor="text1"/>
          <w:sz w:val="24"/>
          <w:szCs w:val="24"/>
        </w:rPr>
        <w:t xml:space="preserve"> živobytí je vyšší než 0</w:t>
      </w:r>
      <w:r>
        <w:rPr>
          <w:rFonts w:ascii="Times New Roman" w:hAnsi="Times New Roman" w:cs="Times New Roman"/>
          <w:color w:val="000000" w:themeColor="text1"/>
          <w:sz w:val="24"/>
          <w:szCs w:val="24"/>
        </w:rPr>
        <w:t xml:space="preserve"> Kč</w:t>
      </w:r>
      <w:r w:rsidRPr="00110A9C">
        <w:rPr>
          <w:rFonts w:ascii="Times New Roman" w:hAnsi="Times New Roman" w:cs="Times New Roman"/>
          <w:color w:val="000000" w:themeColor="text1"/>
          <w:sz w:val="24"/>
          <w:szCs w:val="24"/>
        </w:rPr>
        <w:t xml:space="preserve">, s výjimkou nezaopatřeného dítěte, zpracuje Úřad práce </w:t>
      </w:r>
      <w:r w:rsidRPr="00F507A4">
        <w:rPr>
          <w:rFonts w:ascii="Times New Roman" w:hAnsi="Times New Roman" w:cs="Times New Roman"/>
          <w:color w:val="000000" w:themeColor="text1"/>
          <w:sz w:val="24"/>
          <w:szCs w:val="24"/>
        </w:rPr>
        <w:t xml:space="preserve">nejpozději </w:t>
      </w:r>
      <w:r w:rsidR="0049483C" w:rsidRPr="00F507A4">
        <w:rPr>
          <w:rFonts w:ascii="Times New Roman" w:hAnsi="Times New Roman" w:cs="Times New Roman"/>
          <w:color w:val="000000" w:themeColor="text1"/>
          <w:sz w:val="24"/>
          <w:szCs w:val="24"/>
        </w:rPr>
        <w:t xml:space="preserve">do 3 měsíců od právní moci rozhodnutí o přiznání dávky </w:t>
      </w:r>
      <w:r w:rsidRPr="00F507A4">
        <w:rPr>
          <w:rFonts w:ascii="Times New Roman" w:hAnsi="Times New Roman" w:cs="Times New Roman"/>
          <w:color w:val="000000" w:themeColor="text1"/>
          <w:sz w:val="24"/>
          <w:szCs w:val="24"/>
        </w:rPr>
        <w:t xml:space="preserve">podpůrný plán. </w:t>
      </w:r>
      <w:bookmarkStart w:id="8" w:name="_Hlk163729556"/>
      <w:r w:rsidRPr="00F507A4">
        <w:rPr>
          <w:rFonts w:ascii="Times New Roman" w:hAnsi="Times New Roman" w:cs="Times New Roman"/>
          <w:color w:val="000000" w:themeColor="text1"/>
          <w:sz w:val="24"/>
          <w:szCs w:val="24"/>
        </w:rPr>
        <w:t>V </w:t>
      </w:r>
      <w:r w:rsidRPr="00083D2F">
        <w:rPr>
          <w:rFonts w:ascii="Times New Roman" w:hAnsi="Times New Roman" w:cs="Times New Roman"/>
          <w:sz w:val="24"/>
          <w:szCs w:val="24"/>
        </w:rPr>
        <w:t>podpůrném plánu Úřad práce na</w:t>
      </w:r>
      <w:r w:rsidR="0049483C" w:rsidRPr="00083D2F">
        <w:rPr>
          <w:rFonts w:ascii="Times New Roman" w:hAnsi="Times New Roman" w:cs="Times New Roman"/>
          <w:sz w:val="24"/>
          <w:szCs w:val="24"/>
        </w:rPr>
        <w:t> </w:t>
      </w:r>
      <w:r w:rsidRPr="00083D2F">
        <w:rPr>
          <w:rFonts w:ascii="Times New Roman" w:hAnsi="Times New Roman" w:cs="Times New Roman"/>
          <w:sz w:val="24"/>
          <w:szCs w:val="24"/>
        </w:rPr>
        <w:t xml:space="preserve">základě vyhodnocení </w:t>
      </w:r>
      <w:r w:rsidR="00206333" w:rsidRPr="00083D2F">
        <w:rPr>
          <w:rFonts w:ascii="Times New Roman" w:hAnsi="Times New Roman" w:cs="Times New Roman"/>
          <w:sz w:val="24"/>
          <w:szCs w:val="24"/>
        </w:rPr>
        <w:t xml:space="preserve">sociálních, majetkových a příjmových poměrů osoby, jejích schopností, dovedností a možností zvýšit si příjem vlastním přičiněním, </w:t>
      </w:r>
      <w:r w:rsidRPr="00083D2F">
        <w:rPr>
          <w:rFonts w:ascii="Times New Roman" w:hAnsi="Times New Roman" w:cs="Times New Roman"/>
          <w:sz w:val="24"/>
          <w:szCs w:val="24"/>
        </w:rPr>
        <w:t>navrhne opatření ke zlepšení sociálních, majetkových a</w:t>
      </w:r>
      <w:r w:rsidR="00083D2F">
        <w:rPr>
          <w:rFonts w:ascii="Times New Roman" w:hAnsi="Times New Roman" w:cs="Times New Roman"/>
          <w:sz w:val="24"/>
          <w:szCs w:val="24"/>
        </w:rPr>
        <w:t> </w:t>
      </w:r>
      <w:r w:rsidRPr="00083D2F">
        <w:rPr>
          <w:rFonts w:ascii="Times New Roman" w:hAnsi="Times New Roman" w:cs="Times New Roman"/>
          <w:sz w:val="24"/>
          <w:szCs w:val="24"/>
        </w:rPr>
        <w:t>příjmových poměrů</w:t>
      </w:r>
      <w:r w:rsidR="00AB02E3" w:rsidRPr="00083D2F">
        <w:rPr>
          <w:rFonts w:ascii="Times New Roman" w:hAnsi="Times New Roman" w:cs="Times New Roman"/>
          <w:sz w:val="24"/>
          <w:szCs w:val="24"/>
        </w:rPr>
        <w:t xml:space="preserve"> osoby</w:t>
      </w:r>
      <w:r w:rsidRPr="00083D2F">
        <w:rPr>
          <w:rFonts w:ascii="Times New Roman" w:hAnsi="Times New Roman" w:cs="Times New Roman"/>
          <w:sz w:val="24"/>
          <w:szCs w:val="24"/>
        </w:rPr>
        <w:t>.</w:t>
      </w:r>
    </w:p>
    <w:bookmarkEnd w:id="8"/>
    <w:p w14:paraId="20BBE96A" w14:textId="29B5D9C5" w:rsidR="00647087" w:rsidRPr="001E3E85" w:rsidRDefault="00647087" w:rsidP="00647087">
      <w:pPr>
        <w:pStyle w:val="Odstavecseseznamem"/>
        <w:numPr>
          <w:ilvl w:val="0"/>
          <w:numId w:val="24"/>
        </w:numPr>
        <w:spacing w:before="120" w:after="0" w:line="240" w:lineRule="auto"/>
        <w:ind w:left="0" w:firstLine="709"/>
        <w:contextualSpacing w:val="0"/>
        <w:jc w:val="both"/>
        <w:rPr>
          <w:rStyle w:val="Nadpis3Char"/>
          <w:rFonts w:eastAsiaTheme="minorHAnsi"/>
          <w:b w:val="0"/>
          <w:bCs w:val="0"/>
          <w:color w:val="000000" w:themeColor="text1"/>
          <w:sz w:val="24"/>
          <w:szCs w:val="24"/>
          <w:lang w:eastAsia="en-US"/>
        </w:rPr>
      </w:pPr>
      <w:r w:rsidRPr="001E3E85">
        <w:rPr>
          <w:rFonts w:ascii="Times New Roman" w:hAnsi="Times New Roman" w:cs="Times New Roman"/>
          <w:color w:val="000000" w:themeColor="text1"/>
          <w:sz w:val="24"/>
          <w:szCs w:val="24"/>
        </w:rPr>
        <w:t xml:space="preserve">Fyzické osoby jsou </w:t>
      </w:r>
      <w:r w:rsidRPr="008C1934">
        <w:rPr>
          <w:rFonts w:ascii="Times New Roman" w:hAnsi="Times New Roman" w:cs="Times New Roman"/>
          <w:color w:val="000000" w:themeColor="text1"/>
          <w:sz w:val="24"/>
          <w:szCs w:val="24"/>
        </w:rPr>
        <w:t xml:space="preserve">pro účely zpracování </w:t>
      </w:r>
      <w:r w:rsidR="0059251C">
        <w:rPr>
          <w:rFonts w:ascii="Times New Roman" w:hAnsi="Times New Roman" w:cs="Times New Roman"/>
          <w:color w:val="000000" w:themeColor="text1"/>
          <w:sz w:val="24"/>
          <w:szCs w:val="24"/>
        </w:rPr>
        <w:t xml:space="preserve">podpůrného </w:t>
      </w:r>
      <w:r w:rsidRPr="008C1934">
        <w:rPr>
          <w:rFonts w:ascii="Times New Roman" w:hAnsi="Times New Roman" w:cs="Times New Roman"/>
          <w:color w:val="000000" w:themeColor="text1"/>
          <w:sz w:val="24"/>
          <w:szCs w:val="24"/>
        </w:rPr>
        <w:t>plánu a plnění jeho opatření povinny sdělit Úřadu práce informace potřebné k vyhodnocení schopností a dovedností osoby a jejích sociálních, majetkových a příjmových poměrů. Pokud fyzické osoba tyto údaje nesdělí nebo nespolupracuje při vyhodnocení podle odstavce 1 nebo neplní opatření stanovená v podpůrném plánu, je její složka živobytí ve výši existenčního</w:t>
      </w:r>
      <w:r w:rsidRPr="001E3E85">
        <w:rPr>
          <w:rFonts w:ascii="Times New Roman" w:hAnsi="Times New Roman" w:cs="Times New Roman"/>
          <w:color w:val="000000" w:themeColor="text1"/>
          <w:sz w:val="24"/>
          <w:szCs w:val="24"/>
        </w:rPr>
        <w:t xml:space="preserve"> minima</w:t>
      </w:r>
      <w:r>
        <w:rPr>
          <w:rFonts w:ascii="Times New Roman" w:hAnsi="Times New Roman" w:cs="Times New Roman"/>
          <w:color w:val="000000" w:themeColor="text1"/>
          <w:sz w:val="24"/>
          <w:szCs w:val="24"/>
        </w:rPr>
        <w:t>, pokud zákon nestanoví jinak</w:t>
      </w:r>
      <w:r w:rsidR="00EE2251">
        <w:rPr>
          <w:rFonts w:ascii="Times New Roman" w:hAnsi="Times New Roman" w:cs="Times New Roman"/>
          <w:color w:val="000000" w:themeColor="text1"/>
          <w:sz w:val="24"/>
          <w:szCs w:val="24"/>
        </w:rPr>
        <w:t>.</w:t>
      </w:r>
    </w:p>
    <w:bookmarkEnd w:id="7"/>
    <w:p w14:paraId="63F646E5" w14:textId="77777777" w:rsidR="00647087" w:rsidRPr="00110A9C" w:rsidRDefault="00647087" w:rsidP="00647087">
      <w:pPr>
        <w:pStyle w:val="Odstavecseseznamem"/>
        <w:numPr>
          <w:ilvl w:val="0"/>
          <w:numId w:val="24"/>
        </w:numPr>
        <w:spacing w:before="120" w:after="0" w:line="240" w:lineRule="auto"/>
        <w:ind w:left="0"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t>
      </w:r>
      <w:r w:rsidRPr="00110A9C">
        <w:rPr>
          <w:rFonts w:ascii="Times New Roman" w:hAnsi="Times New Roman" w:cs="Times New Roman"/>
          <w:color w:val="000000" w:themeColor="text1"/>
          <w:sz w:val="24"/>
          <w:szCs w:val="24"/>
        </w:rPr>
        <w:t xml:space="preserve"> členy jedné domácnosti může Úřad práce zpracovat jeden podpůrný plán, v kterém budou stanoven</w:t>
      </w:r>
      <w:r>
        <w:rPr>
          <w:rFonts w:ascii="Times New Roman" w:hAnsi="Times New Roman" w:cs="Times New Roman"/>
          <w:color w:val="000000" w:themeColor="text1"/>
          <w:sz w:val="24"/>
          <w:szCs w:val="24"/>
        </w:rPr>
        <w:t>a</w:t>
      </w:r>
      <w:r w:rsidRPr="00110A9C">
        <w:rPr>
          <w:rFonts w:ascii="Times New Roman" w:hAnsi="Times New Roman" w:cs="Times New Roman"/>
          <w:color w:val="000000" w:themeColor="text1"/>
          <w:sz w:val="24"/>
          <w:szCs w:val="24"/>
        </w:rPr>
        <w:t xml:space="preserve"> opatření pro jednotlivé členy</w:t>
      </w:r>
      <w:r>
        <w:rPr>
          <w:rFonts w:ascii="Times New Roman" w:hAnsi="Times New Roman" w:cs="Times New Roman"/>
          <w:color w:val="000000" w:themeColor="text1"/>
          <w:sz w:val="24"/>
          <w:szCs w:val="24"/>
        </w:rPr>
        <w:t xml:space="preserve"> domácnosti</w:t>
      </w:r>
      <w:r w:rsidRPr="00110A9C">
        <w:rPr>
          <w:rFonts w:ascii="Times New Roman" w:hAnsi="Times New Roman" w:cs="Times New Roman"/>
          <w:color w:val="000000" w:themeColor="text1"/>
          <w:sz w:val="24"/>
          <w:szCs w:val="24"/>
        </w:rPr>
        <w:t>.</w:t>
      </w:r>
    </w:p>
    <w:p w14:paraId="7A0AB2A7" w14:textId="77777777" w:rsidR="00647087" w:rsidRPr="00110A9C" w:rsidRDefault="00647087" w:rsidP="00647087">
      <w:pPr>
        <w:pStyle w:val="Odstavecseseznamem"/>
        <w:numPr>
          <w:ilvl w:val="0"/>
          <w:numId w:val="24"/>
        </w:numPr>
        <w:shd w:val="clear" w:color="auto" w:fill="FFFFFF"/>
        <w:spacing w:before="120" w:after="0" w:line="240" w:lineRule="auto"/>
        <w:ind w:left="0" w:firstLine="709"/>
        <w:contextualSpacing w:val="0"/>
        <w:jc w:val="both"/>
        <w:rPr>
          <w:rFonts w:ascii="Times New Roman" w:eastAsia="Times New Roman" w:hAnsi="Times New Roman" w:cs="Times New Roman"/>
          <w:sz w:val="24"/>
          <w:szCs w:val="24"/>
          <w:lang w:eastAsia="cs-CZ"/>
        </w:rPr>
      </w:pPr>
      <w:r w:rsidRPr="00110A9C">
        <w:rPr>
          <w:rFonts w:ascii="Times New Roman" w:hAnsi="Times New Roman" w:cs="Times New Roman"/>
          <w:color w:val="000000" w:themeColor="text1"/>
          <w:sz w:val="24"/>
          <w:szCs w:val="24"/>
        </w:rPr>
        <w:t xml:space="preserve">Plnění podpůrného plánu </w:t>
      </w:r>
      <w:r>
        <w:rPr>
          <w:rFonts w:ascii="Times New Roman" w:hAnsi="Times New Roman" w:cs="Times New Roman"/>
          <w:color w:val="000000" w:themeColor="text1"/>
          <w:sz w:val="24"/>
          <w:szCs w:val="24"/>
        </w:rPr>
        <w:t xml:space="preserve">Úřad práce </w:t>
      </w:r>
      <w:r w:rsidRPr="00110A9C">
        <w:rPr>
          <w:rFonts w:ascii="Times New Roman" w:hAnsi="Times New Roman" w:cs="Times New Roman"/>
          <w:color w:val="000000" w:themeColor="text1"/>
          <w:sz w:val="24"/>
          <w:szCs w:val="24"/>
        </w:rPr>
        <w:t xml:space="preserve">vyhodnocuje každé 3 měsíce a </w:t>
      </w:r>
      <w:r>
        <w:rPr>
          <w:rFonts w:ascii="Times New Roman" w:hAnsi="Times New Roman" w:cs="Times New Roman"/>
          <w:color w:val="000000" w:themeColor="text1"/>
          <w:sz w:val="24"/>
          <w:szCs w:val="24"/>
        </w:rPr>
        <w:t>po</w:t>
      </w:r>
      <w:r w:rsidRPr="00110A9C">
        <w:rPr>
          <w:rFonts w:ascii="Times New Roman" w:hAnsi="Times New Roman" w:cs="Times New Roman"/>
          <w:color w:val="000000" w:themeColor="text1"/>
          <w:sz w:val="24"/>
          <w:szCs w:val="24"/>
        </w:rPr>
        <w:t>dle vyhodnocení navrhuje aktualizac</w:t>
      </w:r>
      <w:r>
        <w:rPr>
          <w:rFonts w:ascii="Times New Roman" w:hAnsi="Times New Roman" w:cs="Times New Roman"/>
          <w:color w:val="000000" w:themeColor="text1"/>
          <w:sz w:val="24"/>
          <w:szCs w:val="24"/>
        </w:rPr>
        <w:t>i</w:t>
      </w:r>
      <w:r w:rsidRPr="00110A9C">
        <w:rPr>
          <w:rFonts w:ascii="Times New Roman" w:hAnsi="Times New Roman" w:cs="Times New Roman"/>
          <w:color w:val="000000" w:themeColor="text1"/>
          <w:sz w:val="24"/>
          <w:szCs w:val="24"/>
        </w:rPr>
        <w:t xml:space="preserve"> opatření. V případě, že byl </w:t>
      </w:r>
      <w:r>
        <w:rPr>
          <w:rFonts w:ascii="Times New Roman" w:hAnsi="Times New Roman" w:cs="Times New Roman"/>
          <w:color w:val="000000" w:themeColor="text1"/>
          <w:sz w:val="24"/>
          <w:szCs w:val="24"/>
        </w:rPr>
        <w:t xml:space="preserve">fyzické osobě </w:t>
      </w:r>
      <w:r w:rsidRPr="00110A9C">
        <w:rPr>
          <w:rFonts w:ascii="Times New Roman" w:hAnsi="Times New Roman" w:cs="Times New Roman"/>
          <w:color w:val="000000" w:themeColor="text1"/>
          <w:sz w:val="24"/>
          <w:szCs w:val="24"/>
        </w:rPr>
        <w:t>podpůrný plán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zpracován</w:t>
      </w:r>
      <w:r w:rsidRPr="00110A9C">
        <w:rPr>
          <w:rFonts w:ascii="Times New Roman" w:hAnsi="Times New Roman" w:cs="Times New Roman"/>
          <w:color w:val="000000" w:themeColor="text1"/>
          <w:sz w:val="24"/>
          <w:szCs w:val="24"/>
        </w:rPr>
        <w:t>, lze tento plán opětovně použít, pokud neuplynulo déle než 12 měsíců od doby, kdy</w:t>
      </w:r>
      <w:r>
        <w:rPr>
          <w:rFonts w:ascii="Times New Roman" w:hAnsi="Times New Roman" w:cs="Times New Roman"/>
          <w:color w:val="000000" w:themeColor="text1"/>
          <w:sz w:val="24"/>
          <w:szCs w:val="24"/>
        </w:rPr>
        <w:t xml:space="preserve"> fyzická </w:t>
      </w:r>
      <w:r w:rsidRPr="00110A9C">
        <w:rPr>
          <w:rFonts w:ascii="Times New Roman" w:hAnsi="Times New Roman" w:cs="Times New Roman"/>
          <w:color w:val="000000" w:themeColor="text1"/>
          <w:sz w:val="24"/>
          <w:szCs w:val="24"/>
        </w:rPr>
        <w:t xml:space="preserve">osoba přestala tuto podmínku plnit. </w:t>
      </w:r>
    </w:p>
    <w:p w14:paraId="0774AD5A" w14:textId="6623FE83" w:rsidR="00647087" w:rsidRPr="007C67FC" w:rsidRDefault="003A701A" w:rsidP="007C67FC">
      <w:pPr>
        <w:pStyle w:val="Odstavecseseznamem"/>
        <w:numPr>
          <w:ilvl w:val="0"/>
          <w:numId w:val="24"/>
        </w:numPr>
        <w:shd w:val="clear" w:color="auto" w:fill="FFFFFF"/>
        <w:spacing w:before="120" w:after="0" w:line="240" w:lineRule="auto"/>
        <w:ind w:left="0" w:firstLine="709"/>
        <w:contextualSpacing w:val="0"/>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Má-li člen domácnosti </w:t>
      </w:r>
      <w:r w:rsidR="00647087" w:rsidRPr="007C67FC">
        <w:rPr>
          <w:rFonts w:ascii="Times New Roman" w:hAnsi="Times New Roman" w:cs="Times New Roman"/>
          <w:sz w:val="24"/>
          <w:szCs w:val="24"/>
        </w:rPr>
        <w:t>zpracován individuální ak</w:t>
      </w:r>
      <w:r w:rsidR="00296B14">
        <w:rPr>
          <w:rFonts w:ascii="Times New Roman" w:hAnsi="Times New Roman" w:cs="Times New Roman"/>
          <w:sz w:val="24"/>
          <w:szCs w:val="24"/>
        </w:rPr>
        <w:t xml:space="preserve">ční </w:t>
      </w:r>
      <w:r w:rsidR="00647087" w:rsidRPr="007C67FC">
        <w:rPr>
          <w:rFonts w:ascii="Times New Roman" w:hAnsi="Times New Roman" w:cs="Times New Roman"/>
          <w:sz w:val="24"/>
          <w:szCs w:val="24"/>
        </w:rPr>
        <w:t>plán pro uchazeče o</w:t>
      </w:r>
      <w:r>
        <w:rPr>
          <w:rFonts w:ascii="Times New Roman" w:hAnsi="Times New Roman" w:cs="Times New Roman"/>
          <w:sz w:val="24"/>
          <w:szCs w:val="24"/>
        </w:rPr>
        <w:t> </w:t>
      </w:r>
      <w:r w:rsidR="00647087" w:rsidRPr="007C67FC">
        <w:rPr>
          <w:rFonts w:ascii="Times New Roman" w:hAnsi="Times New Roman" w:cs="Times New Roman"/>
          <w:sz w:val="24"/>
          <w:szCs w:val="24"/>
        </w:rPr>
        <w:t>zaměstnání</w:t>
      </w:r>
      <w:r>
        <w:rPr>
          <w:rFonts w:ascii="Times New Roman" w:hAnsi="Times New Roman" w:cs="Times New Roman"/>
          <w:sz w:val="24"/>
          <w:szCs w:val="24"/>
        </w:rPr>
        <w:t xml:space="preserve"> podle zákona o zaměstnanosti</w:t>
      </w:r>
      <w:r w:rsidR="00647087" w:rsidRPr="007C67FC">
        <w:rPr>
          <w:rFonts w:ascii="Times New Roman" w:hAnsi="Times New Roman" w:cs="Times New Roman"/>
          <w:sz w:val="24"/>
          <w:szCs w:val="24"/>
        </w:rPr>
        <w:t>, opatření stanovená v tomto plánu jsou součástí podpůrného plánu t</w:t>
      </w:r>
      <w:r>
        <w:rPr>
          <w:rFonts w:ascii="Times New Roman" w:hAnsi="Times New Roman" w:cs="Times New Roman"/>
          <w:sz w:val="24"/>
          <w:szCs w:val="24"/>
        </w:rPr>
        <w:t>ohoto člena domácnosti</w:t>
      </w:r>
      <w:r w:rsidR="00647087" w:rsidRPr="007C67FC">
        <w:rPr>
          <w:rFonts w:ascii="Times New Roman" w:hAnsi="Times New Roman" w:cs="Times New Roman"/>
          <w:sz w:val="24"/>
          <w:szCs w:val="24"/>
        </w:rPr>
        <w:t>.</w:t>
      </w:r>
    </w:p>
    <w:p w14:paraId="428E292E" w14:textId="77777777" w:rsidR="007C67FC" w:rsidRPr="00B7754C" w:rsidRDefault="007C67FC" w:rsidP="00B7754C">
      <w:pPr>
        <w:pStyle w:val="Odstavecseseznamem"/>
        <w:numPr>
          <w:ilvl w:val="0"/>
          <w:numId w:val="24"/>
        </w:numPr>
        <w:spacing w:before="120" w:after="0" w:line="240" w:lineRule="auto"/>
        <w:ind w:left="0" w:firstLine="709"/>
        <w:contextualSpacing w:val="0"/>
        <w:jc w:val="both"/>
        <w:rPr>
          <w:rFonts w:ascii="Times New Roman" w:hAnsi="Times New Roman" w:cs="Times New Roman"/>
          <w:sz w:val="24"/>
          <w:szCs w:val="24"/>
        </w:rPr>
      </w:pPr>
      <w:r w:rsidRPr="00B7754C">
        <w:rPr>
          <w:rFonts w:ascii="Times New Roman" w:hAnsi="Times New Roman" w:cs="Times New Roman"/>
          <w:sz w:val="24"/>
          <w:szCs w:val="24"/>
        </w:rPr>
        <w:t xml:space="preserve">Zaměstnanci orgánu státní sociální pomoci mohou v souvislosti se zpracováním podpůrného plánu spolupracovat při řešení sociální situace domácnosti </w:t>
      </w:r>
    </w:p>
    <w:p w14:paraId="53057900" w14:textId="3380AFD0" w:rsidR="007C67FC" w:rsidRPr="00B7754C" w:rsidRDefault="007C67FC" w:rsidP="00B7754C">
      <w:pPr>
        <w:pStyle w:val="Odstavecseseznamem"/>
        <w:numPr>
          <w:ilvl w:val="0"/>
          <w:numId w:val="121"/>
        </w:numPr>
        <w:spacing w:before="120" w:after="0" w:line="240" w:lineRule="auto"/>
        <w:ind w:left="426" w:hanging="426"/>
        <w:contextualSpacing w:val="0"/>
        <w:jc w:val="both"/>
        <w:rPr>
          <w:rFonts w:ascii="Times New Roman" w:hAnsi="Times New Roman" w:cs="Times New Roman"/>
          <w:sz w:val="24"/>
          <w:szCs w:val="24"/>
        </w:rPr>
      </w:pPr>
      <w:r w:rsidRPr="00B7754C">
        <w:rPr>
          <w:rFonts w:ascii="Times New Roman" w:hAnsi="Times New Roman" w:cs="Times New Roman"/>
          <w:sz w:val="24"/>
          <w:szCs w:val="24"/>
        </w:rPr>
        <w:t xml:space="preserve">se zaměstnanci obcí, kteří jsou zařazeni do pověřených obecních úřadů a obecních úřadů obcí s rozšířenou působností jako sociální pracovníci, a zaměstnanci státu, kteří jsou zařazeni k výkonu práce v újezdních úřadech jako sociální pracovníci, </w:t>
      </w:r>
    </w:p>
    <w:p w14:paraId="1420EB3F" w14:textId="0824B100" w:rsidR="00B3785C" w:rsidRPr="00B7754C" w:rsidRDefault="00B3785C" w:rsidP="007C67FC">
      <w:pPr>
        <w:pStyle w:val="Odstavecseseznamem"/>
        <w:numPr>
          <w:ilvl w:val="0"/>
          <w:numId w:val="121"/>
        </w:numPr>
        <w:spacing w:before="120" w:after="0" w:line="240" w:lineRule="auto"/>
        <w:ind w:left="426" w:hanging="426"/>
        <w:contextualSpacing w:val="0"/>
        <w:jc w:val="both"/>
        <w:rPr>
          <w:rFonts w:ascii="Times New Roman" w:hAnsi="Times New Roman" w:cs="Times New Roman"/>
          <w:sz w:val="24"/>
          <w:szCs w:val="24"/>
        </w:rPr>
      </w:pPr>
      <w:r w:rsidRPr="00B7754C">
        <w:rPr>
          <w:rFonts w:ascii="Times New Roman" w:hAnsi="Times New Roman" w:cs="Times New Roman"/>
          <w:sz w:val="24"/>
          <w:szCs w:val="24"/>
        </w:rPr>
        <w:t xml:space="preserve">s provozovateli sociálních služeb, s poradenskými zařízeními a organizacemi, které domácnosti v obci pomáhají. </w:t>
      </w:r>
    </w:p>
    <w:p w14:paraId="6EF6FBA5" w14:textId="77777777" w:rsidR="00B3785C" w:rsidRPr="00B3785C" w:rsidRDefault="00B3785C" w:rsidP="00083D2F">
      <w:pPr>
        <w:shd w:val="clear" w:color="auto" w:fill="FFFFFF"/>
        <w:spacing w:after="0" w:line="240" w:lineRule="auto"/>
        <w:jc w:val="both"/>
        <w:rPr>
          <w:rFonts w:ascii="Times New Roman" w:eastAsia="Times New Roman" w:hAnsi="Times New Roman" w:cs="Times New Roman"/>
          <w:sz w:val="24"/>
          <w:szCs w:val="24"/>
          <w:lang w:eastAsia="cs-CZ"/>
        </w:rPr>
      </w:pPr>
    </w:p>
    <w:p w14:paraId="2B6F8C30" w14:textId="534164F8" w:rsidR="00B56925" w:rsidRPr="0073477B" w:rsidRDefault="00B56925" w:rsidP="00083D2F">
      <w:pPr>
        <w:shd w:val="clear" w:color="auto" w:fill="FFFFFF"/>
        <w:spacing w:after="0" w:line="240" w:lineRule="auto"/>
        <w:jc w:val="center"/>
        <w:rPr>
          <w:rFonts w:ascii="Times New Roman" w:eastAsia="Times New Roman" w:hAnsi="Times New Roman" w:cs="Times New Roman"/>
          <w:b/>
          <w:bCs/>
          <w:sz w:val="24"/>
          <w:szCs w:val="24"/>
          <w:lang w:eastAsia="cs-CZ"/>
        </w:rPr>
      </w:pPr>
      <w:r w:rsidRPr="0073477B">
        <w:rPr>
          <w:rFonts w:ascii="Times New Roman" w:eastAsia="Times New Roman" w:hAnsi="Times New Roman" w:cs="Times New Roman"/>
          <w:b/>
          <w:bCs/>
          <w:sz w:val="24"/>
          <w:szCs w:val="24"/>
          <w:lang w:eastAsia="cs-CZ"/>
        </w:rPr>
        <w:t>HLAVA ČTVRTÁ</w:t>
      </w:r>
    </w:p>
    <w:p w14:paraId="7161E0E8" w14:textId="79325148" w:rsidR="00B56925" w:rsidRPr="0073477B" w:rsidRDefault="000513A4" w:rsidP="00B56925">
      <w:pPr>
        <w:spacing w:before="120" w:after="0" w:line="240" w:lineRule="auto"/>
        <w:jc w:val="center"/>
        <w:rPr>
          <w:rFonts w:ascii="Times New Roman" w:eastAsia="Times New Roman" w:hAnsi="Times New Roman" w:cs="Times New Roman"/>
          <w:b/>
          <w:bCs/>
          <w:sz w:val="24"/>
          <w:szCs w:val="24"/>
          <w:highlight w:val="cyan"/>
          <w:u w:val="single"/>
          <w:lang w:eastAsia="cs-CZ"/>
        </w:rPr>
      </w:pPr>
      <w:r w:rsidRPr="0073477B">
        <w:rPr>
          <w:rFonts w:ascii="Times New Roman" w:eastAsia="Times New Roman" w:hAnsi="Times New Roman" w:cs="Times New Roman"/>
          <w:b/>
          <w:bCs/>
          <w:sz w:val="24"/>
          <w:szCs w:val="24"/>
          <w:lang w:eastAsia="cs-CZ"/>
        </w:rPr>
        <w:t>SLOŽKA</w:t>
      </w:r>
      <w:r w:rsidR="00B56925" w:rsidRPr="0073477B">
        <w:rPr>
          <w:rFonts w:ascii="Times New Roman" w:eastAsia="Times New Roman" w:hAnsi="Times New Roman" w:cs="Times New Roman"/>
          <w:b/>
          <w:bCs/>
          <w:sz w:val="24"/>
          <w:szCs w:val="24"/>
          <w:lang w:eastAsia="cs-CZ"/>
        </w:rPr>
        <w:t xml:space="preserve"> DÍTĚ</w:t>
      </w:r>
      <w:r w:rsidR="00B56925" w:rsidRPr="0073477B">
        <w:rPr>
          <w:rFonts w:ascii="Times New Roman" w:eastAsia="Times New Roman" w:hAnsi="Times New Roman" w:cs="Times New Roman"/>
          <w:b/>
          <w:bCs/>
          <w:sz w:val="24"/>
          <w:szCs w:val="24"/>
          <w:highlight w:val="cyan"/>
          <w:u w:val="single"/>
          <w:lang w:eastAsia="cs-CZ"/>
        </w:rPr>
        <w:t xml:space="preserve"> </w:t>
      </w:r>
    </w:p>
    <w:p w14:paraId="52FE0B75" w14:textId="7B669497" w:rsidR="00B56925" w:rsidRDefault="00B56925" w:rsidP="00B56925">
      <w:pPr>
        <w:spacing w:before="120" w:after="0" w:line="240" w:lineRule="auto"/>
        <w:jc w:val="center"/>
        <w:rPr>
          <w:rFonts w:ascii="Times New Roman" w:eastAsia="Times New Roman" w:hAnsi="Times New Roman" w:cs="Times New Roman"/>
          <w:b/>
          <w:bCs/>
          <w:sz w:val="24"/>
          <w:szCs w:val="24"/>
          <w:lang w:eastAsia="cs-CZ"/>
        </w:rPr>
      </w:pPr>
      <w:r w:rsidRPr="0073477B">
        <w:rPr>
          <w:rFonts w:ascii="Times New Roman" w:eastAsia="Times New Roman" w:hAnsi="Times New Roman" w:cs="Times New Roman"/>
          <w:b/>
          <w:bCs/>
          <w:sz w:val="24"/>
          <w:szCs w:val="24"/>
          <w:lang w:eastAsia="cs-CZ"/>
        </w:rPr>
        <w:t xml:space="preserve">§ </w:t>
      </w:r>
      <w:r w:rsidR="007F08D7">
        <w:rPr>
          <w:rFonts w:ascii="Times New Roman" w:eastAsia="Times New Roman" w:hAnsi="Times New Roman" w:cs="Times New Roman"/>
          <w:b/>
          <w:bCs/>
          <w:sz w:val="24"/>
          <w:szCs w:val="24"/>
          <w:lang w:eastAsia="cs-CZ"/>
        </w:rPr>
        <w:t>3</w:t>
      </w:r>
      <w:r w:rsidR="00B177D0">
        <w:rPr>
          <w:rFonts w:ascii="Times New Roman" w:eastAsia="Times New Roman" w:hAnsi="Times New Roman" w:cs="Times New Roman"/>
          <w:b/>
          <w:bCs/>
          <w:sz w:val="24"/>
          <w:szCs w:val="24"/>
          <w:lang w:eastAsia="cs-CZ"/>
        </w:rPr>
        <w:t>1</w:t>
      </w:r>
    </w:p>
    <w:p w14:paraId="2AC4F851" w14:textId="7F42A2B0" w:rsidR="007F08D7" w:rsidRPr="0073477B" w:rsidRDefault="007F08D7" w:rsidP="00B56925">
      <w:pPr>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Složka dítě</w:t>
      </w:r>
    </w:p>
    <w:p w14:paraId="54C8B2E3" w14:textId="6C8E5673" w:rsidR="000513A4" w:rsidRDefault="000513A4" w:rsidP="004F5D5E">
      <w:pPr>
        <w:spacing w:before="120" w:after="0" w:line="24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Složka</w:t>
      </w:r>
      <w:r w:rsidR="00B56925" w:rsidRPr="00085F89">
        <w:rPr>
          <w:rFonts w:ascii="Times New Roman" w:hAnsi="Times New Roman" w:cs="Times New Roman"/>
          <w:sz w:val="24"/>
          <w:szCs w:val="24"/>
        </w:rPr>
        <w:t xml:space="preserve"> dítě </w:t>
      </w:r>
      <w:r w:rsidR="00860BAF" w:rsidRPr="00085F89">
        <w:rPr>
          <w:rFonts w:ascii="Times New Roman" w:hAnsi="Times New Roman" w:cs="Times New Roman"/>
          <w:sz w:val="24"/>
          <w:szCs w:val="24"/>
        </w:rPr>
        <w:t>je součástí dávky, pokud</w:t>
      </w:r>
    </w:p>
    <w:p w14:paraId="21651CE3" w14:textId="17E93572" w:rsidR="00190190" w:rsidRDefault="00DE3DE0">
      <w:pPr>
        <w:pStyle w:val="Odstavecseseznamem"/>
        <w:numPr>
          <w:ilvl w:val="0"/>
          <w:numId w:val="32"/>
        </w:numPr>
        <w:spacing w:before="120" w:after="0" w:line="240" w:lineRule="auto"/>
        <w:ind w:left="425" w:hanging="425"/>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 xml:space="preserve">je </w:t>
      </w:r>
      <w:r w:rsidR="00D077A7" w:rsidRPr="000513A4">
        <w:rPr>
          <w:rFonts w:ascii="Times New Roman" w:hAnsi="Times New Roman" w:cs="Times New Roman"/>
          <w:sz w:val="24"/>
          <w:szCs w:val="24"/>
        </w:rPr>
        <w:t>členem domácnosti nezaopatřené dítě</w:t>
      </w:r>
      <w:r w:rsidR="00D077A7">
        <w:rPr>
          <w:rFonts w:ascii="Times New Roman" w:hAnsi="Times New Roman" w:cs="Times New Roman"/>
          <w:sz w:val="24"/>
          <w:szCs w:val="24"/>
        </w:rPr>
        <w:t>,</w:t>
      </w:r>
    </w:p>
    <w:p w14:paraId="770A65FC" w14:textId="1E6D4AE9" w:rsidR="00B56925" w:rsidRPr="000513A4" w:rsidRDefault="00D077A7">
      <w:pPr>
        <w:pStyle w:val="Odstavecseseznamem"/>
        <w:numPr>
          <w:ilvl w:val="0"/>
          <w:numId w:val="32"/>
        </w:numPr>
        <w:spacing w:before="120" w:after="0" w:line="240" w:lineRule="auto"/>
        <w:ind w:left="425" w:hanging="425"/>
        <w:contextualSpacing w:val="0"/>
        <w:jc w:val="both"/>
        <w:textAlignment w:val="center"/>
        <w:rPr>
          <w:rFonts w:ascii="Times New Roman" w:hAnsi="Times New Roman" w:cs="Times New Roman"/>
          <w:sz w:val="24"/>
          <w:szCs w:val="24"/>
        </w:rPr>
      </w:pPr>
      <w:r w:rsidRPr="000513A4">
        <w:rPr>
          <w:rFonts w:ascii="Times New Roman" w:hAnsi="Times New Roman" w:cs="Times New Roman"/>
          <w:sz w:val="24"/>
          <w:szCs w:val="24"/>
        </w:rPr>
        <w:t>příjem domácnosti nepřesahuje 4násobek životního minima domácnosti</w:t>
      </w:r>
      <w:r>
        <w:rPr>
          <w:rFonts w:ascii="Times New Roman" w:hAnsi="Times New Roman" w:cs="Times New Roman"/>
          <w:sz w:val="24"/>
          <w:szCs w:val="24"/>
        </w:rPr>
        <w:t>,</w:t>
      </w:r>
      <w:r w:rsidR="000513A4" w:rsidRPr="000513A4">
        <w:rPr>
          <w:rFonts w:ascii="Times New Roman" w:hAnsi="Times New Roman" w:cs="Times New Roman"/>
          <w:sz w:val="24"/>
          <w:szCs w:val="24"/>
        </w:rPr>
        <w:t xml:space="preserve"> a</w:t>
      </w:r>
    </w:p>
    <w:p w14:paraId="5CCF59A5" w14:textId="770B2368" w:rsidR="000513A4" w:rsidRPr="00F51CD2" w:rsidRDefault="000513A4">
      <w:pPr>
        <w:pStyle w:val="Odstavecseseznamem"/>
        <w:numPr>
          <w:ilvl w:val="0"/>
          <w:numId w:val="32"/>
        </w:numPr>
        <w:spacing w:before="120" w:after="0" w:line="240" w:lineRule="auto"/>
        <w:ind w:left="425" w:hanging="425"/>
        <w:contextualSpacing w:val="0"/>
        <w:jc w:val="both"/>
        <w:rPr>
          <w:rFonts w:ascii="Times New Roman" w:hAnsi="Times New Roman" w:cs="Times New Roman"/>
          <w:sz w:val="24"/>
          <w:szCs w:val="24"/>
        </w:rPr>
      </w:pPr>
      <w:r w:rsidRPr="00F51CD2">
        <w:rPr>
          <w:rFonts w:ascii="Times New Roman" w:hAnsi="Times New Roman" w:cs="Times New Roman"/>
          <w:sz w:val="24"/>
          <w:szCs w:val="24"/>
        </w:rPr>
        <w:t xml:space="preserve">každý člen domácnosti, který není zranitelnou osobou, </w:t>
      </w:r>
      <w:r w:rsidRPr="00F51CD2">
        <w:rPr>
          <w:rFonts w:ascii="Times New Roman" w:eastAsia="Times New Roman" w:hAnsi="Times New Roman" w:cs="Times New Roman"/>
          <w:sz w:val="24"/>
          <w:szCs w:val="24"/>
          <w:lang w:eastAsia="cs-CZ"/>
        </w:rPr>
        <w:t>je pracovně aktivní</w:t>
      </w:r>
      <w:r w:rsidR="00190190" w:rsidRPr="00F51CD2">
        <w:rPr>
          <w:rFonts w:ascii="Times New Roman" w:eastAsia="Times New Roman" w:hAnsi="Times New Roman" w:cs="Times New Roman"/>
          <w:sz w:val="24"/>
          <w:szCs w:val="24"/>
          <w:lang w:eastAsia="cs-CZ"/>
        </w:rPr>
        <w:t>.</w:t>
      </w:r>
    </w:p>
    <w:p w14:paraId="70FED923" w14:textId="77777777" w:rsidR="00AE7017" w:rsidRDefault="00AE7017" w:rsidP="00190190">
      <w:pPr>
        <w:pStyle w:val="Odstavecseseznamem"/>
        <w:spacing w:before="120" w:after="0" w:line="240" w:lineRule="auto"/>
        <w:ind w:left="1068"/>
        <w:jc w:val="both"/>
        <w:textAlignment w:val="center"/>
        <w:rPr>
          <w:rFonts w:ascii="Times New Roman" w:hAnsi="Times New Roman" w:cs="Times New Roman"/>
          <w:sz w:val="24"/>
          <w:szCs w:val="24"/>
        </w:rPr>
      </w:pPr>
    </w:p>
    <w:p w14:paraId="059A3D20" w14:textId="4B0849F5" w:rsidR="00190190" w:rsidRPr="007F08D7" w:rsidRDefault="00190190" w:rsidP="00083D2F">
      <w:pPr>
        <w:spacing w:after="0" w:line="240" w:lineRule="auto"/>
        <w:jc w:val="center"/>
        <w:rPr>
          <w:rFonts w:ascii="Times New Roman" w:eastAsia="Times New Roman" w:hAnsi="Times New Roman" w:cs="Times New Roman"/>
          <w:b/>
          <w:bCs/>
          <w:color w:val="000000"/>
          <w:sz w:val="24"/>
          <w:szCs w:val="24"/>
          <w:lang w:eastAsia="cs-CZ"/>
        </w:rPr>
      </w:pPr>
      <w:r w:rsidRPr="007F08D7">
        <w:rPr>
          <w:rFonts w:ascii="Times New Roman" w:eastAsia="Times New Roman" w:hAnsi="Times New Roman" w:cs="Times New Roman"/>
          <w:b/>
          <w:bCs/>
          <w:sz w:val="24"/>
          <w:szCs w:val="24"/>
          <w:lang w:eastAsia="cs-CZ"/>
        </w:rPr>
        <w:t xml:space="preserve">§ </w:t>
      </w:r>
      <w:r w:rsidR="007F08D7">
        <w:rPr>
          <w:rFonts w:ascii="Times New Roman" w:eastAsia="Times New Roman" w:hAnsi="Times New Roman" w:cs="Times New Roman"/>
          <w:b/>
          <w:bCs/>
          <w:sz w:val="24"/>
          <w:szCs w:val="24"/>
          <w:lang w:eastAsia="cs-CZ"/>
        </w:rPr>
        <w:t>3</w:t>
      </w:r>
      <w:r w:rsidR="00B177D0">
        <w:rPr>
          <w:rFonts w:ascii="Times New Roman" w:eastAsia="Times New Roman" w:hAnsi="Times New Roman" w:cs="Times New Roman"/>
          <w:b/>
          <w:bCs/>
          <w:sz w:val="24"/>
          <w:szCs w:val="24"/>
          <w:lang w:eastAsia="cs-CZ"/>
        </w:rPr>
        <w:t>2</w:t>
      </w:r>
    </w:p>
    <w:p w14:paraId="0927A2EF" w14:textId="58923F36" w:rsidR="00190190" w:rsidRDefault="00190190" w:rsidP="00190190">
      <w:pPr>
        <w:spacing w:before="120" w:after="0" w:line="240" w:lineRule="auto"/>
        <w:jc w:val="center"/>
        <w:rPr>
          <w:rFonts w:ascii="Times New Roman" w:eastAsia="Times New Roman" w:hAnsi="Times New Roman" w:cs="Times New Roman"/>
          <w:b/>
          <w:bCs/>
          <w:color w:val="000000"/>
          <w:sz w:val="24"/>
          <w:szCs w:val="24"/>
          <w:lang w:eastAsia="cs-CZ"/>
        </w:rPr>
      </w:pPr>
      <w:r w:rsidRPr="004F5D5E">
        <w:rPr>
          <w:rFonts w:ascii="Times New Roman" w:eastAsia="Times New Roman" w:hAnsi="Times New Roman" w:cs="Times New Roman"/>
          <w:b/>
          <w:bCs/>
          <w:color w:val="000000"/>
          <w:sz w:val="24"/>
          <w:szCs w:val="24"/>
          <w:lang w:eastAsia="cs-CZ"/>
        </w:rPr>
        <w:t xml:space="preserve">Výše </w:t>
      </w:r>
      <w:r>
        <w:rPr>
          <w:rFonts w:ascii="Times New Roman" w:eastAsia="Times New Roman" w:hAnsi="Times New Roman" w:cs="Times New Roman"/>
          <w:b/>
          <w:bCs/>
          <w:color w:val="000000"/>
          <w:sz w:val="24"/>
          <w:szCs w:val="24"/>
          <w:lang w:eastAsia="cs-CZ"/>
        </w:rPr>
        <w:t>složky</w:t>
      </w:r>
      <w:r w:rsidRPr="004F5D5E">
        <w:rPr>
          <w:rFonts w:ascii="Times New Roman" w:eastAsia="Times New Roman" w:hAnsi="Times New Roman" w:cs="Times New Roman"/>
          <w:b/>
          <w:bCs/>
          <w:color w:val="000000"/>
          <w:sz w:val="24"/>
          <w:szCs w:val="24"/>
          <w:lang w:eastAsia="cs-CZ"/>
        </w:rPr>
        <w:t xml:space="preserve"> dítě</w:t>
      </w:r>
    </w:p>
    <w:p w14:paraId="779F7585" w14:textId="77777777" w:rsidR="00185AE1" w:rsidRPr="00FF1300" w:rsidRDefault="00185AE1" w:rsidP="00185AE1">
      <w:pPr>
        <w:spacing w:before="120" w:after="0" w:line="240" w:lineRule="auto"/>
        <w:ind w:firstLine="708"/>
        <w:jc w:val="both"/>
        <w:textAlignment w:val="center"/>
        <w:rPr>
          <w:rFonts w:ascii="Times New Roman" w:eastAsia="Times New Roman" w:hAnsi="Times New Roman" w:cs="Times New Roman"/>
          <w:sz w:val="24"/>
          <w:szCs w:val="24"/>
          <w:lang w:eastAsia="cs-CZ"/>
        </w:rPr>
      </w:pPr>
      <w:r w:rsidRPr="004F5D5E">
        <w:rPr>
          <w:rFonts w:ascii="Times New Roman" w:eastAsia="Times New Roman" w:hAnsi="Times New Roman" w:cs="Times New Roman"/>
          <w:color w:val="000000"/>
          <w:sz w:val="24"/>
          <w:szCs w:val="24"/>
          <w:lang w:eastAsia="cs-CZ"/>
        </w:rPr>
        <w:t xml:space="preserve">(1) Výše </w:t>
      </w:r>
      <w:r>
        <w:rPr>
          <w:rFonts w:ascii="Times New Roman" w:eastAsia="Times New Roman" w:hAnsi="Times New Roman" w:cs="Times New Roman"/>
          <w:color w:val="000000"/>
          <w:sz w:val="24"/>
          <w:szCs w:val="24"/>
          <w:lang w:eastAsia="cs-CZ"/>
        </w:rPr>
        <w:t>složky</w:t>
      </w:r>
      <w:r w:rsidRPr="004F5D5E">
        <w:rPr>
          <w:rFonts w:ascii="Times New Roman" w:eastAsia="Times New Roman" w:hAnsi="Times New Roman" w:cs="Times New Roman"/>
          <w:color w:val="000000"/>
          <w:sz w:val="24"/>
          <w:szCs w:val="24"/>
          <w:lang w:eastAsia="cs-CZ"/>
        </w:rPr>
        <w:t xml:space="preserve"> dítě </w:t>
      </w:r>
      <w:r>
        <w:rPr>
          <w:rFonts w:ascii="Times New Roman" w:eastAsia="Times New Roman" w:hAnsi="Times New Roman" w:cs="Times New Roman"/>
          <w:color w:val="000000"/>
          <w:sz w:val="24"/>
          <w:szCs w:val="24"/>
          <w:lang w:eastAsia="cs-CZ"/>
        </w:rPr>
        <w:t xml:space="preserve">pro domácnost </w:t>
      </w:r>
      <w:r w:rsidRPr="004F5D5E">
        <w:rPr>
          <w:rFonts w:ascii="Times New Roman" w:eastAsia="Times New Roman" w:hAnsi="Times New Roman" w:cs="Times New Roman"/>
          <w:color w:val="000000"/>
          <w:sz w:val="24"/>
          <w:szCs w:val="24"/>
          <w:lang w:eastAsia="cs-CZ"/>
        </w:rPr>
        <w:t>činí součet částek, které připadají na</w:t>
      </w:r>
      <w:r>
        <w:rPr>
          <w:rFonts w:ascii="Times New Roman" w:eastAsia="Times New Roman" w:hAnsi="Times New Roman" w:cs="Times New Roman"/>
          <w:color w:val="000000"/>
          <w:sz w:val="24"/>
          <w:szCs w:val="24"/>
          <w:lang w:eastAsia="cs-CZ"/>
        </w:rPr>
        <w:t> </w:t>
      </w:r>
      <w:r w:rsidRPr="004F5D5E">
        <w:rPr>
          <w:rFonts w:ascii="Times New Roman" w:eastAsia="Times New Roman" w:hAnsi="Times New Roman" w:cs="Times New Roman"/>
          <w:color w:val="000000"/>
          <w:sz w:val="24"/>
          <w:szCs w:val="24"/>
          <w:lang w:eastAsia="cs-CZ"/>
        </w:rPr>
        <w:t xml:space="preserve">jednotlivé </w:t>
      </w:r>
      <w:r w:rsidRPr="00FF1300">
        <w:rPr>
          <w:rFonts w:ascii="Times New Roman" w:eastAsia="Times New Roman" w:hAnsi="Times New Roman" w:cs="Times New Roman"/>
          <w:sz w:val="24"/>
          <w:szCs w:val="24"/>
          <w:lang w:eastAsia="cs-CZ"/>
        </w:rPr>
        <w:t>nezaopatřené děti, které jsou členy domácnosti, není-li dále stanoveno jinak.</w:t>
      </w:r>
    </w:p>
    <w:p w14:paraId="481AB04D" w14:textId="54BE0801" w:rsidR="001E2747" w:rsidRPr="00FF1300" w:rsidRDefault="00185AE1" w:rsidP="00185AE1">
      <w:pPr>
        <w:spacing w:before="120" w:after="0" w:line="240" w:lineRule="auto"/>
        <w:ind w:firstLine="708"/>
        <w:jc w:val="both"/>
        <w:textAlignment w:val="center"/>
        <w:rPr>
          <w:rFonts w:ascii="Times New Roman" w:hAnsi="Times New Roman" w:cs="Times New Roman"/>
          <w:sz w:val="24"/>
          <w:szCs w:val="24"/>
        </w:rPr>
      </w:pPr>
      <w:r w:rsidRPr="00FF1300">
        <w:rPr>
          <w:rFonts w:ascii="Times New Roman" w:eastAsia="Times New Roman" w:hAnsi="Times New Roman" w:cs="Times New Roman"/>
          <w:sz w:val="24"/>
          <w:szCs w:val="24"/>
          <w:lang w:eastAsia="cs-CZ"/>
        </w:rPr>
        <w:t>(2)</w:t>
      </w:r>
      <w:r w:rsidRPr="00FF1300">
        <w:rPr>
          <w:rFonts w:ascii="Times New Roman" w:hAnsi="Times New Roman" w:cs="Times New Roman"/>
          <w:sz w:val="24"/>
          <w:szCs w:val="24"/>
        </w:rPr>
        <w:t xml:space="preserve"> </w:t>
      </w:r>
      <w:bookmarkStart w:id="9" w:name="_Hlk157607908"/>
      <w:r w:rsidRPr="00FF1300">
        <w:rPr>
          <w:rFonts w:ascii="Times New Roman" w:hAnsi="Times New Roman" w:cs="Times New Roman"/>
          <w:sz w:val="24"/>
          <w:szCs w:val="24"/>
        </w:rPr>
        <w:t>Částka na nezaopatřené dítě v</w:t>
      </w:r>
      <w:r w:rsidR="001E2747" w:rsidRPr="00FF1300">
        <w:rPr>
          <w:rFonts w:ascii="Times New Roman" w:hAnsi="Times New Roman" w:cs="Times New Roman"/>
          <w:sz w:val="24"/>
          <w:szCs w:val="24"/>
        </w:rPr>
        <w:t> </w:t>
      </w:r>
      <w:r w:rsidRPr="00FF1300">
        <w:rPr>
          <w:rFonts w:ascii="Times New Roman" w:hAnsi="Times New Roman" w:cs="Times New Roman"/>
          <w:sz w:val="24"/>
          <w:szCs w:val="24"/>
        </w:rPr>
        <w:t xml:space="preserve">domácnosti s příjmem mezi </w:t>
      </w:r>
    </w:p>
    <w:p w14:paraId="2E208D2B" w14:textId="466C6138" w:rsidR="001E2747" w:rsidRPr="00FF1300" w:rsidRDefault="001E2747" w:rsidP="001E2747">
      <w:pPr>
        <w:spacing w:before="120" w:after="0" w:line="240" w:lineRule="auto"/>
        <w:ind w:left="426" w:hanging="426"/>
        <w:jc w:val="both"/>
        <w:textAlignment w:val="center"/>
        <w:rPr>
          <w:rFonts w:ascii="Times New Roman" w:hAnsi="Times New Roman" w:cs="Times New Roman"/>
          <w:sz w:val="24"/>
          <w:szCs w:val="24"/>
        </w:rPr>
      </w:pPr>
      <w:r w:rsidRPr="00FF1300">
        <w:rPr>
          <w:rFonts w:ascii="Times New Roman" w:hAnsi="Times New Roman" w:cs="Times New Roman"/>
          <w:sz w:val="24"/>
          <w:szCs w:val="24"/>
        </w:rPr>
        <w:t>a)</w:t>
      </w:r>
      <w:r w:rsidRPr="00FF1300">
        <w:rPr>
          <w:rFonts w:ascii="Times New Roman" w:hAnsi="Times New Roman" w:cs="Times New Roman"/>
          <w:sz w:val="24"/>
          <w:szCs w:val="24"/>
        </w:rPr>
        <w:tab/>
        <w:t xml:space="preserve">mezi </w:t>
      </w:r>
      <w:r w:rsidR="00185AE1" w:rsidRPr="00FF1300">
        <w:rPr>
          <w:rFonts w:ascii="Times New Roman" w:hAnsi="Times New Roman" w:cs="Times New Roman"/>
          <w:sz w:val="24"/>
          <w:szCs w:val="24"/>
        </w:rPr>
        <w:t xml:space="preserve">3násobkem a 4násobkem životního minima domácnosti činí částku, která je součinem částky 1 000 Kč a koeficientu, který je roven rozdílu mezi číslem </w:t>
      </w:r>
      <w:r w:rsidR="00955BE4">
        <w:rPr>
          <w:rFonts w:ascii="Times New Roman" w:hAnsi="Times New Roman" w:cs="Times New Roman"/>
          <w:sz w:val="24"/>
          <w:szCs w:val="24"/>
        </w:rPr>
        <w:t>4</w:t>
      </w:r>
      <w:r w:rsidR="00185AE1" w:rsidRPr="00FF1300">
        <w:rPr>
          <w:rFonts w:ascii="Times New Roman" w:hAnsi="Times New Roman" w:cs="Times New Roman"/>
          <w:sz w:val="24"/>
          <w:szCs w:val="24"/>
        </w:rPr>
        <w:t xml:space="preserve"> a podíl</w:t>
      </w:r>
      <w:r w:rsidR="008C1934" w:rsidRPr="00FF1300">
        <w:rPr>
          <w:rFonts w:ascii="Times New Roman" w:hAnsi="Times New Roman" w:cs="Times New Roman"/>
          <w:sz w:val="24"/>
          <w:szCs w:val="24"/>
        </w:rPr>
        <w:t>u</w:t>
      </w:r>
      <w:r w:rsidR="00185AE1" w:rsidRPr="00FF1300">
        <w:rPr>
          <w:rFonts w:ascii="Times New Roman" w:hAnsi="Times New Roman" w:cs="Times New Roman"/>
          <w:sz w:val="24"/>
          <w:szCs w:val="24"/>
        </w:rPr>
        <w:t xml:space="preserve"> rozhodného příjmu </w:t>
      </w:r>
      <w:r w:rsidR="008C1934" w:rsidRPr="00FF1300">
        <w:rPr>
          <w:rFonts w:ascii="Times New Roman" w:hAnsi="Times New Roman" w:cs="Times New Roman"/>
          <w:sz w:val="24"/>
          <w:szCs w:val="24"/>
        </w:rPr>
        <w:t>a</w:t>
      </w:r>
      <w:r w:rsidR="00185AE1" w:rsidRPr="00FF1300">
        <w:rPr>
          <w:rFonts w:ascii="Times New Roman" w:hAnsi="Times New Roman" w:cs="Times New Roman"/>
          <w:sz w:val="24"/>
          <w:szCs w:val="24"/>
        </w:rPr>
        <w:t xml:space="preserve"> životní</w:t>
      </w:r>
      <w:r w:rsidR="008C1934" w:rsidRPr="00FF1300">
        <w:rPr>
          <w:rFonts w:ascii="Times New Roman" w:hAnsi="Times New Roman" w:cs="Times New Roman"/>
          <w:sz w:val="24"/>
          <w:szCs w:val="24"/>
        </w:rPr>
        <w:t>ho</w:t>
      </w:r>
      <w:r w:rsidR="00185AE1" w:rsidRPr="00FF1300">
        <w:rPr>
          <w:rFonts w:ascii="Times New Roman" w:hAnsi="Times New Roman" w:cs="Times New Roman"/>
          <w:sz w:val="24"/>
          <w:szCs w:val="24"/>
        </w:rPr>
        <w:t xml:space="preserve"> minim</w:t>
      </w:r>
      <w:r w:rsidR="008C1934" w:rsidRPr="00FF1300">
        <w:rPr>
          <w:rFonts w:ascii="Times New Roman" w:hAnsi="Times New Roman" w:cs="Times New Roman"/>
          <w:sz w:val="24"/>
          <w:szCs w:val="24"/>
        </w:rPr>
        <w:t xml:space="preserve">a </w:t>
      </w:r>
      <w:r w:rsidR="00185AE1" w:rsidRPr="00FF1300">
        <w:rPr>
          <w:rFonts w:ascii="Times New Roman" w:hAnsi="Times New Roman" w:cs="Times New Roman"/>
          <w:sz w:val="24"/>
          <w:szCs w:val="24"/>
        </w:rPr>
        <w:t>domácnosti</w:t>
      </w:r>
      <w:r w:rsidRPr="00FF1300">
        <w:rPr>
          <w:rFonts w:ascii="Times New Roman" w:hAnsi="Times New Roman" w:cs="Times New Roman"/>
          <w:sz w:val="24"/>
          <w:szCs w:val="24"/>
        </w:rPr>
        <w:t>,</w:t>
      </w:r>
    </w:p>
    <w:bookmarkEnd w:id="9"/>
    <w:p w14:paraId="2F1DB5F5" w14:textId="73F89DE2" w:rsidR="001E2747" w:rsidRPr="00FF1300" w:rsidRDefault="001E2747" w:rsidP="001E2747">
      <w:pPr>
        <w:spacing w:before="120" w:after="0" w:line="240" w:lineRule="auto"/>
        <w:ind w:left="426" w:hanging="426"/>
        <w:jc w:val="both"/>
        <w:textAlignment w:val="center"/>
        <w:rPr>
          <w:rFonts w:ascii="Times New Roman" w:hAnsi="Times New Roman" w:cs="Times New Roman"/>
          <w:sz w:val="24"/>
          <w:szCs w:val="24"/>
        </w:rPr>
      </w:pPr>
      <w:r w:rsidRPr="00FF1300">
        <w:rPr>
          <w:rFonts w:ascii="Times New Roman" w:hAnsi="Times New Roman" w:cs="Times New Roman"/>
          <w:sz w:val="24"/>
          <w:szCs w:val="24"/>
        </w:rPr>
        <w:t>b)</w:t>
      </w:r>
      <w:r w:rsidRPr="00FF1300">
        <w:rPr>
          <w:rFonts w:ascii="Times New Roman" w:hAnsi="Times New Roman" w:cs="Times New Roman"/>
          <w:sz w:val="24"/>
          <w:szCs w:val="24"/>
        </w:rPr>
        <w:tab/>
        <w:t xml:space="preserve">mezi </w:t>
      </w:r>
      <w:r w:rsidR="00185AE1" w:rsidRPr="00FF1300">
        <w:rPr>
          <w:rFonts w:ascii="Times New Roman" w:hAnsi="Times New Roman" w:cs="Times New Roman"/>
          <w:sz w:val="24"/>
          <w:szCs w:val="24"/>
        </w:rPr>
        <w:t>1,43 až 3násobkem životního minima činí částku 1 000 Kč</w:t>
      </w:r>
      <w:r w:rsidRPr="00FF1300">
        <w:rPr>
          <w:rFonts w:ascii="Times New Roman" w:hAnsi="Times New Roman" w:cs="Times New Roman"/>
          <w:sz w:val="24"/>
          <w:szCs w:val="24"/>
        </w:rPr>
        <w:t>,</w:t>
      </w:r>
    </w:p>
    <w:p w14:paraId="30C38BF4" w14:textId="2AEAC735" w:rsidR="00185AE1" w:rsidRPr="00FF1300" w:rsidRDefault="001E2747" w:rsidP="001E2747">
      <w:pPr>
        <w:spacing w:before="120" w:after="0" w:line="240" w:lineRule="auto"/>
        <w:ind w:left="426" w:hanging="426"/>
        <w:jc w:val="both"/>
        <w:textAlignment w:val="center"/>
        <w:rPr>
          <w:rFonts w:ascii="Times New Roman" w:hAnsi="Times New Roman" w:cs="Times New Roman"/>
          <w:sz w:val="24"/>
          <w:szCs w:val="24"/>
        </w:rPr>
      </w:pPr>
      <w:r w:rsidRPr="00FF1300">
        <w:rPr>
          <w:rFonts w:ascii="Times New Roman" w:hAnsi="Times New Roman" w:cs="Times New Roman"/>
          <w:sz w:val="24"/>
          <w:szCs w:val="24"/>
        </w:rPr>
        <w:t>c)</w:t>
      </w:r>
      <w:r w:rsidRPr="00FF1300">
        <w:rPr>
          <w:rFonts w:ascii="Times New Roman" w:hAnsi="Times New Roman" w:cs="Times New Roman"/>
          <w:sz w:val="24"/>
          <w:szCs w:val="24"/>
        </w:rPr>
        <w:tab/>
      </w:r>
      <w:r w:rsidR="00185AE1" w:rsidRPr="00FF1300">
        <w:rPr>
          <w:rFonts w:ascii="Times New Roman" w:hAnsi="Times New Roman" w:cs="Times New Roman"/>
          <w:sz w:val="24"/>
          <w:szCs w:val="24"/>
        </w:rPr>
        <w:t>do 1,43násobku životního minima činí částku 500 Kč</w:t>
      </w:r>
      <w:r w:rsidR="00AE7017" w:rsidRPr="00FF1300">
        <w:rPr>
          <w:rFonts w:ascii="Times New Roman" w:hAnsi="Times New Roman" w:cs="Times New Roman"/>
          <w:sz w:val="24"/>
          <w:szCs w:val="24"/>
        </w:rPr>
        <w:t>;</w:t>
      </w:r>
      <w:r w:rsidR="00185AE1" w:rsidRPr="00FF1300">
        <w:rPr>
          <w:rFonts w:ascii="Times New Roman" w:hAnsi="Times New Roman" w:cs="Times New Roman"/>
          <w:sz w:val="24"/>
          <w:szCs w:val="24"/>
        </w:rPr>
        <w:t xml:space="preserve"> to neplatí</w:t>
      </w:r>
      <w:r w:rsidR="00AE7017" w:rsidRPr="00FF1300">
        <w:rPr>
          <w:rFonts w:ascii="Times New Roman" w:hAnsi="Times New Roman" w:cs="Times New Roman"/>
          <w:sz w:val="24"/>
          <w:szCs w:val="24"/>
        </w:rPr>
        <w:t>,</w:t>
      </w:r>
      <w:r w:rsidR="00185AE1" w:rsidRPr="00FF1300">
        <w:rPr>
          <w:rFonts w:ascii="Times New Roman" w:hAnsi="Times New Roman" w:cs="Times New Roman"/>
          <w:sz w:val="24"/>
          <w:szCs w:val="24"/>
        </w:rPr>
        <w:t xml:space="preserve"> jsou-li všichni členové domácnosti zranitelnými osobami, v tom případě činí částku 1 000 Kč.</w:t>
      </w:r>
    </w:p>
    <w:p w14:paraId="58DCD7F2" w14:textId="0740D10F" w:rsidR="00185AE1" w:rsidRPr="00324026" w:rsidRDefault="00185AE1" w:rsidP="00185AE1">
      <w:pPr>
        <w:spacing w:before="120" w:after="0" w:line="240" w:lineRule="auto"/>
        <w:ind w:firstLine="708"/>
        <w:jc w:val="both"/>
        <w:rPr>
          <w:rFonts w:ascii="Times New Roman" w:eastAsia="Times New Roman" w:hAnsi="Times New Roman" w:cs="Times New Roman"/>
          <w:sz w:val="24"/>
          <w:szCs w:val="24"/>
          <w:lang w:eastAsia="cs-CZ"/>
        </w:rPr>
      </w:pPr>
      <w:r w:rsidRPr="00FF1300">
        <w:rPr>
          <w:rFonts w:ascii="Times New Roman" w:hAnsi="Times New Roman" w:cs="Times New Roman"/>
          <w:sz w:val="24"/>
          <w:szCs w:val="24"/>
        </w:rPr>
        <w:t>(</w:t>
      </w:r>
      <w:r w:rsidR="001E2747" w:rsidRPr="00FF1300">
        <w:rPr>
          <w:rFonts w:ascii="Times New Roman" w:hAnsi="Times New Roman" w:cs="Times New Roman"/>
          <w:sz w:val="24"/>
          <w:szCs w:val="24"/>
        </w:rPr>
        <w:t>3</w:t>
      </w:r>
      <w:r w:rsidRPr="00FF1300">
        <w:rPr>
          <w:rFonts w:ascii="Times New Roman" w:hAnsi="Times New Roman" w:cs="Times New Roman"/>
          <w:sz w:val="24"/>
          <w:szCs w:val="24"/>
        </w:rPr>
        <w:t xml:space="preserve">) </w:t>
      </w:r>
      <w:r w:rsidR="00DA2A5E" w:rsidRPr="00FF1300">
        <w:rPr>
          <w:rFonts w:ascii="Times New Roman" w:eastAsia="Times New Roman" w:hAnsi="Times New Roman" w:cs="Times New Roman"/>
          <w:sz w:val="24"/>
          <w:szCs w:val="24"/>
          <w:lang w:eastAsia="cs-CZ"/>
        </w:rPr>
        <w:t>Výše složky</w:t>
      </w:r>
      <w:r w:rsidRPr="00FF1300">
        <w:rPr>
          <w:rFonts w:ascii="Times New Roman" w:eastAsia="Times New Roman" w:hAnsi="Times New Roman" w:cs="Times New Roman"/>
          <w:sz w:val="24"/>
          <w:szCs w:val="24"/>
          <w:lang w:eastAsia="cs-CZ"/>
        </w:rPr>
        <w:t xml:space="preserve"> dítě se snižuje o částku na</w:t>
      </w:r>
      <w:r w:rsidR="00353CA9" w:rsidRPr="00FF1300">
        <w:rPr>
          <w:rFonts w:ascii="Times New Roman" w:eastAsia="Times New Roman" w:hAnsi="Times New Roman" w:cs="Times New Roman"/>
          <w:sz w:val="24"/>
          <w:szCs w:val="24"/>
          <w:lang w:eastAsia="cs-CZ"/>
        </w:rPr>
        <w:t> </w:t>
      </w:r>
      <w:r w:rsidR="008C1934" w:rsidRPr="00FF1300">
        <w:rPr>
          <w:rFonts w:ascii="Times New Roman" w:eastAsia="Times New Roman" w:hAnsi="Times New Roman" w:cs="Times New Roman"/>
          <w:sz w:val="24"/>
          <w:szCs w:val="24"/>
          <w:lang w:eastAsia="cs-CZ"/>
        </w:rPr>
        <w:t>jedno n</w:t>
      </w:r>
      <w:r w:rsidRPr="00FF1300">
        <w:rPr>
          <w:rFonts w:ascii="Times New Roman" w:eastAsia="Times New Roman" w:hAnsi="Times New Roman" w:cs="Times New Roman"/>
          <w:sz w:val="24"/>
          <w:szCs w:val="24"/>
          <w:lang w:eastAsia="cs-CZ"/>
        </w:rPr>
        <w:t xml:space="preserve">ezaopatřené dítě v domácnosti stanovené ve výši </w:t>
      </w:r>
      <w:r w:rsidR="008C1934" w:rsidRPr="00FF1300">
        <w:rPr>
          <w:rFonts w:ascii="Times New Roman" w:eastAsia="Times New Roman" w:hAnsi="Times New Roman" w:cs="Times New Roman"/>
          <w:sz w:val="24"/>
          <w:szCs w:val="24"/>
          <w:lang w:eastAsia="cs-CZ"/>
        </w:rPr>
        <w:t>po</w:t>
      </w:r>
      <w:r w:rsidRPr="00FF1300">
        <w:rPr>
          <w:rFonts w:ascii="Times New Roman" w:eastAsia="Times New Roman" w:hAnsi="Times New Roman" w:cs="Times New Roman"/>
          <w:sz w:val="24"/>
          <w:szCs w:val="24"/>
          <w:lang w:eastAsia="cs-CZ"/>
        </w:rPr>
        <w:t xml:space="preserve">dle předchozích </w:t>
      </w:r>
      <w:r w:rsidRPr="001D3809">
        <w:rPr>
          <w:rFonts w:ascii="Times New Roman" w:eastAsia="Times New Roman" w:hAnsi="Times New Roman" w:cs="Times New Roman"/>
          <w:color w:val="000000" w:themeColor="text1"/>
          <w:sz w:val="24"/>
          <w:szCs w:val="24"/>
          <w:lang w:eastAsia="cs-CZ"/>
        </w:rPr>
        <w:t xml:space="preserve">odstavců, </w:t>
      </w:r>
      <w:r w:rsidR="00DA2A5E" w:rsidRPr="001D3809">
        <w:rPr>
          <w:rFonts w:ascii="Times New Roman" w:eastAsia="Times New Roman" w:hAnsi="Times New Roman" w:cs="Times New Roman"/>
          <w:color w:val="000000" w:themeColor="text1"/>
          <w:sz w:val="24"/>
          <w:szCs w:val="24"/>
          <w:lang w:eastAsia="cs-CZ"/>
        </w:rPr>
        <w:t>p</w:t>
      </w:r>
      <w:r w:rsidR="00DA2A5E" w:rsidRPr="001D3809">
        <w:rPr>
          <w:rFonts w:ascii="Times New Roman" w:hAnsi="Times New Roman" w:cs="Times New Roman"/>
          <w:color w:val="000000" w:themeColor="text1"/>
          <w:sz w:val="24"/>
          <w:szCs w:val="24"/>
        </w:rPr>
        <w:t xml:space="preserve">okud byl členu domácnosti </w:t>
      </w:r>
      <w:r w:rsidR="005B249E" w:rsidRPr="001D3809">
        <w:rPr>
          <w:rFonts w:ascii="Times New Roman" w:hAnsi="Times New Roman" w:cs="Times New Roman"/>
          <w:color w:val="000000" w:themeColor="text1"/>
          <w:sz w:val="24"/>
          <w:szCs w:val="24"/>
        </w:rPr>
        <w:t xml:space="preserve">pravomocným rozhodnutím </w:t>
      </w:r>
      <w:r w:rsidR="00DA2A5E" w:rsidRPr="001D3809">
        <w:rPr>
          <w:rFonts w:ascii="Times New Roman" w:hAnsi="Times New Roman" w:cs="Times New Roman"/>
          <w:color w:val="000000" w:themeColor="text1"/>
          <w:sz w:val="24"/>
          <w:szCs w:val="24"/>
        </w:rPr>
        <w:t xml:space="preserve">uložen správní trest za </w:t>
      </w:r>
      <w:r w:rsidR="00DA2A5E" w:rsidRPr="001D3809">
        <w:rPr>
          <w:rFonts w:ascii="Times New Roman" w:hAnsi="Times New Roman" w:cs="Times New Roman"/>
          <w:color w:val="000000" w:themeColor="text1"/>
          <w:sz w:val="24"/>
          <w:szCs w:val="24"/>
          <w:shd w:val="clear" w:color="auto" w:fill="FFFFFF"/>
        </w:rPr>
        <w:t xml:space="preserve">zanedbávání péče o povinnou školní docházku </w:t>
      </w:r>
      <w:r w:rsidR="009F388E">
        <w:rPr>
          <w:rFonts w:ascii="Times New Roman" w:hAnsi="Times New Roman" w:cs="Times New Roman"/>
          <w:color w:val="000000" w:themeColor="text1"/>
          <w:sz w:val="24"/>
          <w:szCs w:val="24"/>
          <w:shd w:val="clear" w:color="auto" w:fill="FFFFFF"/>
        </w:rPr>
        <w:t>tohoto dítěte</w:t>
      </w:r>
      <w:r w:rsidR="00DA2A5E" w:rsidRPr="001D3809">
        <w:rPr>
          <w:rFonts w:ascii="Times New Roman" w:hAnsi="Times New Roman" w:cs="Times New Roman"/>
          <w:color w:val="000000" w:themeColor="text1"/>
          <w:sz w:val="24"/>
          <w:szCs w:val="24"/>
          <w:shd w:val="clear" w:color="auto" w:fill="FFFFFF"/>
        </w:rPr>
        <w:t xml:space="preserve"> nebo o povinné předškolní vzdělávání </w:t>
      </w:r>
      <w:r w:rsidR="009F388E">
        <w:rPr>
          <w:rFonts w:ascii="Times New Roman" w:hAnsi="Times New Roman" w:cs="Times New Roman"/>
          <w:color w:val="000000" w:themeColor="text1"/>
          <w:sz w:val="24"/>
          <w:szCs w:val="24"/>
          <w:shd w:val="clear" w:color="auto" w:fill="FFFFFF"/>
        </w:rPr>
        <w:t xml:space="preserve">tohoto </w:t>
      </w:r>
      <w:r w:rsidR="00DA2A5E" w:rsidRPr="001D3809">
        <w:rPr>
          <w:rFonts w:ascii="Times New Roman" w:hAnsi="Times New Roman" w:cs="Times New Roman"/>
          <w:color w:val="000000" w:themeColor="text1"/>
          <w:sz w:val="24"/>
          <w:szCs w:val="24"/>
          <w:shd w:val="clear" w:color="auto" w:fill="FFFFFF"/>
        </w:rPr>
        <w:t>dítěte</w:t>
      </w:r>
      <w:r w:rsidR="00DA2A5E" w:rsidRPr="001D3809">
        <w:rPr>
          <w:rFonts w:ascii="Times New Roman" w:hAnsi="Times New Roman" w:cs="Times New Roman"/>
          <w:color w:val="000000" w:themeColor="text1"/>
          <w:sz w:val="24"/>
          <w:szCs w:val="24"/>
        </w:rPr>
        <w:t>,</w:t>
      </w:r>
      <w:r w:rsidR="00DA2A5E" w:rsidRPr="001D3809">
        <w:rPr>
          <w:rFonts w:ascii="Times New Roman" w:eastAsia="Times New Roman" w:hAnsi="Times New Roman" w:cs="Times New Roman"/>
          <w:color w:val="000000" w:themeColor="text1"/>
          <w:sz w:val="24"/>
          <w:szCs w:val="24"/>
          <w:lang w:eastAsia="cs-CZ"/>
        </w:rPr>
        <w:t xml:space="preserve"> </w:t>
      </w:r>
      <w:r w:rsidRPr="001D3809">
        <w:rPr>
          <w:rFonts w:ascii="Times New Roman" w:eastAsia="Times New Roman" w:hAnsi="Times New Roman" w:cs="Times New Roman"/>
          <w:color w:val="000000" w:themeColor="text1"/>
          <w:sz w:val="24"/>
          <w:szCs w:val="24"/>
          <w:lang w:eastAsia="cs-CZ"/>
        </w:rPr>
        <w:t>a </w:t>
      </w:r>
      <w:r w:rsidRPr="001D3809">
        <w:rPr>
          <w:rFonts w:ascii="Times New Roman" w:eastAsia="Times New Roman" w:hAnsi="Times New Roman" w:cs="Times New Roman"/>
          <w:sz w:val="24"/>
          <w:szCs w:val="24"/>
          <w:lang w:eastAsia="cs-CZ"/>
        </w:rPr>
        <w:t>to po dobu 3</w:t>
      </w:r>
      <w:r w:rsidR="00353CA9" w:rsidRPr="001D3809">
        <w:rPr>
          <w:rFonts w:ascii="Times New Roman" w:eastAsia="Times New Roman" w:hAnsi="Times New Roman" w:cs="Times New Roman"/>
          <w:sz w:val="24"/>
          <w:szCs w:val="24"/>
          <w:lang w:eastAsia="cs-CZ"/>
        </w:rPr>
        <w:t> </w:t>
      </w:r>
      <w:r w:rsidRPr="001D3809">
        <w:rPr>
          <w:rFonts w:ascii="Times New Roman" w:eastAsia="Times New Roman" w:hAnsi="Times New Roman" w:cs="Times New Roman"/>
          <w:sz w:val="24"/>
          <w:szCs w:val="24"/>
          <w:lang w:eastAsia="cs-CZ"/>
        </w:rPr>
        <w:t xml:space="preserve">měsíců ode dne nabytí </w:t>
      </w:r>
      <w:r w:rsidRPr="00324026">
        <w:rPr>
          <w:rFonts w:ascii="Times New Roman" w:eastAsia="Times New Roman" w:hAnsi="Times New Roman" w:cs="Times New Roman"/>
          <w:sz w:val="24"/>
          <w:szCs w:val="24"/>
          <w:lang w:eastAsia="cs-CZ"/>
        </w:rPr>
        <w:t>právní moci rozhodnutí o</w:t>
      </w:r>
      <w:r w:rsidR="008C1934" w:rsidRPr="00324026">
        <w:rPr>
          <w:rFonts w:ascii="Times New Roman" w:eastAsia="Times New Roman" w:hAnsi="Times New Roman" w:cs="Times New Roman"/>
          <w:sz w:val="24"/>
          <w:szCs w:val="24"/>
          <w:lang w:eastAsia="cs-CZ"/>
        </w:rPr>
        <w:t>d</w:t>
      </w:r>
      <w:r w:rsidRPr="00324026">
        <w:rPr>
          <w:rFonts w:ascii="Times New Roman" w:eastAsia="Times New Roman" w:hAnsi="Times New Roman" w:cs="Times New Roman"/>
          <w:sz w:val="24"/>
          <w:szCs w:val="24"/>
          <w:lang w:eastAsia="cs-CZ"/>
        </w:rPr>
        <w:t> uložení správního trestu.</w:t>
      </w:r>
    </w:p>
    <w:p w14:paraId="05C01964" w14:textId="54F8A660" w:rsidR="008E1268" w:rsidRPr="00324026" w:rsidRDefault="008E1268" w:rsidP="008E1268">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cs-CZ"/>
        </w:rPr>
      </w:pPr>
      <w:r w:rsidRPr="00324026">
        <w:rPr>
          <w:rFonts w:ascii="Times New Roman" w:hAnsi="Times New Roman"/>
          <w:sz w:val="24"/>
          <w:szCs w:val="24"/>
        </w:rPr>
        <w:t xml:space="preserve">(4) Vláda může nařízením zvýšit částky uvedené v odstavci 2 a to s účinností od prvního dne kalendářního měsíce následujícího po jejich vyhlášení, pokud příslušný index spotřebitelských cen vzroste od posledního stanovení těchto částek alespoň o 5 %.  </w:t>
      </w:r>
      <w:r w:rsidRPr="00324026">
        <w:rPr>
          <w:rFonts w:ascii="Times New Roman" w:eastAsia="Times New Roman" w:hAnsi="Times New Roman" w:cs="Times New Roman"/>
          <w:sz w:val="24"/>
          <w:szCs w:val="24"/>
          <w:lang w:eastAsia="cs-CZ"/>
        </w:rPr>
        <w:t>Růst příslušného indexu spotřebitelských cen se zjišťuje z údajů Českého statistického úřadu.</w:t>
      </w:r>
    </w:p>
    <w:p w14:paraId="6A49B997" w14:textId="77777777" w:rsidR="007012DD" w:rsidRPr="00324026" w:rsidRDefault="007012DD" w:rsidP="00EF42BB">
      <w:pPr>
        <w:spacing w:before="120" w:after="0" w:line="240" w:lineRule="auto"/>
        <w:jc w:val="center"/>
        <w:rPr>
          <w:rFonts w:ascii="Times New Roman" w:hAnsi="Times New Roman" w:cs="Times New Roman"/>
          <w:b/>
          <w:bCs/>
          <w:sz w:val="24"/>
          <w:szCs w:val="24"/>
        </w:rPr>
      </w:pPr>
    </w:p>
    <w:p w14:paraId="686976DD" w14:textId="384F3988" w:rsidR="00186F1E" w:rsidRPr="00310B70" w:rsidRDefault="00186F1E"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310B70">
        <w:rPr>
          <w:rFonts w:ascii="Times New Roman" w:eastAsia="Times New Roman" w:hAnsi="Times New Roman" w:cs="Times New Roman"/>
          <w:b/>
          <w:bCs/>
          <w:sz w:val="24"/>
          <w:szCs w:val="24"/>
          <w:lang w:eastAsia="cs-CZ"/>
        </w:rPr>
        <w:t xml:space="preserve">HLAVA </w:t>
      </w:r>
      <w:r w:rsidR="00572ED2" w:rsidRPr="00310B70">
        <w:rPr>
          <w:rFonts w:ascii="Times New Roman" w:eastAsia="Times New Roman" w:hAnsi="Times New Roman" w:cs="Times New Roman"/>
          <w:b/>
          <w:bCs/>
          <w:sz w:val="24"/>
          <w:szCs w:val="24"/>
          <w:lang w:eastAsia="cs-CZ"/>
        </w:rPr>
        <w:t>PÁTÁ</w:t>
      </w:r>
    </w:p>
    <w:p w14:paraId="1C8EC47B" w14:textId="7F9B1A77" w:rsidR="00186F1E" w:rsidRPr="00310B70" w:rsidRDefault="00190190"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310B70">
        <w:rPr>
          <w:rFonts w:ascii="Times New Roman" w:eastAsia="Times New Roman" w:hAnsi="Times New Roman" w:cs="Times New Roman"/>
          <w:b/>
          <w:bCs/>
          <w:sz w:val="24"/>
          <w:szCs w:val="24"/>
          <w:lang w:eastAsia="cs-CZ"/>
        </w:rPr>
        <w:t>SLOŽKA</w:t>
      </w:r>
      <w:r w:rsidR="00186F1E" w:rsidRPr="00310B70">
        <w:rPr>
          <w:rFonts w:ascii="Times New Roman" w:eastAsia="Times New Roman" w:hAnsi="Times New Roman" w:cs="Times New Roman"/>
          <w:b/>
          <w:bCs/>
          <w:sz w:val="24"/>
          <w:szCs w:val="24"/>
          <w:lang w:eastAsia="cs-CZ"/>
        </w:rPr>
        <w:t xml:space="preserve"> PRACOVNÍ BONUS</w:t>
      </w:r>
    </w:p>
    <w:p w14:paraId="1136C679" w14:textId="1E711BAF" w:rsidR="005C76A4" w:rsidRDefault="005C76A4" w:rsidP="005C76A4">
      <w:pPr>
        <w:spacing w:before="120" w:after="0" w:line="240" w:lineRule="auto"/>
        <w:ind w:left="360" w:right="543"/>
        <w:jc w:val="center"/>
        <w:rPr>
          <w:rFonts w:ascii="Times New Roman" w:eastAsia="Times New Roman" w:hAnsi="Times New Roman" w:cs="Times New Roman"/>
          <w:b/>
          <w:bCs/>
          <w:sz w:val="24"/>
          <w:szCs w:val="24"/>
          <w:lang w:eastAsia="cs-CZ"/>
        </w:rPr>
      </w:pPr>
      <w:r w:rsidRPr="00310B70">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3</w:t>
      </w:r>
      <w:r w:rsidR="006B7648">
        <w:rPr>
          <w:rFonts w:ascii="Times New Roman" w:eastAsia="Times New Roman" w:hAnsi="Times New Roman" w:cs="Times New Roman"/>
          <w:b/>
          <w:bCs/>
          <w:sz w:val="24"/>
          <w:szCs w:val="24"/>
          <w:lang w:eastAsia="cs-CZ"/>
        </w:rPr>
        <w:t>3</w:t>
      </w:r>
    </w:p>
    <w:p w14:paraId="7D68CEBE" w14:textId="77777777" w:rsidR="005C76A4" w:rsidRPr="00310B70" w:rsidRDefault="005C76A4" w:rsidP="005C76A4">
      <w:pPr>
        <w:spacing w:before="120" w:after="0" w:line="240" w:lineRule="auto"/>
        <w:ind w:left="360" w:right="543"/>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Složka pracovní bonus</w:t>
      </w:r>
    </w:p>
    <w:p w14:paraId="38D05778" w14:textId="4400B225" w:rsidR="005C76A4" w:rsidRPr="00310B70" w:rsidRDefault="005C76A4" w:rsidP="005C76A4">
      <w:pPr>
        <w:pStyle w:val="Odstavecseseznamem"/>
        <w:spacing w:before="120" w:after="0" w:line="240" w:lineRule="auto"/>
        <w:ind w:left="0" w:firstLine="706"/>
        <w:contextualSpacing w:val="0"/>
        <w:jc w:val="both"/>
        <w:rPr>
          <w:rFonts w:ascii="Times New Roman" w:hAnsi="Times New Roman" w:cs="Times New Roman"/>
          <w:sz w:val="24"/>
          <w:szCs w:val="24"/>
          <w:lang w:eastAsia="cs-CZ"/>
        </w:rPr>
      </w:pPr>
      <w:r w:rsidRPr="00310B70">
        <w:rPr>
          <w:rFonts w:ascii="Times New Roman" w:hAnsi="Times New Roman" w:cs="Times New Roman"/>
          <w:sz w:val="24"/>
          <w:szCs w:val="24"/>
          <w:lang w:eastAsia="cs-CZ"/>
        </w:rPr>
        <w:t xml:space="preserve">Složka pracovní bonus je součástí dávky, pokud má alespoň jeden z členů domácnosti příjem ze závislé </w:t>
      </w:r>
      <w:r w:rsidRPr="00D65E70">
        <w:rPr>
          <w:rFonts w:ascii="Times New Roman" w:hAnsi="Times New Roman" w:cs="Times New Roman"/>
          <w:sz w:val="24"/>
          <w:szCs w:val="24"/>
          <w:lang w:eastAsia="cs-CZ"/>
        </w:rPr>
        <w:t xml:space="preserve">činnosti nebo samostatné výdělečné činnosti a </w:t>
      </w:r>
      <w:r w:rsidRPr="00310B70">
        <w:rPr>
          <w:rFonts w:ascii="Times New Roman" w:hAnsi="Times New Roman" w:cs="Times New Roman"/>
          <w:sz w:val="24"/>
          <w:szCs w:val="24"/>
          <w:lang w:eastAsia="cs-CZ"/>
        </w:rPr>
        <w:t xml:space="preserve">alespoň jedna z ostatních složek dávky pro tuto domácnost </w:t>
      </w:r>
      <w:r>
        <w:rPr>
          <w:rFonts w:ascii="Times New Roman" w:hAnsi="Times New Roman" w:cs="Times New Roman"/>
          <w:sz w:val="24"/>
          <w:szCs w:val="24"/>
          <w:lang w:eastAsia="cs-CZ"/>
        </w:rPr>
        <w:t xml:space="preserve">je </w:t>
      </w:r>
      <w:r w:rsidRPr="00310B70">
        <w:rPr>
          <w:rFonts w:ascii="Times New Roman" w:hAnsi="Times New Roman" w:cs="Times New Roman"/>
          <w:sz w:val="24"/>
          <w:szCs w:val="24"/>
          <w:lang w:eastAsia="cs-CZ"/>
        </w:rPr>
        <w:t>vyšší než 0 Kč.</w:t>
      </w:r>
    </w:p>
    <w:p w14:paraId="40915946" w14:textId="77777777" w:rsidR="00BD12BF" w:rsidRDefault="00BD12BF" w:rsidP="005C76A4">
      <w:pPr>
        <w:spacing w:before="120" w:after="0" w:line="240" w:lineRule="auto"/>
        <w:jc w:val="center"/>
        <w:rPr>
          <w:rFonts w:ascii="Times New Roman" w:hAnsi="Times New Roman" w:cs="Times New Roman"/>
          <w:b/>
          <w:bCs/>
          <w:sz w:val="24"/>
          <w:szCs w:val="24"/>
          <w:lang w:eastAsia="cs-CZ"/>
        </w:rPr>
      </w:pPr>
    </w:p>
    <w:p w14:paraId="5C6AF341" w14:textId="4F42EC2F" w:rsidR="005C76A4" w:rsidRPr="00D65E70" w:rsidRDefault="005C76A4" w:rsidP="005C76A4">
      <w:pPr>
        <w:spacing w:before="120" w:after="0" w:line="240" w:lineRule="auto"/>
        <w:jc w:val="center"/>
        <w:rPr>
          <w:rFonts w:ascii="Times New Roman" w:hAnsi="Times New Roman" w:cs="Times New Roman"/>
          <w:b/>
          <w:bCs/>
          <w:sz w:val="24"/>
          <w:szCs w:val="24"/>
          <w:lang w:eastAsia="cs-CZ"/>
        </w:rPr>
      </w:pPr>
      <w:r w:rsidRPr="00D65E70">
        <w:rPr>
          <w:rFonts w:ascii="Times New Roman" w:hAnsi="Times New Roman" w:cs="Times New Roman"/>
          <w:b/>
          <w:bCs/>
          <w:sz w:val="24"/>
          <w:szCs w:val="24"/>
          <w:lang w:eastAsia="cs-CZ"/>
        </w:rPr>
        <w:t>§ 3</w:t>
      </w:r>
      <w:r w:rsidR="006B7648">
        <w:rPr>
          <w:rFonts w:ascii="Times New Roman" w:hAnsi="Times New Roman" w:cs="Times New Roman"/>
          <w:b/>
          <w:bCs/>
          <w:sz w:val="24"/>
          <w:szCs w:val="24"/>
          <w:lang w:eastAsia="cs-CZ"/>
        </w:rPr>
        <w:t>4</w:t>
      </w:r>
    </w:p>
    <w:p w14:paraId="0E02F7EE" w14:textId="77777777" w:rsidR="005C76A4" w:rsidRPr="007A001B" w:rsidRDefault="005C76A4" w:rsidP="005C76A4">
      <w:pPr>
        <w:spacing w:before="120" w:after="0" w:line="240" w:lineRule="auto"/>
        <w:jc w:val="center"/>
        <w:rPr>
          <w:rFonts w:ascii="Times New Roman" w:hAnsi="Times New Roman" w:cs="Times New Roman"/>
          <w:b/>
          <w:bCs/>
          <w:sz w:val="24"/>
          <w:szCs w:val="24"/>
          <w:lang w:eastAsia="cs-CZ"/>
        </w:rPr>
      </w:pPr>
      <w:r w:rsidRPr="007A001B">
        <w:rPr>
          <w:rFonts w:ascii="Times New Roman" w:hAnsi="Times New Roman" w:cs="Times New Roman"/>
          <w:b/>
          <w:bCs/>
          <w:sz w:val="24"/>
          <w:szCs w:val="24"/>
          <w:lang w:eastAsia="cs-CZ"/>
        </w:rPr>
        <w:t>Výše složky pracovní bonus</w:t>
      </w:r>
    </w:p>
    <w:p w14:paraId="22EE2DD8" w14:textId="4BF155EC" w:rsidR="005C76A4" w:rsidRPr="007A001B" w:rsidRDefault="005C76A4" w:rsidP="005C76A4">
      <w:pPr>
        <w:pStyle w:val="Odstavecseseznamem"/>
        <w:spacing w:before="120" w:after="0" w:line="240" w:lineRule="auto"/>
        <w:ind w:left="709"/>
        <w:contextualSpacing w:val="0"/>
        <w:jc w:val="both"/>
        <w:rPr>
          <w:rFonts w:ascii="Times New Roman" w:hAnsi="Times New Roman" w:cs="Times New Roman"/>
          <w:sz w:val="24"/>
          <w:szCs w:val="24"/>
          <w:lang w:eastAsia="cs-CZ"/>
        </w:rPr>
      </w:pPr>
      <w:r w:rsidRPr="007A001B">
        <w:rPr>
          <w:rFonts w:ascii="Times New Roman" w:hAnsi="Times New Roman" w:cs="Times New Roman"/>
          <w:sz w:val="24"/>
          <w:szCs w:val="24"/>
        </w:rPr>
        <w:t xml:space="preserve">Výše složky pracovní bonus činí </w:t>
      </w:r>
      <w:r w:rsidR="003A00AF">
        <w:rPr>
          <w:rFonts w:ascii="Times New Roman" w:hAnsi="Times New Roman" w:cs="Times New Roman"/>
          <w:sz w:val="24"/>
          <w:szCs w:val="24"/>
        </w:rPr>
        <w:t xml:space="preserve">měsíčně </w:t>
      </w:r>
      <w:r w:rsidRPr="007A001B">
        <w:rPr>
          <w:rFonts w:ascii="Times New Roman" w:hAnsi="Times New Roman" w:cs="Times New Roman"/>
          <w:sz w:val="24"/>
          <w:szCs w:val="24"/>
        </w:rPr>
        <w:t xml:space="preserve">v případě rozhodného příjmu domácnosti </w:t>
      </w:r>
    </w:p>
    <w:p w14:paraId="26617CC8" w14:textId="7D08A606" w:rsidR="005C76A4" w:rsidRPr="007A001B" w:rsidRDefault="005C76A4" w:rsidP="005C76A4">
      <w:pPr>
        <w:pStyle w:val="Odstavecseseznamem"/>
        <w:numPr>
          <w:ilvl w:val="0"/>
          <w:numId w:val="28"/>
        </w:numPr>
        <w:spacing w:before="120" w:after="0" w:line="240" w:lineRule="auto"/>
        <w:ind w:left="426" w:hanging="426"/>
        <w:contextualSpacing w:val="0"/>
        <w:jc w:val="both"/>
        <w:rPr>
          <w:rFonts w:ascii="Times New Roman" w:hAnsi="Times New Roman" w:cs="Times New Roman"/>
          <w:sz w:val="24"/>
          <w:szCs w:val="24"/>
          <w:lang w:eastAsia="cs-CZ"/>
        </w:rPr>
      </w:pPr>
      <w:r w:rsidRPr="007A001B">
        <w:rPr>
          <w:rFonts w:ascii="Times New Roman" w:hAnsi="Times New Roman" w:cs="Times New Roman"/>
          <w:sz w:val="24"/>
          <w:szCs w:val="24"/>
        </w:rPr>
        <w:t>do 1,</w:t>
      </w:r>
      <w:r w:rsidR="00DD39F8" w:rsidRPr="007A001B">
        <w:rPr>
          <w:rFonts w:ascii="Times New Roman" w:hAnsi="Times New Roman" w:cs="Times New Roman"/>
          <w:sz w:val="24"/>
          <w:szCs w:val="24"/>
        </w:rPr>
        <w:t>5</w:t>
      </w:r>
      <w:r w:rsidRPr="007A001B">
        <w:rPr>
          <w:rFonts w:ascii="Times New Roman" w:hAnsi="Times New Roman" w:cs="Times New Roman"/>
          <w:sz w:val="24"/>
          <w:szCs w:val="24"/>
        </w:rPr>
        <w:t>násobku životního minima domácnosti částku 40 % z příjmů domácnosti ze závislé činnosti nebo samostatné výdělečné činnosti</w:t>
      </w:r>
      <w:r w:rsidR="003A00AF">
        <w:rPr>
          <w:rFonts w:ascii="Times New Roman" w:hAnsi="Times New Roman" w:cs="Times New Roman"/>
          <w:sz w:val="24"/>
          <w:szCs w:val="24"/>
        </w:rPr>
        <w:t xml:space="preserve"> stanoveného podle § 15 odst. 1 věta první</w:t>
      </w:r>
      <w:r w:rsidR="008465A2" w:rsidRPr="007A001B">
        <w:rPr>
          <w:rFonts w:ascii="Times New Roman" w:hAnsi="Times New Roman" w:cs="Times New Roman"/>
          <w:sz w:val="24"/>
          <w:szCs w:val="24"/>
        </w:rPr>
        <w:t>,</w:t>
      </w:r>
    </w:p>
    <w:p w14:paraId="04FCB8CF" w14:textId="6935528A" w:rsidR="005C76A4" w:rsidRPr="009F388E" w:rsidRDefault="005C76A4" w:rsidP="005C76A4">
      <w:pPr>
        <w:spacing w:before="120" w:after="0" w:line="240" w:lineRule="auto"/>
        <w:ind w:left="426" w:hanging="426"/>
        <w:jc w:val="both"/>
        <w:rPr>
          <w:rFonts w:ascii="Times New Roman" w:hAnsi="Times New Roman" w:cs="Times New Roman"/>
          <w:color w:val="000000" w:themeColor="text1"/>
          <w:sz w:val="24"/>
          <w:szCs w:val="24"/>
        </w:rPr>
      </w:pPr>
      <w:r w:rsidRPr="007A001B">
        <w:rPr>
          <w:rFonts w:ascii="Times New Roman" w:hAnsi="Times New Roman" w:cs="Times New Roman"/>
          <w:sz w:val="24"/>
          <w:szCs w:val="24"/>
        </w:rPr>
        <w:t>b)</w:t>
      </w:r>
      <w:r w:rsidRPr="007A001B">
        <w:rPr>
          <w:rFonts w:ascii="Times New Roman" w:hAnsi="Times New Roman" w:cs="Times New Roman"/>
          <w:sz w:val="24"/>
          <w:szCs w:val="24"/>
        </w:rPr>
        <w:tab/>
      </w:r>
      <w:r w:rsidR="007A001B" w:rsidRPr="007A001B">
        <w:rPr>
          <w:rFonts w:ascii="Times New Roman" w:hAnsi="Times New Roman" w:cs="Times New Roman"/>
          <w:color w:val="000000" w:themeColor="text1"/>
          <w:sz w:val="24"/>
          <w:szCs w:val="24"/>
        </w:rPr>
        <w:t xml:space="preserve">nad </w:t>
      </w:r>
      <w:r w:rsidR="007A001B" w:rsidRPr="007A001B">
        <w:rPr>
          <w:rFonts w:ascii="Times New Roman" w:hAnsi="Times New Roman" w:cs="Times New Roman"/>
          <w:sz w:val="24"/>
          <w:szCs w:val="24"/>
        </w:rPr>
        <w:t>1,5násobek životního minima domácnosti částku 40 % z nezáporného rozdílu mezi příjmy domácnosti ze závislé činnosti nebo samostatné výdělečné činnosti</w:t>
      </w:r>
      <w:r w:rsidR="003A00AF">
        <w:rPr>
          <w:rFonts w:ascii="Times New Roman" w:hAnsi="Times New Roman" w:cs="Times New Roman"/>
          <w:sz w:val="24"/>
          <w:szCs w:val="24"/>
        </w:rPr>
        <w:t xml:space="preserve"> stanovenými podle § 15 odst. 1 věta první</w:t>
      </w:r>
      <w:r w:rsidR="007A001B" w:rsidRPr="007A001B">
        <w:rPr>
          <w:rFonts w:ascii="Times New Roman" w:hAnsi="Times New Roman" w:cs="Times New Roman"/>
          <w:sz w:val="24"/>
          <w:szCs w:val="24"/>
        </w:rPr>
        <w:t xml:space="preserve"> a dvojnásobku částky, o kterou rozhodný příjem převyšuje 1,5násobek životního minima</w:t>
      </w:r>
      <w:r w:rsidRPr="007A001B">
        <w:rPr>
          <w:rFonts w:ascii="Times New Roman" w:hAnsi="Times New Roman" w:cs="Times New Roman"/>
          <w:color w:val="000000" w:themeColor="text1"/>
          <w:sz w:val="24"/>
          <w:szCs w:val="24"/>
        </w:rPr>
        <w:t>.</w:t>
      </w:r>
    </w:p>
    <w:p w14:paraId="0E27EACB" w14:textId="77777777" w:rsidR="00567E82" w:rsidRDefault="00567E82" w:rsidP="00461B6D">
      <w:pPr>
        <w:spacing w:before="120" w:after="0" w:line="240" w:lineRule="auto"/>
        <w:jc w:val="both"/>
        <w:rPr>
          <w:rFonts w:ascii="Times New Roman" w:hAnsi="Times New Roman" w:cs="Times New Roman"/>
          <w:sz w:val="24"/>
          <w:szCs w:val="24"/>
          <w:highlight w:val="cyan"/>
        </w:rPr>
      </w:pPr>
    </w:p>
    <w:p w14:paraId="401D5F68" w14:textId="4F1E707B" w:rsidR="009C2968" w:rsidRPr="00EF42BB" w:rsidRDefault="009C2968" w:rsidP="00EF42B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xml:space="preserve">ČÁST </w:t>
      </w:r>
      <w:r w:rsidR="007F08D7">
        <w:rPr>
          <w:rFonts w:ascii="Times New Roman" w:eastAsia="Times New Roman" w:hAnsi="Times New Roman" w:cs="Times New Roman"/>
          <w:b/>
          <w:bCs/>
          <w:sz w:val="24"/>
          <w:szCs w:val="24"/>
          <w:lang w:eastAsia="cs-CZ"/>
        </w:rPr>
        <w:t>TŘETÍ</w:t>
      </w:r>
    </w:p>
    <w:p w14:paraId="41E1EF79" w14:textId="367FDBCA" w:rsidR="009C2968" w:rsidRPr="00EF42BB" w:rsidRDefault="009C2968"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SPOLEČNÁ USTANOVENÍ O DÁV</w:t>
      </w:r>
      <w:r w:rsidR="00F730B1" w:rsidRPr="00EF42BB">
        <w:rPr>
          <w:rFonts w:ascii="Times New Roman" w:eastAsia="Times New Roman" w:hAnsi="Times New Roman" w:cs="Times New Roman"/>
          <w:b/>
          <w:bCs/>
          <w:sz w:val="24"/>
          <w:szCs w:val="24"/>
          <w:lang w:eastAsia="cs-CZ"/>
        </w:rPr>
        <w:t>CE</w:t>
      </w:r>
    </w:p>
    <w:p w14:paraId="7D35EB30" w14:textId="04400413" w:rsidR="00407C80" w:rsidRDefault="00616436" w:rsidP="00616436">
      <w:pPr>
        <w:widowControl w:val="0"/>
        <w:autoSpaceDE w:val="0"/>
        <w:autoSpaceDN w:val="0"/>
        <w:adjustRightInd w:val="0"/>
        <w:spacing w:before="120" w:after="0" w:line="240" w:lineRule="auto"/>
        <w:jc w:val="center"/>
        <w:rPr>
          <w:rFonts w:ascii="Times New Roman" w:hAnsi="Times New Roman" w:cs="Times New Roman"/>
          <w:b/>
          <w:bCs/>
          <w:sz w:val="24"/>
          <w:szCs w:val="24"/>
        </w:rPr>
      </w:pPr>
      <w:bookmarkStart w:id="10" w:name="_Hlk56069998"/>
      <w:r w:rsidRPr="00616436">
        <w:rPr>
          <w:rFonts w:ascii="Times New Roman" w:hAnsi="Times New Roman" w:cs="Times New Roman"/>
          <w:b/>
          <w:bCs/>
          <w:sz w:val="24"/>
          <w:szCs w:val="24"/>
        </w:rPr>
        <w:t xml:space="preserve">HLAVA </w:t>
      </w:r>
      <w:r w:rsidR="002858CB">
        <w:rPr>
          <w:rFonts w:ascii="Times New Roman" w:hAnsi="Times New Roman" w:cs="Times New Roman"/>
          <w:b/>
          <w:bCs/>
          <w:sz w:val="24"/>
          <w:szCs w:val="24"/>
        </w:rPr>
        <w:t>PRVNÍ</w:t>
      </w:r>
    </w:p>
    <w:p w14:paraId="59D5F67B" w14:textId="73E8A9EF" w:rsidR="00616436" w:rsidRDefault="004961A2" w:rsidP="00007A76">
      <w:pPr>
        <w:pStyle w:val="paragraph"/>
        <w:spacing w:before="120" w:beforeAutospacing="0" w:after="0" w:afterAutospacing="0"/>
        <w:jc w:val="center"/>
        <w:textAlignment w:val="baseline"/>
        <w:rPr>
          <w:rStyle w:val="normaltextrun"/>
          <w:b/>
          <w:bCs/>
        </w:rPr>
      </w:pPr>
      <w:r w:rsidRPr="00007A76">
        <w:rPr>
          <w:rStyle w:val="normaltextrun"/>
          <w:b/>
          <w:bCs/>
        </w:rPr>
        <w:t>Díl první</w:t>
      </w:r>
    </w:p>
    <w:p w14:paraId="120CED1F" w14:textId="56BA19B8" w:rsidR="00B91C0C" w:rsidRPr="00007A76" w:rsidRDefault="00B91C0C" w:rsidP="00007A76">
      <w:pPr>
        <w:pStyle w:val="paragraph"/>
        <w:spacing w:before="120" w:beforeAutospacing="0" w:after="0" w:afterAutospacing="0"/>
        <w:jc w:val="center"/>
        <w:textAlignment w:val="baseline"/>
        <w:rPr>
          <w:rStyle w:val="normaltextrun"/>
          <w:b/>
          <w:bCs/>
        </w:rPr>
      </w:pPr>
      <w:r>
        <w:rPr>
          <w:rStyle w:val="normaltextrun"/>
          <w:b/>
          <w:bCs/>
        </w:rPr>
        <w:t>Nárok na dávku a její výplatu</w:t>
      </w:r>
    </w:p>
    <w:p w14:paraId="5DBBDC10" w14:textId="1C8A885F" w:rsidR="00616436" w:rsidRDefault="00616436" w:rsidP="00616436">
      <w:pPr>
        <w:pStyle w:val="paragraph"/>
        <w:spacing w:before="120" w:beforeAutospacing="0" w:after="0" w:afterAutospacing="0"/>
        <w:jc w:val="center"/>
        <w:textAlignment w:val="baseline"/>
        <w:rPr>
          <w:b/>
          <w:bCs/>
        </w:rPr>
      </w:pPr>
      <w:r w:rsidRPr="009B6E84">
        <w:rPr>
          <w:b/>
          <w:bCs/>
        </w:rPr>
        <w:t xml:space="preserve">§ </w:t>
      </w:r>
      <w:r w:rsidR="005A22D6">
        <w:rPr>
          <w:b/>
          <w:bCs/>
        </w:rPr>
        <w:t>3</w:t>
      </w:r>
      <w:r w:rsidR="006B7648">
        <w:rPr>
          <w:b/>
          <w:bCs/>
        </w:rPr>
        <w:t>5</w:t>
      </w:r>
    </w:p>
    <w:p w14:paraId="00A0A377" w14:textId="5BE0F65F" w:rsidR="00007A76" w:rsidRPr="009B6E84" w:rsidRDefault="00007A76" w:rsidP="00616436">
      <w:pPr>
        <w:pStyle w:val="paragraph"/>
        <w:spacing w:before="120" w:beforeAutospacing="0" w:after="0" w:afterAutospacing="0"/>
        <w:jc w:val="center"/>
        <w:textAlignment w:val="baseline"/>
        <w:rPr>
          <w:b/>
          <w:bCs/>
        </w:rPr>
      </w:pPr>
      <w:r>
        <w:rPr>
          <w:b/>
          <w:bCs/>
        </w:rPr>
        <w:t>Další ustanovení o nároku na dávku, její výši a její výplatu</w:t>
      </w:r>
    </w:p>
    <w:p w14:paraId="0AF63219" w14:textId="09FA28D2" w:rsidR="00616436" w:rsidRPr="00772F5C" w:rsidRDefault="00616436" w:rsidP="00616436">
      <w:pPr>
        <w:pStyle w:val="paragraph"/>
        <w:numPr>
          <w:ilvl w:val="0"/>
          <w:numId w:val="100"/>
        </w:numPr>
        <w:spacing w:before="120" w:beforeAutospacing="0" w:after="0" w:afterAutospacing="0"/>
        <w:ind w:left="0" w:firstLine="708"/>
        <w:jc w:val="both"/>
        <w:textAlignment w:val="baseline"/>
        <w:rPr>
          <w:rStyle w:val="normaltextrun"/>
        </w:rPr>
      </w:pPr>
      <w:r w:rsidRPr="00772F5C">
        <w:rPr>
          <w:rStyle w:val="normaltextrun"/>
        </w:rPr>
        <w:t>Splňuj</w:t>
      </w:r>
      <w:r>
        <w:rPr>
          <w:rStyle w:val="normaltextrun"/>
        </w:rPr>
        <w:t>í-</w:t>
      </w:r>
      <w:r w:rsidRPr="00772F5C">
        <w:rPr>
          <w:rStyle w:val="normaltextrun"/>
        </w:rPr>
        <w:t xml:space="preserve">li </w:t>
      </w:r>
      <w:r>
        <w:rPr>
          <w:rStyle w:val="normaltextrun"/>
        </w:rPr>
        <w:t xml:space="preserve">členové domácnosti </w:t>
      </w:r>
      <w:r w:rsidR="00462846">
        <w:rPr>
          <w:rStyle w:val="normaltextrun"/>
        </w:rPr>
        <w:t xml:space="preserve">podmínky </w:t>
      </w:r>
      <w:r w:rsidRPr="00772F5C">
        <w:rPr>
          <w:rStyle w:val="normaltextrun"/>
        </w:rPr>
        <w:t>nárok</w:t>
      </w:r>
      <w:r w:rsidR="00462846">
        <w:rPr>
          <w:rStyle w:val="normaltextrun"/>
        </w:rPr>
        <w:t>u</w:t>
      </w:r>
      <w:r w:rsidRPr="00772F5C">
        <w:rPr>
          <w:rStyle w:val="normaltextrun"/>
        </w:rPr>
        <w:t xml:space="preserve"> na dávku jen po část kalendářního měsíce, dávka </w:t>
      </w:r>
      <w:r>
        <w:rPr>
          <w:rStyle w:val="normaltextrun"/>
        </w:rPr>
        <w:t xml:space="preserve">jim náleží </w:t>
      </w:r>
      <w:r w:rsidRPr="00772F5C">
        <w:rPr>
          <w:rStyle w:val="normaltextrun"/>
        </w:rPr>
        <w:t>ve výši</w:t>
      </w:r>
      <w:r w:rsidR="00462846">
        <w:rPr>
          <w:rStyle w:val="normaltextrun"/>
        </w:rPr>
        <w:t>, v jaké náleží</w:t>
      </w:r>
      <w:r>
        <w:rPr>
          <w:rStyle w:val="normaltextrun"/>
        </w:rPr>
        <w:t xml:space="preserve"> </w:t>
      </w:r>
      <w:r w:rsidRPr="00772F5C">
        <w:rPr>
          <w:rStyle w:val="normaltextrun"/>
        </w:rPr>
        <w:t>za kalendářní měsíc.</w:t>
      </w:r>
    </w:p>
    <w:p w14:paraId="324FC4E9" w14:textId="2FBBE331" w:rsidR="0037286B" w:rsidRDefault="00616436" w:rsidP="00616436">
      <w:pPr>
        <w:pStyle w:val="paragraph"/>
        <w:numPr>
          <w:ilvl w:val="0"/>
          <w:numId w:val="100"/>
        </w:numPr>
        <w:spacing w:before="120" w:beforeAutospacing="0" w:after="0" w:afterAutospacing="0"/>
        <w:ind w:left="0" w:firstLine="708"/>
        <w:jc w:val="both"/>
        <w:textAlignment w:val="baseline"/>
        <w:rPr>
          <w:rStyle w:val="normaltextrun"/>
        </w:rPr>
      </w:pPr>
      <w:r w:rsidRPr="00772F5C">
        <w:rPr>
          <w:rStyle w:val="normaltextrun"/>
        </w:rPr>
        <w:t>Splňuj</w:t>
      </w:r>
      <w:r>
        <w:rPr>
          <w:rStyle w:val="normaltextrun"/>
        </w:rPr>
        <w:t>í</w:t>
      </w:r>
      <w:r w:rsidRPr="00772F5C">
        <w:rPr>
          <w:rStyle w:val="normaltextrun"/>
        </w:rPr>
        <w:t xml:space="preserve">-li </w:t>
      </w:r>
      <w:r>
        <w:rPr>
          <w:rStyle w:val="normaltextrun"/>
        </w:rPr>
        <w:t xml:space="preserve">členové domácnosti </w:t>
      </w:r>
      <w:r w:rsidRPr="00772F5C">
        <w:rPr>
          <w:rStyle w:val="normaltextrun"/>
        </w:rPr>
        <w:t xml:space="preserve">po část kalendářního měsíce </w:t>
      </w:r>
      <w:r w:rsidR="0037286B" w:rsidRPr="00772F5C">
        <w:rPr>
          <w:rStyle w:val="normaltextrun"/>
        </w:rPr>
        <w:t xml:space="preserve">nárok na dávku </w:t>
      </w:r>
      <w:r w:rsidRPr="00772F5C">
        <w:rPr>
          <w:rStyle w:val="normaltextrun"/>
        </w:rPr>
        <w:t>v nižší vý</w:t>
      </w:r>
      <w:r w:rsidR="0037286B">
        <w:rPr>
          <w:rStyle w:val="normaltextrun"/>
        </w:rPr>
        <w:t>měře</w:t>
      </w:r>
      <w:r w:rsidRPr="00772F5C">
        <w:rPr>
          <w:rStyle w:val="normaltextrun"/>
        </w:rPr>
        <w:t xml:space="preserve"> a po část </w:t>
      </w:r>
      <w:r w:rsidR="0037286B">
        <w:rPr>
          <w:rStyle w:val="normaltextrun"/>
        </w:rPr>
        <w:t xml:space="preserve">tohoto kalendářního </w:t>
      </w:r>
      <w:r w:rsidRPr="00772F5C">
        <w:rPr>
          <w:rStyle w:val="normaltextrun"/>
        </w:rPr>
        <w:t xml:space="preserve">měsíce </w:t>
      </w:r>
      <w:r w:rsidR="0037286B">
        <w:rPr>
          <w:rStyle w:val="normaltextrun"/>
        </w:rPr>
        <w:t xml:space="preserve">nárok na dávku </w:t>
      </w:r>
      <w:r w:rsidRPr="00772F5C">
        <w:rPr>
          <w:rStyle w:val="normaltextrun"/>
        </w:rPr>
        <w:t>ve vyšší vý</w:t>
      </w:r>
      <w:r w:rsidR="0037286B">
        <w:rPr>
          <w:rStyle w:val="normaltextrun"/>
        </w:rPr>
        <w:t>měře</w:t>
      </w:r>
      <w:r w:rsidRPr="00772F5C">
        <w:rPr>
          <w:rStyle w:val="normaltextrun"/>
        </w:rPr>
        <w:t xml:space="preserve">, </w:t>
      </w:r>
      <w:r w:rsidR="0037286B">
        <w:rPr>
          <w:rStyle w:val="normaltextrun"/>
        </w:rPr>
        <w:t>náleží za kalendářní měsíc dávka ve výši odpovídající vyšší výměře dávky.</w:t>
      </w:r>
    </w:p>
    <w:p w14:paraId="687BFE13" w14:textId="27FC8433" w:rsidR="005030F5" w:rsidRPr="00324026" w:rsidRDefault="008D0AE7" w:rsidP="000D27C3">
      <w:pPr>
        <w:pStyle w:val="pf0"/>
        <w:numPr>
          <w:ilvl w:val="0"/>
          <w:numId w:val="100"/>
        </w:numPr>
        <w:spacing w:before="120" w:beforeAutospacing="0" w:after="0" w:afterAutospacing="0"/>
        <w:ind w:left="0" w:firstLine="709"/>
        <w:jc w:val="both"/>
        <w:rPr>
          <w:rStyle w:val="normaltextrun"/>
        </w:rPr>
      </w:pPr>
      <w:r w:rsidRPr="009F388E">
        <w:rPr>
          <w:rStyle w:val="normaltextrun"/>
        </w:rPr>
        <w:t>P</w:t>
      </w:r>
      <w:r w:rsidR="005030F5" w:rsidRPr="009F388E">
        <w:rPr>
          <w:rStyle w:val="normaltextrun"/>
        </w:rPr>
        <w:t xml:space="preserve">okud </w:t>
      </w:r>
      <w:r w:rsidRPr="009F388E">
        <w:rPr>
          <w:rStyle w:val="normaltextrun"/>
        </w:rPr>
        <w:t xml:space="preserve">je po vzniku nároku na výplatu dávky </w:t>
      </w:r>
      <w:r w:rsidR="005030F5" w:rsidRPr="009F388E">
        <w:rPr>
          <w:rStyle w:val="normaltextrun"/>
        </w:rPr>
        <w:t xml:space="preserve">na základě </w:t>
      </w:r>
      <w:r w:rsidRPr="009F388E">
        <w:rPr>
          <w:rStyle w:val="normaltextrun"/>
        </w:rPr>
        <w:t xml:space="preserve">změny </w:t>
      </w:r>
      <w:r w:rsidR="005030F5" w:rsidRPr="009F388E">
        <w:rPr>
          <w:rStyle w:val="normaltextrun"/>
        </w:rPr>
        <w:t xml:space="preserve">rozhodných </w:t>
      </w:r>
      <w:r w:rsidRPr="009F388E">
        <w:rPr>
          <w:rStyle w:val="normaltextrun"/>
        </w:rPr>
        <w:t>příjmů</w:t>
      </w:r>
      <w:r w:rsidR="005030F5" w:rsidRPr="009F388E">
        <w:rPr>
          <w:rStyle w:val="normaltextrun"/>
        </w:rPr>
        <w:t xml:space="preserve"> stanovena výše </w:t>
      </w:r>
      <w:r w:rsidRPr="009F388E">
        <w:rPr>
          <w:rStyle w:val="normaltextrun"/>
        </w:rPr>
        <w:t>dávky</w:t>
      </w:r>
      <w:r w:rsidR="005030F5" w:rsidRPr="009F388E">
        <w:rPr>
          <w:rStyle w:val="normaltextrun"/>
        </w:rPr>
        <w:t xml:space="preserve"> 0 Kč, nárok na dávku </w:t>
      </w:r>
      <w:r w:rsidRPr="009F388E">
        <w:rPr>
          <w:rStyle w:val="normaltextrun"/>
        </w:rPr>
        <w:t>na následující 3 kalendářní měsíce nezaniká. O</w:t>
      </w:r>
      <w:r w:rsidR="005030F5" w:rsidRPr="009F388E">
        <w:rPr>
          <w:rStyle w:val="normaltextrun"/>
        </w:rPr>
        <w:t xml:space="preserve"> této skutečnosti vydá </w:t>
      </w:r>
      <w:r w:rsidR="004B378C" w:rsidRPr="009F388E">
        <w:rPr>
          <w:rStyle w:val="normaltextrun"/>
        </w:rPr>
        <w:t xml:space="preserve">Úřad práce </w:t>
      </w:r>
      <w:r w:rsidR="005030F5" w:rsidRPr="009F388E">
        <w:rPr>
          <w:rStyle w:val="normaltextrun"/>
        </w:rPr>
        <w:t xml:space="preserve">písemné rozhodnutí. Pokud je dávka stanovena ve </w:t>
      </w:r>
      <w:r w:rsidR="00EB0BBF">
        <w:rPr>
          <w:rStyle w:val="normaltextrun"/>
        </w:rPr>
        <w:t>4</w:t>
      </w:r>
      <w:r w:rsidR="005030F5" w:rsidRPr="009F388E">
        <w:rPr>
          <w:rStyle w:val="normaltextrun"/>
        </w:rPr>
        <w:t xml:space="preserve"> po sobě jdoucích kalendářních měsících ve výši 0 Kč, nárok na</w:t>
      </w:r>
      <w:r w:rsidRPr="009F388E">
        <w:rPr>
          <w:rStyle w:val="normaltextrun"/>
        </w:rPr>
        <w:t> </w:t>
      </w:r>
      <w:r w:rsidR="005030F5" w:rsidRPr="009F388E">
        <w:rPr>
          <w:rStyle w:val="normaltextrun"/>
        </w:rPr>
        <w:t xml:space="preserve">dávku zaniká k poslednímu dni třetího </w:t>
      </w:r>
      <w:r w:rsidR="005030F5" w:rsidRPr="00324026">
        <w:rPr>
          <w:rStyle w:val="normaltextrun"/>
        </w:rPr>
        <w:t>kalendářního měsíce s nulovým nárokem na dávku.</w:t>
      </w:r>
    </w:p>
    <w:p w14:paraId="1DB6F96E" w14:textId="09344B51" w:rsidR="002F495C" w:rsidRPr="00324026" w:rsidRDefault="002F495C" w:rsidP="002F495C">
      <w:pPr>
        <w:pStyle w:val="Odstavecseseznamem"/>
        <w:numPr>
          <w:ilvl w:val="0"/>
          <w:numId w:val="100"/>
        </w:numPr>
        <w:spacing w:before="120" w:after="0" w:line="240" w:lineRule="auto"/>
        <w:ind w:left="0" w:firstLine="709"/>
        <w:jc w:val="both"/>
        <w:rPr>
          <w:rFonts w:ascii="Times New Roman" w:hAnsi="Times New Roman" w:cs="Times New Roman"/>
          <w:sz w:val="24"/>
          <w:szCs w:val="24"/>
        </w:rPr>
      </w:pPr>
      <w:r w:rsidRPr="00324026">
        <w:rPr>
          <w:rFonts w:ascii="Times New Roman" w:hAnsi="Times New Roman" w:cs="Times New Roman"/>
          <w:sz w:val="24"/>
          <w:szCs w:val="24"/>
        </w:rPr>
        <w:t xml:space="preserve">Pokud člen domácnosti nemá nebo členové domácnosti nemají nárok na dávku </w:t>
      </w:r>
      <w:r w:rsidR="00F84586">
        <w:rPr>
          <w:rFonts w:ascii="Times New Roman" w:hAnsi="Times New Roman" w:cs="Times New Roman"/>
          <w:sz w:val="24"/>
          <w:szCs w:val="24"/>
        </w:rPr>
        <w:t xml:space="preserve">podle § 9 </w:t>
      </w:r>
      <w:r w:rsidRPr="00324026">
        <w:rPr>
          <w:rFonts w:ascii="Times New Roman" w:hAnsi="Times New Roman" w:cs="Times New Roman"/>
          <w:sz w:val="24"/>
          <w:szCs w:val="24"/>
        </w:rPr>
        <w:t xml:space="preserve">a znovu o dávku požádá nebo požádají do 6 kalendářních měsíců od kalendářního měsíce následujícího po měsíci, ve kterém byl zamítnut nárok na dávku nebo od kterého byla dávka odejmuta, nárok na dávku nevznikne. </w:t>
      </w:r>
    </w:p>
    <w:p w14:paraId="380DFD62" w14:textId="77777777" w:rsidR="00F84586" w:rsidRDefault="00F84586" w:rsidP="009F3507">
      <w:pPr>
        <w:pStyle w:val="paragraph"/>
        <w:spacing w:before="120" w:beforeAutospacing="0" w:after="0" w:afterAutospacing="0"/>
        <w:jc w:val="center"/>
        <w:textAlignment w:val="baseline"/>
        <w:rPr>
          <w:rStyle w:val="normaltextrun"/>
          <w:b/>
          <w:bCs/>
        </w:rPr>
      </w:pPr>
    </w:p>
    <w:p w14:paraId="7B761ABE" w14:textId="6B946C5C" w:rsidR="009F3507" w:rsidRPr="00B06312" w:rsidRDefault="009F3507" w:rsidP="009F3507">
      <w:pPr>
        <w:pStyle w:val="paragraph"/>
        <w:spacing w:before="120" w:beforeAutospacing="0" w:after="0" w:afterAutospacing="0"/>
        <w:jc w:val="center"/>
        <w:textAlignment w:val="baseline"/>
        <w:rPr>
          <w:rStyle w:val="normaltextrun"/>
          <w:b/>
          <w:bCs/>
        </w:rPr>
      </w:pPr>
      <w:r w:rsidRPr="00B06312">
        <w:rPr>
          <w:rStyle w:val="normaltextrun"/>
          <w:b/>
          <w:bCs/>
        </w:rPr>
        <w:t>§</w:t>
      </w:r>
      <w:r w:rsidR="005A22D6">
        <w:rPr>
          <w:rStyle w:val="normaltextrun"/>
          <w:b/>
          <w:bCs/>
        </w:rPr>
        <w:t xml:space="preserve"> </w:t>
      </w:r>
      <w:r w:rsidR="00B177D0">
        <w:rPr>
          <w:rStyle w:val="normaltextrun"/>
          <w:b/>
          <w:bCs/>
        </w:rPr>
        <w:t>3</w:t>
      </w:r>
      <w:r w:rsidR="006B7648">
        <w:rPr>
          <w:rStyle w:val="normaltextrun"/>
          <w:b/>
          <w:bCs/>
        </w:rPr>
        <w:t>6</w:t>
      </w:r>
    </w:p>
    <w:p w14:paraId="7CECE59A" w14:textId="77777777" w:rsidR="009F3507" w:rsidRPr="00B06312" w:rsidRDefault="009F3507" w:rsidP="009F3507">
      <w:pPr>
        <w:pStyle w:val="paragraph"/>
        <w:spacing w:before="120" w:beforeAutospacing="0" w:after="0" w:afterAutospacing="0"/>
        <w:jc w:val="center"/>
        <w:textAlignment w:val="baseline"/>
        <w:rPr>
          <w:b/>
          <w:bCs/>
        </w:rPr>
      </w:pPr>
      <w:r>
        <w:rPr>
          <w:rStyle w:val="normaltextrun"/>
          <w:b/>
          <w:bCs/>
        </w:rPr>
        <w:t>P</w:t>
      </w:r>
      <w:r w:rsidRPr="00B06312">
        <w:rPr>
          <w:rStyle w:val="normaltextrun"/>
          <w:b/>
          <w:bCs/>
        </w:rPr>
        <w:t>říjemce dávky</w:t>
      </w:r>
      <w:r>
        <w:rPr>
          <w:rStyle w:val="normaltextrun"/>
          <w:b/>
          <w:bCs/>
        </w:rPr>
        <w:t xml:space="preserve"> a</w:t>
      </w:r>
      <w:r w:rsidRPr="00B06312">
        <w:rPr>
          <w:rStyle w:val="normaltextrun"/>
          <w:b/>
          <w:bCs/>
        </w:rPr>
        <w:t xml:space="preserve"> zvláštní příjemce</w:t>
      </w:r>
    </w:p>
    <w:p w14:paraId="12FA1985" w14:textId="1EE3B937" w:rsidR="00430D63" w:rsidRPr="004B378C" w:rsidRDefault="00C73ACE" w:rsidP="00430D63">
      <w:pPr>
        <w:widowControl w:val="0"/>
        <w:autoSpaceDE w:val="0"/>
        <w:autoSpaceDN w:val="0"/>
        <w:adjustRightInd w:val="0"/>
        <w:spacing w:before="120" w:after="0" w:line="240" w:lineRule="auto"/>
        <w:jc w:val="both"/>
        <w:rPr>
          <w:rFonts w:ascii="Times New Roman" w:hAnsi="Times New Roman"/>
          <w:sz w:val="24"/>
          <w:szCs w:val="24"/>
        </w:rPr>
      </w:pPr>
      <w:r w:rsidRPr="00430D63">
        <w:rPr>
          <w:rFonts w:ascii="Times New Roman" w:hAnsi="Times New Roman"/>
          <w:color w:val="FF0000"/>
          <w:sz w:val="24"/>
          <w:szCs w:val="24"/>
        </w:rPr>
        <w:tab/>
      </w:r>
      <w:r w:rsidRPr="004B378C">
        <w:rPr>
          <w:rFonts w:ascii="Times New Roman" w:hAnsi="Times New Roman"/>
          <w:sz w:val="24"/>
          <w:szCs w:val="24"/>
        </w:rPr>
        <w:t xml:space="preserve">(1) Příjemcem dávky je ten, komu byla dávka přiznána. </w:t>
      </w:r>
      <w:r w:rsidR="00430D63" w:rsidRPr="004B378C">
        <w:rPr>
          <w:rFonts w:ascii="Times New Roman" w:hAnsi="Times New Roman"/>
          <w:sz w:val="24"/>
          <w:szCs w:val="24"/>
        </w:rPr>
        <w:t>Namísto fyzické osoby, které byla dávka přiznána</w:t>
      </w:r>
      <w:r w:rsidR="004B378C">
        <w:rPr>
          <w:rFonts w:ascii="Times New Roman" w:hAnsi="Times New Roman"/>
          <w:sz w:val="24"/>
          <w:szCs w:val="24"/>
        </w:rPr>
        <w:t>,</w:t>
      </w:r>
      <w:r w:rsidR="00430D63" w:rsidRPr="004B378C">
        <w:rPr>
          <w:rFonts w:ascii="Times New Roman" w:hAnsi="Times New Roman"/>
          <w:sz w:val="24"/>
          <w:szCs w:val="24"/>
        </w:rPr>
        <w:t xml:space="preserve"> je příjemcem dávky </w:t>
      </w:r>
    </w:p>
    <w:p w14:paraId="1FB1BA9E" w14:textId="3531A175" w:rsidR="00430D63" w:rsidRPr="004B378C" w:rsidRDefault="00430D63" w:rsidP="00430D63">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B378C">
        <w:rPr>
          <w:rFonts w:ascii="Times New Roman" w:hAnsi="Times New Roman"/>
          <w:sz w:val="24"/>
          <w:szCs w:val="24"/>
        </w:rPr>
        <w:t>a)</w:t>
      </w:r>
      <w:r w:rsidRPr="004B378C">
        <w:rPr>
          <w:rFonts w:ascii="Times New Roman" w:hAnsi="Times New Roman"/>
          <w:sz w:val="24"/>
          <w:szCs w:val="24"/>
        </w:rPr>
        <w:tab/>
        <w:t>zákonný zástupce nebo opatrovník této osoby, pokud nejde o případ uveden</w:t>
      </w:r>
      <w:r w:rsidR="00EB0BBF">
        <w:rPr>
          <w:rFonts w:ascii="Times New Roman" w:hAnsi="Times New Roman"/>
          <w:sz w:val="24"/>
          <w:szCs w:val="24"/>
        </w:rPr>
        <w:t>ý</w:t>
      </w:r>
      <w:r w:rsidRPr="004B378C">
        <w:rPr>
          <w:rFonts w:ascii="Times New Roman" w:hAnsi="Times New Roman"/>
          <w:sz w:val="24"/>
          <w:szCs w:val="24"/>
        </w:rPr>
        <w:t xml:space="preserve"> v písmenu b), </w:t>
      </w:r>
    </w:p>
    <w:p w14:paraId="0050F4D4" w14:textId="77777777" w:rsidR="00430D63" w:rsidRPr="004B378C" w:rsidRDefault="00430D63" w:rsidP="00430D63">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B378C">
        <w:rPr>
          <w:rFonts w:ascii="Times New Roman" w:hAnsi="Times New Roman"/>
          <w:sz w:val="24"/>
          <w:szCs w:val="24"/>
        </w:rPr>
        <w:t>b)</w:t>
      </w:r>
      <w:r w:rsidRPr="004B378C">
        <w:rPr>
          <w:rFonts w:ascii="Times New Roman" w:hAnsi="Times New Roman"/>
          <w:sz w:val="24"/>
          <w:szCs w:val="24"/>
        </w:rPr>
        <w:tab/>
        <w:t>jiná fyzická osoba, jíž byla tato osoba svěřena do péče na základě rozhodnutí příslušného orgánu.</w:t>
      </w:r>
    </w:p>
    <w:p w14:paraId="4D7CE40E" w14:textId="2842FA0C" w:rsidR="00430D63" w:rsidRPr="004B378C" w:rsidRDefault="00430D63" w:rsidP="00430D63">
      <w:pPr>
        <w:widowControl w:val="0"/>
        <w:autoSpaceDE w:val="0"/>
        <w:autoSpaceDN w:val="0"/>
        <w:adjustRightInd w:val="0"/>
        <w:spacing w:before="120" w:after="0" w:line="240" w:lineRule="auto"/>
        <w:jc w:val="both"/>
        <w:rPr>
          <w:rFonts w:ascii="Times New Roman" w:hAnsi="Times New Roman"/>
          <w:sz w:val="24"/>
          <w:szCs w:val="24"/>
        </w:rPr>
      </w:pPr>
      <w:r w:rsidRPr="004B378C">
        <w:rPr>
          <w:rFonts w:ascii="Times New Roman" w:hAnsi="Times New Roman"/>
          <w:sz w:val="24"/>
          <w:szCs w:val="24"/>
        </w:rPr>
        <w:tab/>
        <w:t>(2) Úřad práce namísto příjemc</w:t>
      </w:r>
      <w:r w:rsidR="004B378C" w:rsidRPr="004B378C">
        <w:rPr>
          <w:rFonts w:ascii="Times New Roman" w:hAnsi="Times New Roman"/>
          <w:sz w:val="24"/>
          <w:szCs w:val="24"/>
        </w:rPr>
        <w:t>e</w:t>
      </w:r>
      <w:r w:rsidRPr="004B378C">
        <w:rPr>
          <w:rFonts w:ascii="Times New Roman" w:hAnsi="Times New Roman"/>
          <w:sz w:val="24"/>
          <w:szCs w:val="24"/>
        </w:rPr>
        <w:t xml:space="preserve"> dávky uveden</w:t>
      </w:r>
      <w:r w:rsidR="004B378C" w:rsidRPr="004B378C">
        <w:rPr>
          <w:rFonts w:ascii="Times New Roman" w:hAnsi="Times New Roman"/>
          <w:sz w:val="24"/>
          <w:szCs w:val="24"/>
        </w:rPr>
        <w:t>ého</w:t>
      </w:r>
      <w:r w:rsidRPr="004B378C">
        <w:rPr>
          <w:rFonts w:ascii="Times New Roman" w:hAnsi="Times New Roman"/>
          <w:sz w:val="24"/>
          <w:szCs w:val="24"/>
        </w:rPr>
        <w:t xml:space="preserve"> v odstavci 1 ustanoví zvláštního příjemce v případech, kdy by se výplatou dávky dosavadnímu příjemci zřejmě nedosáhlo účelu, kterému má dávka sloužit, nebo kdyby tím byly poškozeny zájmy členů domácnosti, anebo nemůže-li </w:t>
      </w:r>
      <w:r w:rsidR="004B378C" w:rsidRPr="004B378C">
        <w:rPr>
          <w:rFonts w:ascii="Times New Roman" w:hAnsi="Times New Roman"/>
          <w:sz w:val="24"/>
          <w:szCs w:val="24"/>
        </w:rPr>
        <w:t>příjemce dávky</w:t>
      </w:r>
      <w:r w:rsidRPr="004B378C">
        <w:rPr>
          <w:rFonts w:ascii="Times New Roman" w:hAnsi="Times New Roman"/>
          <w:sz w:val="24"/>
          <w:szCs w:val="24"/>
        </w:rPr>
        <w:t xml:space="preserve"> výplatu přijímat. Souhlas příjemce s ustanovením zvláštního příjemce se vyžaduje jen v případě, že příjemce nemůže výplatu přijímat. </w:t>
      </w:r>
    </w:p>
    <w:p w14:paraId="432CDE85" w14:textId="6D69728B" w:rsidR="00C73ACE" w:rsidRPr="004B378C" w:rsidRDefault="00C73ACE" w:rsidP="00C73ACE">
      <w:pPr>
        <w:widowControl w:val="0"/>
        <w:autoSpaceDE w:val="0"/>
        <w:autoSpaceDN w:val="0"/>
        <w:adjustRightInd w:val="0"/>
        <w:spacing w:before="120" w:after="0" w:line="240" w:lineRule="auto"/>
        <w:jc w:val="both"/>
        <w:rPr>
          <w:rFonts w:ascii="Times New Roman" w:hAnsi="Times New Roman"/>
          <w:sz w:val="24"/>
          <w:szCs w:val="24"/>
        </w:rPr>
      </w:pPr>
      <w:r w:rsidRPr="004B378C">
        <w:rPr>
          <w:rFonts w:ascii="Times New Roman" w:hAnsi="Times New Roman"/>
          <w:sz w:val="24"/>
          <w:szCs w:val="24"/>
        </w:rPr>
        <w:tab/>
        <w:t xml:space="preserve">(3) Příjemce a zvláštní příjemce jsou povinni dávku použít ve prospěch </w:t>
      </w:r>
      <w:r w:rsidR="00430D63" w:rsidRPr="004B378C">
        <w:rPr>
          <w:rFonts w:ascii="Times New Roman" w:hAnsi="Times New Roman"/>
          <w:sz w:val="24"/>
          <w:szCs w:val="24"/>
        </w:rPr>
        <w:t>členů domácnosti</w:t>
      </w:r>
      <w:r w:rsidRPr="004B378C">
        <w:rPr>
          <w:rFonts w:ascii="Times New Roman" w:hAnsi="Times New Roman"/>
          <w:sz w:val="24"/>
          <w:szCs w:val="24"/>
        </w:rPr>
        <w:t xml:space="preserve">. </w:t>
      </w:r>
    </w:p>
    <w:p w14:paraId="2B616D1C" w14:textId="77777777" w:rsidR="00C73ACE" w:rsidRPr="004B378C" w:rsidRDefault="00C73ACE" w:rsidP="00C73ACE">
      <w:pPr>
        <w:widowControl w:val="0"/>
        <w:autoSpaceDE w:val="0"/>
        <w:autoSpaceDN w:val="0"/>
        <w:adjustRightInd w:val="0"/>
        <w:spacing w:before="120" w:after="0" w:line="240" w:lineRule="auto"/>
        <w:jc w:val="both"/>
        <w:rPr>
          <w:rFonts w:ascii="Times New Roman" w:hAnsi="Times New Roman"/>
          <w:sz w:val="24"/>
          <w:szCs w:val="24"/>
        </w:rPr>
      </w:pPr>
      <w:r w:rsidRPr="004B378C">
        <w:rPr>
          <w:rFonts w:ascii="Times New Roman" w:hAnsi="Times New Roman"/>
          <w:sz w:val="24"/>
          <w:szCs w:val="24"/>
        </w:rPr>
        <w:tab/>
        <w:t xml:space="preserve">(4) Zvláštní příjemce ustanovený příjemci, který nemůže výplatu přijímat, je povinen používat dávku podle pokynů příjemce. </w:t>
      </w:r>
    </w:p>
    <w:p w14:paraId="53A38803" w14:textId="64CB1269" w:rsidR="00C73ACE" w:rsidRPr="004B378C" w:rsidRDefault="00C73ACE" w:rsidP="00C73ACE">
      <w:pPr>
        <w:widowControl w:val="0"/>
        <w:autoSpaceDE w:val="0"/>
        <w:autoSpaceDN w:val="0"/>
        <w:adjustRightInd w:val="0"/>
        <w:spacing w:before="120" w:after="0" w:line="240" w:lineRule="auto"/>
        <w:jc w:val="both"/>
        <w:rPr>
          <w:rFonts w:ascii="Times New Roman" w:hAnsi="Times New Roman"/>
          <w:sz w:val="24"/>
          <w:szCs w:val="24"/>
        </w:rPr>
      </w:pPr>
      <w:r w:rsidRPr="004B378C">
        <w:rPr>
          <w:rFonts w:ascii="Times New Roman" w:hAnsi="Times New Roman"/>
          <w:sz w:val="24"/>
          <w:szCs w:val="24"/>
        </w:rPr>
        <w:tab/>
        <w:t xml:space="preserve">(5) </w:t>
      </w:r>
      <w:r w:rsidR="00430D63" w:rsidRPr="004B378C">
        <w:rPr>
          <w:rFonts w:ascii="Times New Roman" w:hAnsi="Times New Roman"/>
          <w:sz w:val="24"/>
          <w:szCs w:val="24"/>
        </w:rPr>
        <w:t>Úřad práce</w:t>
      </w:r>
      <w:r w:rsidRPr="004B378C">
        <w:rPr>
          <w:rFonts w:ascii="Times New Roman" w:hAnsi="Times New Roman"/>
          <w:sz w:val="24"/>
          <w:szCs w:val="24"/>
        </w:rPr>
        <w:t xml:space="preserve"> může ustanovit zvláštním příjemcem jen fyzickou nebo právnickou osobu, která s ustanovením souhlasí. </w:t>
      </w:r>
    </w:p>
    <w:p w14:paraId="50E5DD49" w14:textId="77777777" w:rsidR="00FC3364" w:rsidRDefault="00FC3364" w:rsidP="005030F5">
      <w:pPr>
        <w:pStyle w:val="paragraph"/>
        <w:spacing w:before="120" w:beforeAutospacing="0" w:after="0" w:afterAutospacing="0"/>
        <w:jc w:val="both"/>
        <w:textAlignment w:val="baseline"/>
      </w:pPr>
    </w:p>
    <w:p w14:paraId="50D132D3" w14:textId="53A445C1" w:rsidR="00007A76" w:rsidRPr="00E42CDA" w:rsidRDefault="00007A76" w:rsidP="00007A76">
      <w:pPr>
        <w:pStyle w:val="paragraph"/>
        <w:spacing w:before="120" w:beforeAutospacing="0" w:after="0" w:afterAutospacing="0"/>
        <w:jc w:val="center"/>
        <w:textAlignment w:val="baseline"/>
        <w:rPr>
          <w:b/>
          <w:bCs/>
        </w:rPr>
      </w:pPr>
      <w:r w:rsidRPr="00E42CDA">
        <w:rPr>
          <w:b/>
          <w:bCs/>
        </w:rPr>
        <w:t>§</w:t>
      </w:r>
      <w:r w:rsidR="005A22D6">
        <w:rPr>
          <w:b/>
          <w:bCs/>
        </w:rPr>
        <w:t xml:space="preserve"> </w:t>
      </w:r>
      <w:r w:rsidR="00B177D0">
        <w:rPr>
          <w:b/>
          <w:bCs/>
        </w:rPr>
        <w:t>3</w:t>
      </w:r>
      <w:r w:rsidR="006B7648">
        <w:rPr>
          <w:b/>
          <w:bCs/>
        </w:rPr>
        <w:t>7</w:t>
      </w:r>
    </w:p>
    <w:p w14:paraId="0497A8CA" w14:textId="77777777" w:rsidR="00007A76" w:rsidRPr="00E42CDA" w:rsidRDefault="00007A76" w:rsidP="00007A76">
      <w:pPr>
        <w:pStyle w:val="paragraph"/>
        <w:spacing w:before="120" w:beforeAutospacing="0" w:after="0" w:afterAutospacing="0"/>
        <w:jc w:val="center"/>
        <w:textAlignment w:val="baseline"/>
        <w:rPr>
          <w:b/>
          <w:bCs/>
        </w:rPr>
      </w:pPr>
      <w:r w:rsidRPr="00E42CDA">
        <w:rPr>
          <w:b/>
          <w:bCs/>
        </w:rPr>
        <w:t>Nové posouzení nároku v době po vzniku nároku na dávku</w:t>
      </w:r>
    </w:p>
    <w:p w14:paraId="49330295" w14:textId="7AFE204C" w:rsidR="00007A76" w:rsidRPr="00400628" w:rsidRDefault="00007A76" w:rsidP="00007A76">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Došlo-li podle § </w:t>
      </w:r>
      <w:r w:rsidR="00243B20">
        <w:rPr>
          <w:rFonts w:ascii="Times New Roman" w:hAnsi="Times New Roman"/>
          <w:sz w:val="24"/>
          <w:szCs w:val="24"/>
        </w:rPr>
        <w:t>13</w:t>
      </w:r>
      <w:r w:rsidRPr="00400628">
        <w:rPr>
          <w:rFonts w:ascii="Times New Roman" w:hAnsi="Times New Roman"/>
          <w:sz w:val="24"/>
          <w:szCs w:val="24"/>
        </w:rPr>
        <w:t xml:space="preserve"> k novému posouzení nároku na dávku nebo její výši, </w:t>
      </w:r>
      <w:r>
        <w:rPr>
          <w:rFonts w:ascii="Times New Roman" w:hAnsi="Times New Roman"/>
          <w:sz w:val="24"/>
          <w:szCs w:val="24"/>
        </w:rPr>
        <w:t xml:space="preserve">Úřad práce </w:t>
      </w:r>
      <w:r w:rsidRPr="00400628">
        <w:rPr>
          <w:rFonts w:ascii="Times New Roman" w:hAnsi="Times New Roman"/>
          <w:sz w:val="24"/>
          <w:szCs w:val="24"/>
        </w:rPr>
        <w:t>dávk</w:t>
      </w:r>
      <w:r>
        <w:rPr>
          <w:rFonts w:ascii="Times New Roman" w:hAnsi="Times New Roman"/>
          <w:sz w:val="24"/>
          <w:szCs w:val="24"/>
        </w:rPr>
        <w:t>u</w:t>
      </w:r>
    </w:p>
    <w:p w14:paraId="44F6E69F" w14:textId="77777777" w:rsidR="00007A76" w:rsidRPr="00400628" w:rsidRDefault="00007A76" w:rsidP="00007A76">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a)</w:t>
      </w:r>
      <w:r w:rsidRPr="00400628">
        <w:rPr>
          <w:rFonts w:ascii="Times New Roman" w:hAnsi="Times New Roman"/>
          <w:sz w:val="24"/>
          <w:szCs w:val="24"/>
        </w:rPr>
        <w:tab/>
        <w:t>přizná, vyplatí nebo její výš</w:t>
      </w:r>
      <w:r>
        <w:rPr>
          <w:rFonts w:ascii="Times New Roman" w:hAnsi="Times New Roman"/>
          <w:sz w:val="24"/>
          <w:szCs w:val="24"/>
        </w:rPr>
        <w:t>i</w:t>
      </w:r>
      <w:r w:rsidRPr="00400628">
        <w:rPr>
          <w:rFonts w:ascii="Times New Roman" w:hAnsi="Times New Roman"/>
          <w:sz w:val="24"/>
          <w:szCs w:val="24"/>
        </w:rPr>
        <w:t xml:space="preserve"> zvýší, a to ode dne, kdy </w:t>
      </w:r>
      <w:r>
        <w:rPr>
          <w:rFonts w:ascii="Times New Roman" w:hAnsi="Times New Roman"/>
          <w:sz w:val="24"/>
          <w:szCs w:val="24"/>
        </w:rPr>
        <w:t>Úřad práce</w:t>
      </w:r>
      <w:r w:rsidRPr="00400628">
        <w:rPr>
          <w:rFonts w:ascii="Times New Roman" w:hAnsi="Times New Roman"/>
          <w:sz w:val="24"/>
          <w:szCs w:val="24"/>
        </w:rPr>
        <w:t xml:space="preserve"> zjistil, že je třeba nově nárok na dávku nebo její výši posoudit, nebo kdy </w:t>
      </w:r>
      <w:r>
        <w:rPr>
          <w:rFonts w:ascii="Times New Roman" w:hAnsi="Times New Roman"/>
          <w:sz w:val="24"/>
          <w:szCs w:val="24"/>
        </w:rPr>
        <w:t>o nové posouzení nároku na dávku nebo její výši bylo požádáno</w:t>
      </w:r>
      <w:r w:rsidRPr="00400628">
        <w:rPr>
          <w:rFonts w:ascii="Times New Roman" w:hAnsi="Times New Roman"/>
          <w:sz w:val="24"/>
          <w:szCs w:val="24"/>
        </w:rPr>
        <w:t xml:space="preserve">, nebo </w:t>
      </w:r>
    </w:p>
    <w:p w14:paraId="4EFA2918" w14:textId="74E8B7E5" w:rsidR="00007A76" w:rsidRPr="00400628" w:rsidRDefault="00007A76" w:rsidP="00007A76">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400628">
        <w:rPr>
          <w:rFonts w:ascii="Times New Roman" w:hAnsi="Times New Roman"/>
          <w:sz w:val="24"/>
          <w:szCs w:val="24"/>
        </w:rPr>
        <w:t>b)</w:t>
      </w:r>
      <w:r w:rsidRPr="00400628">
        <w:rPr>
          <w:rFonts w:ascii="Times New Roman" w:hAnsi="Times New Roman"/>
          <w:sz w:val="24"/>
          <w:szCs w:val="24"/>
        </w:rPr>
        <w:tab/>
        <w:t>odejme, její výplat</w:t>
      </w:r>
      <w:r w:rsidR="004B378C">
        <w:rPr>
          <w:rFonts w:ascii="Times New Roman" w:hAnsi="Times New Roman"/>
          <w:sz w:val="24"/>
          <w:szCs w:val="24"/>
        </w:rPr>
        <w:t>u</w:t>
      </w:r>
      <w:r w:rsidRPr="00400628">
        <w:rPr>
          <w:rFonts w:ascii="Times New Roman" w:hAnsi="Times New Roman"/>
          <w:sz w:val="24"/>
          <w:szCs w:val="24"/>
        </w:rPr>
        <w:t xml:space="preserve"> zastaví nebo její výš</w:t>
      </w:r>
      <w:r w:rsidR="004B378C">
        <w:rPr>
          <w:rFonts w:ascii="Times New Roman" w:hAnsi="Times New Roman"/>
          <w:sz w:val="24"/>
          <w:szCs w:val="24"/>
        </w:rPr>
        <w:t>i</w:t>
      </w:r>
      <w:r w:rsidRPr="00400628">
        <w:rPr>
          <w:rFonts w:ascii="Times New Roman" w:hAnsi="Times New Roman"/>
          <w:sz w:val="24"/>
          <w:szCs w:val="24"/>
        </w:rPr>
        <w:t xml:space="preserve"> sníží, a to ode dne následujícího po dni, jimž uplynulo období, za které již byla dávka vyplacena. </w:t>
      </w:r>
    </w:p>
    <w:p w14:paraId="7F154CF2" w14:textId="5C0C632A" w:rsidR="00C6718D" w:rsidRDefault="00D03B74" w:rsidP="005030F5">
      <w:pPr>
        <w:pStyle w:val="paragraph"/>
        <w:spacing w:before="120" w:beforeAutospacing="0" w:after="0" w:afterAutospacing="0"/>
        <w:jc w:val="both"/>
        <w:textAlignment w:val="baseline"/>
        <w:rPr>
          <w:rStyle w:val="normaltextrun"/>
        </w:rPr>
      </w:pPr>
      <w:r>
        <w:rPr>
          <w:rStyle w:val="normaltextrun"/>
        </w:rPr>
        <w:t xml:space="preserve">Ustanovení </w:t>
      </w:r>
      <w:r w:rsidRPr="00772F5C">
        <w:rPr>
          <w:rStyle w:val="normaltextrun"/>
        </w:rPr>
        <w:t>o povinnosti vrátit přeplatek na dávce</w:t>
      </w:r>
      <w:r>
        <w:rPr>
          <w:rStyle w:val="normaltextrun"/>
        </w:rPr>
        <w:t xml:space="preserve"> tím není dotčeno</w:t>
      </w:r>
      <w:r w:rsidRPr="00772F5C">
        <w:rPr>
          <w:rStyle w:val="normaltextrun"/>
        </w:rPr>
        <w:t>.</w:t>
      </w:r>
    </w:p>
    <w:p w14:paraId="0818CB2B" w14:textId="77777777" w:rsidR="00323DED" w:rsidRDefault="00323DED" w:rsidP="002858CB">
      <w:pPr>
        <w:spacing w:before="120" w:after="0" w:line="240" w:lineRule="auto"/>
        <w:jc w:val="center"/>
        <w:rPr>
          <w:rStyle w:val="normaltextrun"/>
          <w:rFonts w:ascii="Times New Roman" w:eastAsia="Times New Roman" w:hAnsi="Times New Roman" w:cs="Times New Roman"/>
          <w:b/>
          <w:bCs/>
          <w:sz w:val="24"/>
          <w:szCs w:val="24"/>
          <w:lang w:eastAsia="cs-CZ"/>
        </w:rPr>
      </w:pPr>
    </w:p>
    <w:p w14:paraId="7D6679EA" w14:textId="35653E6E" w:rsidR="002858CB" w:rsidRPr="00C10A97" w:rsidRDefault="002858CB" w:rsidP="002858CB">
      <w:pPr>
        <w:spacing w:before="120" w:after="0" w:line="240" w:lineRule="auto"/>
        <w:jc w:val="center"/>
        <w:rPr>
          <w:rStyle w:val="normaltextrun"/>
          <w:rFonts w:ascii="Times New Roman" w:eastAsia="Times New Roman" w:hAnsi="Times New Roman" w:cs="Times New Roman"/>
          <w:b/>
          <w:bCs/>
          <w:sz w:val="24"/>
          <w:szCs w:val="24"/>
          <w:lang w:eastAsia="cs-CZ"/>
        </w:rPr>
      </w:pPr>
      <w:r w:rsidRPr="00C10A97">
        <w:rPr>
          <w:rStyle w:val="normaltextrun"/>
          <w:rFonts w:ascii="Times New Roman" w:eastAsia="Times New Roman" w:hAnsi="Times New Roman" w:cs="Times New Roman"/>
          <w:b/>
          <w:bCs/>
          <w:sz w:val="24"/>
          <w:szCs w:val="24"/>
          <w:lang w:eastAsia="cs-CZ"/>
        </w:rPr>
        <w:t xml:space="preserve">§ </w:t>
      </w:r>
      <w:r w:rsidR="00B177D0">
        <w:rPr>
          <w:rStyle w:val="normaltextrun"/>
          <w:rFonts w:ascii="Times New Roman" w:eastAsia="Times New Roman" w:hAnsi="Times New Roman" w:cs="Times New Roman"/>
          <w:b/>
          <w:bCs/>
          <w:sz w:val="24"/>
          <w:szCs w:val="24"/>
          <w:lang w:eastAsia="cs-CZ"/>
        </w:rPr>
        <w:t>3</w:t>
      </w:r>
      <w:r w:rsidR="006B7648">
        <w:rPr>
          <w:rStyle w:val="normaltextrun"/>
          <w:rFonts w:ascii="Times New Roman" w:eastAsia="Times New Roman" w:hAnsi="Times New Roman" w:cs="Times New Roman"/>
          <w:b/>
          <w:bCs/>
          <w:sz w:val="24"/>
          <w:szCs w:val="24"/>
          <w:lang w:eastAsia="cs-CZ"/>
        </w:rPr>
        <w:t>8</w:t>
      </w:r>
    </w:p>
    <w:p w14:paraId="5F601472" w14:textId="77777777" w:rsidR="002858CB" w:rsidRPr="00C10A97" w:rsidRDefault="002858CB" w:rsidP="002858CB">
      <w:pPr>
        <w:spacing w:before="120" w:after="0" w:line="240" w:lineRule="auto"/>
        <w:jc w:val="center"/>
        <w:rPr>
          <w:rStyle w:val="normaltextrun"/>
          <w:rFonts w:ascii="Times New Roman" w:eastAsia="Times New Roman" w:hAnsi="Times New Roman" w:cs="Times New Roman"/>
          <w:b/>
          <w:bCs/>
          <w:sz w:val="24"/>
          <w:szCs w:val="24"/>
          <w:lang w:eastAsia="cs-CZ"/>
        </w:rPr>
      </w:pPr>
      <w:r w:rsidRPr="00C10A97">
        <w:rPr>
          <w:rStyle w:val="normaltextrun"/>
          <w:rFonts w:ascii="Times New Roman" w:eastAsia="Times New Roman" w:hAnsi="Times New Roman" w:cs="Times New Roman"/>
          <w:b/>
          <w:bCs/>
          <w:sz w:val="24"/>
          <w:szCs w:val="24"/>
          <w:lang w:eastAsia="cs-CZ"/>
        </w:rPr>
        <w:t>Vzdání se nároku na dávku</w:t>
      </w:r>
    </w:p>
    <w:p w14:paraId="255EC25F" w14:textId="23F1E33F" w:rsidR="002858CB" w:rsidRDefault="002858CB" w:rsidP="00C057CC">
      <w:pPr>
        <w:spacing w:before="120" w:after="0" w:line="240" w:lineRule="auto"/>
        <w:ind w:firstLine="708"/>
        <w:jc w:val="both"/>
        <w:rPr>
          <w:rStyle w:val="normaltextrun"/>
          <w:rFonts w:ascii="Times New Roman" w:eastAsia="Times New Roman" w:hAnsi="Times New Roman" w:cs="Times New Roman"/>
          <w:sz w:val="24"/>
          <w:szCs w:val="24"/>
          <w:lang w:eastAsia="cs-CZ"/>
        </w:rPr>
      </w:pPr>
      <w:r w:rsidRPr="005405F0">
        <w:rPr>
          <w:rStyle w:val="normaltextrun"/>
          <w:rFonts w:ascii="Times New Roman" w:eastAsia="Times New Roman" w:hAnsi="Times New Roman" w:cs="Times New Roman"/>
          <w:sz w:val="24"/>
          <w:szCs w:val="24"/>
          <w:lang w:eastAsia="cs-CZ"/>
        </w:rPr>
        <w:t xml:space="preserve">Příjemce dávky </w:t>
      </w:r>
      <w:r w:rsidR="00C057CC" w:rsidRPr="005405F0">
        <w:rPr>
          <w:rStyle w:val="normaltextrun"/>
          <w:rFonts w:ascii="Times New Roman" w:eastAsia="Times New Roman" w:hAnsi="Times New Roman" w:cs="Times New Roman"/>
          <w:sz w:val="24"/>
          <w:szCs w:val="24"/>
          <w:lang w:eastAsia="cs-CZ"/>
        </w:rPr>
        <w:t xml:space="preserve">nebo člen jeho domácnosti </w:t>
      </w:r>
      <w:r w:rsidRPr="005405F0">
        <w:rPr>
          <w:rStyle w:val="normaltextrun"/>
          <w:rFonts w:ascii="Times New Roman" w:eastAsia="Times New Roman" w:hAnsi="Times New Roman" w:cs="Times New Roman"/>
          <w:sz w:val="24"/>
          <w:szCs w:val="24"/>
          <w:lang w:eastAsia="cs-CZ"/>
        </w:rPr>
        <w:t xml:space="preserve">může v době nároku na </w:t>
      </w:r>
      <w:r w:rsidR="00C057CC" w:rsidRPr="005405F0">
        <w:rPr>
          <w:rStyle w:val="normaltextrun"/>
          <w:rFonts w:ascii="Times New Roman" w:eastAsia="Times New Roman" w:hAnsi="Times New Roman" w:cs="Times New Roman"/>
          <w:sz w:val="24"/>
          <w:szCs w:val="24"/>
          <w:lang w:eastAsia="cs-CZ"/>
        </w:rPr>
        <w:t xml:space="preserve">výplatu dávky </w:t>
      </w:r>
      <w:r w:rsidRPr="005405F0">
        <w:rPr>
          <w:rStyle w:val="normaltextrun"/>
          <w:rFonts w:ascii="Times New Roman" w:eastAsia="Times New Roman" w:hAnsi="Times New Roman" w:cs="Times New Roman"/>
          <w:sz w:val="24"/>
          <w:szCs w:val="24"/>
          <w:lang w:eastAsia="cs-CZ"/>
        </w:rPr>
        <w:t>oznámit Úřadu práce, že odvolává souhlas se zjišťováním skutečností rozhodných pro nárok na</w:t>
      </w:r>
      <w:r w:rsidR="00C057CC" w:rsidRPr="005405F0">
        <w:rPr>
          <w:rStyle w:val="normaltextrun"/>
          <w:rFonts w:ascii="Times New Roman" w:eastAsia="Times New Roman" w:hAnsi="Times New Roman" w:cs="Times New Roman"/>
          <w:sz w:val="24"/>
          <w:szCs w:val="24"/>
          <w:lang w:eastAsia="cs-CZ"/>
        </w:rPr>
        <w:t> </w:t>
      </w:r>
      <w:r w:rsidRPr="005405F0">
        <w:rPr>
          <w:rStyle w:val="normaltextrun"/>
          <w:rFonts w:ascii="Times New Roman" w:eastAsia="Times New Roman" w:hAnsi="Times New Roman" w:cs="Times New Roman"/>
          <w:sz w:val="24"/>
          <w:szCs w:val="24"/>
          <w:lang w:eastAsia="cs-CZ"/>
        </w:rPr>
        <w:t>dávku a</w:t>
      </w:r>
      <w:r w:rsidR="00C057CC" w:rsidRPr="005405F0">
        <w:rPr>
          <w:rStyle w:val="normaltextrun"/>
          <w:rFonts w:ascii="Times New Roman" w:eastAsia="Times New Roman" w:hAnsi="Times New Roman" w:cs="Times New Roman"/>
          <w:sz w:val="24"/>
          <w:szCs w:val="24"/>
          <w:lang w:eastAsia="cs-CZ"/>
        </w:rPr>
        <w:t> </w:t>
      </w:r>
      <w:r w:rsidRPr="005405F0">
        <w:rPr>
          <w:rStyle w:val="normaltextrun"/>
          <w:rFonts w:ascii="Times New Roman" w:eastAsia="Times New Roman" w:hAnsi="Times New Roman" w:cs="Times New Roman"/>
          <w:sz w:val="24"/>
          <w:szCs w:val="24"/>
          <w:lang w:eastAsia="cs-CZ"/>
        </w:rPr>
        <w:t>její výplatu</w:t>
      </w:r>
      <w:r w:rsidR="00D03B74">
        <w:rPr>
          <w:rStyle w:val="normaltextrun"/>
          <w:rFonts w:ascii="Times New Roman" w:eastAsia="Times New Roman" w:hAnsi="Times New Roman" w:cs="Times New Roman"/>
          <w:sz w:val="24"/>
          <w:szCs w:val="24"/>
          <w:lang w:eastAsia="cs-CZ"/>
        </w:rPr>
        <w:t>. K</w:t>
      </w:r>
      <w:r w:rsidR="00C057CC" w:rsidRPr="005405F0">
        <w:rPr>
          <w:rStyle w:val="normaltextrun"/>
          <w:rFonts w:ascii="Times New Roman" w:eastAsia="Times New Roman" w:hAnsi="Times New Roman" w:cs="Times New Roman"/>
          <w:sz w:val="24"/>
          <w:szCs w:val="24"/>
          <w:lang w:eastAsia="cs-CZ"/>
        </w:rPr>
        <w:t xml:space="preserve">e dni odvolání uvedeného souhlasu </w:t>
      </w:r>
      <w:r w:rsidRPr="005405F0">
        <w:rPr>
          <w:rStyle w:val="normaltextrun"/>
          <w:rFonts w:ascii="Times New Roman" w:eastAsia="Times New Roman" w:hAnsi="Times New Roman" w:cs="Times New Roman"/>
          <w:sz w:val="24"/>
          <w:szCs w:val="24"/>
          <w:lang w:eastAsia="cs-CZ"/>
        </w:rPr>
        <w:t>nárok na dávku a její výplatu zaniká</w:t>
      </w:r>
      <w:r w:rsidR="00C057CC" w:rsidRPr="005405F0">
        <w:rPr>
          <w:rStyle w:val="normaltextrun"/>
          <w:rFonts w:ascii="Times New Roman" w:eastAsia="Times New Roman" w:hAnsi="Times New Roman" w:cs="Times New Roman"/>
          <w:sz w:val="24"/>
          <w:szCs w:val="24"/>
          <w:lang w:eastAsia="cs-CZ"/>
        </w:rPr>
        <w:t>, o této skutečnosti se nevydává písemné rozhodnutí</w:t>
      </w:r>
      <w:r w:rsidRPr="005405F0">
        <w:rPr>
          <w:rStyle w:val="normaltextrun"/>
          <w:rFonts w:ascii="Times New Roman" w:eastAsia="Times New Roman" w:hAnsi="Times New Roman" w:cs="Times New Roman"/>
          <w:sz w:val="24"/>
          <w:szCs w:val="24"/>
          <w:lang w:eastAsia="cs-CZ"/>
        </w:rPr>
        <w:t>.</w:t>
      </w:r>
    </w:p>
    <w:p w14:paraId="3485C98D" w14:textId="77777777" w:rsidR="00485A1A" w:rsidRDefault="00485A1A" w:rsidP="005030F5">
      <w:pPr>
        <w:pStyle w:val="paragraph"/>
        <w:spacing w:before="120" w:beforeAutospacing="0" w:after="0" w:afterAutospacing="0"/>
        <w:jc w:val="center"/>
        <w:textAlignment w:val="baseline"/>
        <w:rPr>
          <w:rStyle w:val="normaltextrun"/>
          <w:b/>
          <w:bCs/>
        </w:rPr>
      </w:pPr>
    </w:p>
    <w:p w14:paraId="6BE8C1CA" w14:textId="77777777" w:rsidR="00F84586" w:rsidRDefault="00F84586" w:rsidP="005030F5">
      <w:pPr>
        <w:pStyle w:val="paragraph"/>
        <w:spacing w:before="120" w:beforeAutospacing="0" w:after="0" w:afterAutospacing="0"/>
        <w:jc w:val="center"/>
        <w:textAlignment w:val="baseline"/>
        <w:rPr>
          <w:rStyle w:val="normaltextrun"/>
          <w:b/>
          <w:bCs/>
        </w:rPr>
      </w:pPr>
    </w:p>
    <w:p w14:paraId="712B7624" w14:textId="77777777" w:rsidR="00F84586" w:rsidRDefault="00F84586" w:rsidP="005030F5">
      <w:pPr>
        <w:pStyle w:val="paragraph"/>
        <w:spacing w:before="120" w:beforeAutospacing="0" w:after="0" w:afterAutospacing="0"/>
        <w:jc w:val="center"/>
        <w:textAlignment w:val="baseline"/>
        <w:rPr>
          <w:rStyle w:val="normaltextrun"/>
          <w:b/>
          <w:bCs/>
        </w:rPr>
      </w:pPr>
    </w:p>
    <w:p w14:paraId="26191D75" w14:textId="77777777" w:rsidR="00F84586" w:rsidRDefault="00F84586" w:rsidP="005030F5">
      <w:pPr>
        <w:pStyle w:val="paragraph"/>
        <w:spacing w:before="120" w:beforeAutospacing="0" w:after="0" w:afterAutospacing="0"/>
        <w:jc w:val="center"/>
        <w:textAlignment w:val="baseline"/>
        <w:rPr>
          <w:rStyle w:val="normaltextrun"/>
          <w:b/>
          <w:bCs/>
        </w:rPr>
      </w:pPr>
    </w:p>
    <w:p w14:paraId="31FC19B8" w14:textId="1650E769" w:rsidR="005030F5" w:rsidRPr="009B6E84" w:rsidRDefault="005030F5" w:rsidP="005030F5">
      <w:pPr>
        <w:pStyle w:val="paragraph"/>
        <w:spacing w:before="120" w:beforeAutospacing="0" w:after="0" w:afterAutospacing="0"/>
        <w:jc w:val="center"/>
        <w:textAlignment w:val="baseline"/>
        <w:rPr>
          <w:rStyle w:val="normaltextrun"/>
          <w:b/>
          <w:bCs/>
        </w:rPr>
      </w:pPr>
      <w:r w:rsidRPr="009B6E84">
        <w:rPr>
          <w:rStyle w:val="normaltextrun"/>
          <w:b/>
          <w:bCs/>
        </w:rPr>
        <w:t xml:space="preserve">§ </w:t>
      </w:r>
      <w:r w:rsidR="006B7648">
        <w:rPr>
          <w:rStyle w:val="normaltextrun"/>
          <w:b/>
          <w:bCs/>
        </w:rPr>
        <w:t>39</w:t>
      </w:r>
    </w:p>
    <w:p w14:paraId="2F73636A" w14:textId="145C59C3" w:rsidR="005030F5" w:rsidRPr="009B6E84" w:rsidRDefault="005E01D3" w:rsidP="005030F5">
      <w:pPr>
        <w:pStyle w:val="paragraph"/>
        <w:spacing w:before="120" w:beforeAutospacing="0" w:after="0" w:afterAutospacing="0"/>
        <w:jc w:val="center"/>
        <w:textAlignment w:val="baseline"/>
        <w:rPr>
          <w:b/>
          <w:bCs/>
        </w:rPr>
      </w:pPr>
      <w:r>
        <w:rPr>
          <w:rStyle w:val="normaltextrun"/>
          <w:b/>
          <w:bCs/>
        </w:rPr>
        <w:t>Doplat</w:t>
      </w:r>
      <w:r w:rsidR="00066E21">
        <w:rPr>
          <w:rStyle w:val="normaltextrun"/>
          <w:b/>
          <w:bCs/>
        </w:rPr>
        <w:t>e</w:t>
      </w:r>
      <w:r>
        <w:rPr>
          <w:rStyle w:val="normaltextrun"/>
          <w:b/>
          <w:bCs/>
        </w:rPr>
        <w:t>k</w:t>
      </w:r>
      <w:r w:rsidR="00F15D97">
        <w:rPr>
          <w:rStyle w:val="normaltextrun"/>
          <w:b/>
          <w:bCs/>
        </w:rPr>
        <w:t xml:space="preserve"> dávky</w:t>
      </w:r>
    </w:p>
    <w:p w14:paraId="78B99C7E" w14:textId="331BED8B" w:rsidR="005030F5" w:rsidRPr="00772F5C" w:rsidRDefault="005030F5" w:rsidP="003C6966">
      <w:pPr>
        <w:pStyle w:val="paragraph"/>
        <w:spacing w:before="120" w:beforeAutospacing="0" w:after="0" w:afterAutospacing="0"/>
        <w:ind w:firstLine="708"/>
        <w:jc w:val="both"/>
        <w:textAlignment w:val="baseline"/>
      </w:pPr>
      <w:r w:rsidRPr="00772F5C">
        <w:rPr>
          <w:rStyle w:val="normaltextrun"/>
        </w:rPr>
        <w:t>Dávk</w:t>
      </w:r>
      <w:r w:rsidR="003C6966">
        <w:rPr>
          <w:rStyle w:val="normaltextrun"/>
        </w:rPr>
        <w:t>u</w:t>
      </w:r>
      <w:r w:rsidRPr="00772F5C">
        <w:rPr>
          <w:rStyle w:val="normaltextrun"/>
        </w:rPr>
        <w:t xml:space="preserve"> neprávem přiznan</w:t>
      </w:r>
      <w:r w:rsidR="003C6966">
        <w:rPr>
          <w:rStyle w:val="normaltextrun"/>
        </w:rPr>
        <w:t>ou</w:t>
      </w:r>
      <w:r w:rsidRPr="00772F5C">
        <w:rPr>
          <w:rStyle w:val="normaltextrun"/>
        </w:rPr>
        <w:t xml:space="preserve"> v nižší částce, než </w:t>
      </w:r>
      <w:r w:rsidR="00066E21">
        <w:rPr>
          <w:rStyle w:val="normaltextrun"/>
        </w:rPr>
        <w:t xml:space="preserve">v jaké </w:t>
      </w:r>
      <w:r w:rsidRPr="00772F5C">
        <w:rPr>
          <w:rStyle w:val="normaltextrun"/>
        </w:rPr>
        <w:t>náleží, nevyplácen</w:t>
      </w:r>
      <w:r w:rsidR="003C6966">
        <w:rPr>
          <w:rStyle w:val="normaltextrun"/>
        </w:rPr>
        <w:t>ou</w:t>
      </w:r>
      <w:r w:rsidRPr="00772F5C">
        <w:rPr>
          <w:rStyle w:val="normaltextrun"/>
        </w:rPr>
        <w:t xml:space="preserve"> nebo vyplacen</w:t>
      </w:r>
      <w:r w:rsidR="003C6966">
        <w:rPr>
          <w:rStyle w:val="normaltextrun"/>
        </w:rPr>
        <w:t>ou</w:t>
      </w:r>
      <w:r w:rsidRPr="00772F5C">
        <w:rPr>
          <w:rStyle w:val="normaltextrun"/>
        </w:rPr>
        <w:t xml:space="preserve"> v nižší </w:t>
      </w:r>
      <w:r w:rsidR="00066E21">
        <w:rPr>
          <w:rStyle w:val="normaltextrun"/>
        </w:rPr>
        <w:t>částce</w:t>
      </w:r>
      <w:r w:rsidRPr="00772F5C">
        <w:rPr>
          <w:rStyle w:val="normaltextrun"/>
        </w:rPr>
        <w:t xml:space="preserve">, než v jaké náleží, </w:t>
      </w:r>
      <w:r w:rsidR="00066E21">
        <w:rPr>
          <w:rStyle w:val="normaltextrun"/>
        </w:rPr>
        <w:t xml:space="preserve">nebo </w:t>
      </w:r>
      <w:r w:rsidRPr="00772F5C">
        <w:rPr>
          <w:rStyle w:val="normaltextrun"/>
        </w:rPr>
        <w:t>dávk</w:t>
      </w:r>
      <w:r w:rsidR="003C6966">
        <w:rPr>
          <w:rStyle w:val="normaltextrun"/>
        </w:rPr>
        <w:t>u</w:t>
      </w:r>
      <w:r w:rsidRPr="00772F5C">
        <w:rPr>
          <w:rStyle w:val="normaltextrun"/>
        </w:rPr>
        <w:t xml:space="preserve"> neprávem odepřen</w:t>
      </w:r>
      <w:r w:rsidR="003C6966">
        <w:rPr>
          <w:rStyle w:val="normaltextrun"/>
        </w:rPr>
        <w:t>ou</w:t>
      </w:r>
      <w:r w:rsidRPr="00772F5C">
        <w:rPr>
          <w:rStyle w:val="normaltextrun"/>
        </w:rPr>
        <w:t xml:space="preserve"> nebo přiznan</w:t>
      </w:r>
      <w:r w:rsidR="003C6966">
        <w:rPr>
          <w:rStyle w:val="normaltextrun"/>
        </w:rPr>
        <w:t>ou</w:t>
      </w:r>
      <w:r w:rsidRPr="00772F5C">
        <w:rPr>
          <w:rStyle w:val="normaltextrun"/>
        </w:rPr>
        <w:t xml:space="preserve"> od</w:t>
      </w:r>
      <w:r w:rsidR="003C6966">
        <w:rPr>
          <w:rStyle w:val="normaltextrun"/>
        </w:rPr>
        <w:t> </w:t>
      </w:r>
      <w:r w:rsidRPr="00772F5C">
        <w:rPr>
          <w:rStyle w:val="normaltextrun"/>
        </w:rPr>
        <w:t>pozdějšího data</w:t>
      </w:r>
      <w:r w:rsidR="00066E21">
        <w:rPr>
          <w:rStyle w:val="normaltextrun"/>
        </w:rPr>
        <w:t>, než od jakého náleží,</w:t>
      </w:r>
      <w:r w:rsidRPr="00772F5C">
        <w:rPr>
          <w:rStyle w:val="normaltextrun"/>
        </w:rPr>
        <w:t xml:space="preserve"> </w:t>
      </w:r>
      <w:r w:rsidR="003C6966">
        <w:rPr>
          <w:rStyle w:val="normaltextrun"/>
        </w:rPr>
        <w:t xml:space="preserve">Úřad práce </w:t>
      </w:r>
      <w:r w:rsidRPr="00772F5C">
        <w:rPr>
          <w:rStyle w:val="normaltextrun"/>
        </w:rPr>
        <w:t>přizná nebo zvýší</w:t>
      </w:r>
      <w:r w:rsidR="00066E21">
        <w:rPr>
          <w:rStyle w:val="normaltextrun"/>
        </w:rPr>
        <w:t xml:space="preserve">, a to </w:t>
      </w:r>
      <w:r w:rsidR="00066E21" w:rsidRPr="00772F5C">
        <w:rPr>
          <w:rStyle w:val="normaltextrun"/>
        </w:rPr>
        <w:t xml:space="preserve">nejvýše </w:t>
      </w:r>
      <w:r w:rsidR="00E4179C">
        <w:rPr>
          <w:rStyle w:val="normaltextrun"/>
        </w:rPr>
        <w:t>3</w:t>
      </w:r>
      <w:r w:rsidR="00066E21" w:rsidRPr="00772F5C">
        <w:rPr>
          <w:rStyle w:val="normaltextrun"/>
        </w:rPr>
        <w:t xml:space="preserve"> roky </w:t>
      </w:r>
      <w:r w:rsidR="00066E21">
        <w:rPr>
          <w:rStyle w:val="normaltextrun"/>
        </w:rPr>
        <w:t xml:space="preserve">nazpět </w:t>
      </w:r>
      <w:r w:rsidR="00066E21" w:rsidRPr="00772F5C">
        <w:rPr>
          <w:rStyle w:val="normaltextrun"/>
        </w:rPr>
        <w:t>ode dne</w:t>
      </w:r>
      <w:r w:rsidR="00066E21">
        <w:rPr>
          <w:rStyle w:val="normaltextrun"/>
        </w:rPr>
        <w:t xml:space="preserve">, kdy Úřad práce </w:t>
      </w:r>
      <w:r w:rsidR="00066E21" w:rsidRPr="00772F5C">
        <w:rPr>
          <w:rStyle w:val="normaltextrun"/>
        </w:rPr>
        <w:t>t</w:t>
      </w:r>
      <w:r w:rsidR="00066E21">
        <w:rPr>
          <w:rStyle w:val="normaltextrun"/>
        </w:rPr>
        <w:t xml:space="preserve">uto </w:t>
      </w:r>
      <w:r w:rsidR="00066E21" w:rsidRPr="00772F5C">
        <w:rPr>
          <w:rStyle w:val="normaltextrun"/>
        </w:rPr>
        <w:t>skutečnost</w:t>
      </w:r>
      <w:r w:rsidR="00066E21">
        <w:rPr>
          <w:rStyle w:val="normaltextrun"/>
        </w:rPr>
        <w:t xml:space="preserve"> zjistil, </w:t>
      </w:r>
      <w:r w:rsidR="00066E21" w:rsidRPr="00772F5C">
        <w:rPr>
          <w:rStyle w:val="normaltextrun"/>
        </w:rPr>
        <w:t xml:space="preserve">nebo </w:t>
      </w:r>
      <w:r w:rsidR="00066E21">
        <w:rPr>
          <w:rStyle w:val="normaltextrun"/>
        </w:rPr>
        <w:t xml:space="preserve">ode dne podání </w:t>
      </w:r>
      <w:r w:rsidR="00066E21" w:rsidRPr="00772F5C">
        <w:rPr>
          <w:rStyle w:val="normaltextrun"/>
        </w:rPr>
        <w:t>žádosti o doplacení.</w:t>
      </w:r>
    </w:p>
    <w:p w14:paraId="03B57674" w14:textId="77777777" w:rsidR="005030F5" w:rsidRDefault="005030F5" w:rsidP="005030F5">
      <w:pPr>
        <w:pStyle w:val="paragraph"/>
        <w:spacing w:before="120" w:beforeAutospacing="0" w:after="0" w:afterAutospacing="0"/>
        <w:jc w:val="both"/>
        <w:textAlignment w:val="baseline"/>
      </w:pPr>
    </w:p>
    <w:p w14:paraId="638DEA2C" w14:textId="7F154409" w:rsidR="005030F5" w:rsidRPr="009B6E84" w:rsidRDefault="005030F5" w:rsidP="005030F5">
      <w:pPr>
        <w:pStyle w:val="paragraph"/>
        <w:spacing w:before="120" w:beforeAutospacing="0" w:after="0" w:afterAutospacing="0"/>
        <w:jc w:val="center"/>
        <w:textAlignment w:val="baseline"/>
        <w:rPr>
          <w:b/>
          <w:bCs/>
        </w:rPr>
      </w:pPr>
      <w:r w:rsidRPr="009B6E84">
        <w:rPr>
          <w:b/>
          <w:bCs/>
        </w:rPr>
        <w:t xml:space="preserve">§ </w:t>
      </w:r>
      <w:r w:rsidR="005A22D6">
        <w:rPr>
          <w:b/>
          <w:bCs/>
        </w:rPr>
        <w:t>4</w:t>
      </w:r>
      <w:r w:rsidR="006B7648">
        <w:rPr>
          <w:b/>
          <w:bCs/>
        </w:rPr>
        <w:t>0</w:t>
      </w:r>
    </w:p>
    <w:p w14:paraId="565D965D" w14:textId="77777777" w:rsidR="005030F5" w:rsidRPr="009B6E84" w:rsidRDefault="005030F5" w:rsidP="005030F5">
      <w:pPr>
        <w:pStyle w:val="paragraph"/>
        <w:spacing w:before="120" w:beforeAutospacing="0" w:after="0" w:afterAutospacing="0"/>
        <w:jc w:val="center"/>
        <w:textAlignment w:val="baseline"/>
        <w:rPr>
          <w:b/>
          <w:bCs/>
        </w:rPr>
      </w:pPr>
      <w:r w:rsidRPr="009B6E84">
        <w:rPr>
          <w:rStyle w:val="normaltextrun"/>
          <w:b/>
          <w:bCs/>
        </w:rPr>
        <w:t>Neprávem přiznaná dávka</w:t>
      </w:r>
    </w:p>
    <w:p w14:paraId="5F5E5BB4" w14:textId="1BE5F903" w:rsidR="005030F5" w:rsidRPr="00772F5C" w:rsidRDefault="005030F5" w:rsidP="003C6966">
      <w:pPr>
        <w:pStyle w:val="paragraph"/>
        <w:spacing w:before="120" w:beforeAutospacing="0" w:after="0" w:afterAutospacing="0"/>
        <w:ind w:firstLine="708"/>
        <w:jc w:val="both"/>
        <w:textAlignment w:val="baseline"/>
      </w:pPr>
      <w:r w:rsidRPr="00772F5C">
        <w:rPr>
          <w:rStyle w:val="normaltextrun"/>
        </w:rPr>
        <w:t>Dávk</w:t>
      </w:r>
      <w:r w:rsidR="006800B2">
        <w:rPr>
          <w:rStyle w:val="normaltextrun"/>
        </w:rPr>
        <w:t>u</w:t>
      </w:r>
      <w:r w:rsidRPr="00772F5C">
        <w:rPr>
          <w:rStyle w:val="normaltextrun"/>
        </w:rPr>
        <w:t xml:space="preserve"> neprávem přiznan</w:t>
      </w:r>
      <w:r w:rsidR="006800B2">
        <w:rPr>
          <w:rStyle w:val="normaltextrun"/>
        </w:rPr>
        <w:t>ou</w:t>
      </w:r>
      <w:r w:rsidRPr="00772F5C">
        <w:rPr>
          <w:rStyle w:val="normaltextrun"/>
        </w:rPr>
        <w:t xml:space="preserve"> nebo přiznan</w:t>
      </w:r>
      <w:r w:rsidR="006800B2">
        <w:rPr>
          <w:rStyle w:val="normaltextrun"/>
        </w:rPr>
        <w:t>ou</w:t>
      </w:r>
      <w:r w:rsidRPr="00772F5C">
        <w:rPr>
          <w:rStyle w:val="normaltextrun"/>
        </w:rPr>
        <w:t xml:space="preserve"> ve vyšší výši </w:t>
      </w:r>
      <w:r w:rsidR="006800B2">
        <w:rPr>
          <w:rStyle w:val="normaltextrun"/>
        </w:rPr>
        <w:t>Úřad práce</w:t>
      </w:r>
      <w:r w:rsidRPr="00772F5C">
        <w:rPr>
          <w:rStyle w:val="normaltextrun"/>
        </w:rPr>
        <w:t xml:space="preserve"> odejme nebo sníží od měsíce následujícího po měsíci, za který byla vyplacena. </w:t>
      </w:r>
      <w:r w:rsidR="00D03B74">
        <w:rPr>
          <w:rStyle w:val="normaltextrun"/>
        </w:rPr>
        <w:t xml:space="preserve">Ustanovení </w:t>
      </w:r>
      <w:r w:rsidRPr="00772F5C">
        <w:rPr>
          <w:rStyle w:val="normaltextrun"/>
        </w:rPr>
        <w:t>o povinnosti vrátit přeplatek na dávce</w:t>
      </w:r>
      <w:r w:rsidR="00D03B74">
        <w:rPr>
          <w:rStyle w:val="normaltextrun"/>
        </w:rPr>
        <w:t xml:space="preserve"> tím není dotčeno</w:t>
      </w:r>
      <w:r w:rsidRPr="00772F5C">
        <w:rPr>
          <w:rStyle w:val="normaltextrun"/>
        </w:rPr>
        <w:t>.</w:t>
      </w:r>
      <w:r w:rsidRPr="00772F5C">
        <w:rPr>
          <w:rStyle w:val="eop"/>
        </w:rPr>
        <w:t> </w:t>
      </w:r>
    </w:p>
    <w:p w14:paraId="1CDA86D7" w14:textId="77777777" w:rsidR="00567E82" w:rsidRDefault="00567E82" w:rsidP="00A731B1">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501B660C" w14:textId="44DC8A73" w:rsidR="00A731B1" w:rsidRDefault="00A731B1" w:rsidP="00A731B1">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w:t>
      </w:r>
      <w:r w:rsidR="005A22D6">
        <w:rPr>
          <w:rFonts w:ascii="Times New Roman" w:eastAsia="Times New Roman" w:hAnsi="Times New Roman" w:cs="Times New Roman"/>
          <w:b/>
          <w:bCs/>
          <w:sz w:val="24"/>
          <w:szCs w:val="24"/>
          <w:lang w:eastAsia="cs-CZ"/>
        </w:rPr>
        <w:t xml:space="preserve"> 4</w:t>
      </w:r>
      <w:r w:rsidR="006B7648">
        <w:rPr>
          <w:rFonts w:ascii="Times New Roman" w:eastAsia="Times New Roman" w:hAnsi="Times New Roman" w:cs="Times New Roman"/>
          <w:b/>
          <w:bCs/>
          <w:sz w:val="24"/>
          <w:szCs w:val="24"/>
          <w:lang w:eastAsia="cs-CZ"/>
        </w:rPr>
        <w:t>1</w:t>
      </w:r>
    </w:p>
    <w:p w14:paraId="4DAAD5FD" w14:textId="77777777" w:rsidR="00DB2ECB" w:rsidRPr="00EF42BB" w:rsidRDefault="00DB2ECB" w:rsidP="00DB2EC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Přechod nároku na dávku</w:t>
      </w:r>
    </w:p>
    <w:p w14:paraId="0BA3C347" w14:textId="0E66FE8A" w:rsidR="00DB2ECB" w:rsidRPr="00A731B1" w:rsidRDefault="00DB2ECB" w:rsidP="00A731B1">
      <w:pPr>
        <w:pStyle w:val="Odstavecseseznamem"/>
        <w:numPr>
          <w:ilvl w:val="0"/>
          <w:numId w:val="102"/>
        </w:numPr>
        <w:shd w:val="clear" w:color="auto" w:fill="FFFFFF"/>
        <w:spacing w:before="120" w:after="0" w:line="240" w:lineRule="auto"/>
        <w:jc w:val="both"/>
        <w:rPr>
          <w:rFonts w:ascii="Times New Roman" w:eastAsia="Times New Roman" w:hAnsi="Times New Roman" w:cs="Times New Roman"/>
          <w:sz w:val="24"/>
          <w:szCs w:val="24"/>
          <w:lang w:eastAsia="cs-CZ"/>
        </w:rPr>
      </w:pPr>
      <w:r w:rsidRPr="00A731B1">
        <w:rPr>
          <w:rFonts w:ascii="Times New Roman" w:eastAsia="Times New Roman" w:hAnsi="Times New Roman" w:cs="Times New Roman"/>
          <w:sz w:val="24"/>
          <w:szCs w:val="24"/>
          <w:lang w:eastAsia="cs-CZ"/>
        </w:rPr>
        <w:t>Nárok na dávku nelze postoupit ani dát do zástavy.</w:t>
      </w:r>
    </w:p>
    <w:p w14:paraId="7C857202" w14:textId="1408E13F" w:rsidR="00DB2ECB" w:rsidRPr="00F507A4" w:rsidRDefault="00DB2ECB" w:rsidP="00C12D8F">
      <w:pPr>
        <w:shd w:val="clear" w:color="auto" w:fill="FFFFFF"/>
        <w:spacing w:before="120" w:after="0" w:line="240" w:lineRule="auto"/>
        <w:ind w:firstLine="708"/>
        <w:jc w:val="both"/>
        <w:rPr>
          <w:rStyle w:val="eop"/>
          <w:rFonts w:ascii="Times New Roman" w:hAnsi="Times New Roman" w:cs="Times New Roman"/>
          <w:color w:val="000000" w:themeColor="text1"/>
          <w:sz w:val="24"/>
          <w:szCs w:val="24"/>
        </w:rPr>
      </w:pPr>
      <w:r w:rsidRPr="00F507A4">
        <w:rPr>
          <w:rFonts w:ascii="Times New Roman" w:eastAsia="Times New Roman" w:hAnsi="Times New Roman" w:cs="Times New Roman"/>
          <w:color w:val="000000" w:themeColor="text1"/>
          <w:sz w:val="24"/>
          <w:szCs w:val="24"/>
          <w:lang w:eastAsia="cs-CZ"/>
        </w:rPr>
        <w:t>(</w:t>
      </w:r>
      <w:r w:rsidR="00A731B1" w:rsidRPr="00F507A4">
        <w:rPr>
          <w:rFonts w:ascii="Times New Roman" w:eastAsia="Times New Roman" w:hAnsi="Times New Roman" w:cs="Times New Roman"/>
          <w:color w:val="000000" w:themeColor="text1"/>
          <w:sz w:val="24"/>
          <w:szCs w:val="24"/>
          <w:lang w:eastAsia="cs-CZ"/>
        </w:rPr>
        <w:t>2</w:t>
      </w:r>
      <w:r w:rsidRPr="00F507A4">
        <w:rPr>
          <w:rFonts w:ascii="Times New Roman" w:eastAsia="Times New Roman" w:hAnsi="Times New Roman" w:cs="Times New Roman"/>
          <w:color w:val="000000" w:themeColor="text1"/>
          <w:sz w:val="24"/>
          <w:szCs w:val="24"/>
          <w:lang w:eastAsia="cs-CZ"/>
        </w:rPr>
        <w:t>) </w:t>
      </w:r>
      <w:r w:rsidRPr="00F507A4">
        <w:rPr>
          <w:rStyle w:val="normaltextrun"/>
          <w:rFonts w:ascii="Times New Roman" w:hAnsi="Times New Roman" w:cs="Times New Roman"/>
          <w:color w:val="000000" w:themeColor="text1"/>
          <w:sz w:val="24"/>
          <w:szCs w:val="24"/>
        </w:rPr>
        <w:t xml:space="preserve">Zemře-li </w:t>
      </w:r>
      <w:r w:rsidR="00D51E4F" w:rsidRPr="00F507A4">
        <w:rPr>
          <w:rStyle w:val="normaltextrun"/>
          <w:rFonts w:ascii="Times New Roman" w:hAnsi="Times New Roman" w:cs="Times New Roman"/>
          <w:color w:val="000000" w:themeColor="text1"/>
          <w:sz w:val="24"/>
          <w:szCs w:val="24"/>
        </w:rPr>
        <w:t>člen domácnosti, který podal žádost, za žadatele se po</w:t>
      </w:r>
      <w:r w:rsidR="00BD0510" w:rsidRPr="00F507A4">
        <w:rPr>
          <w:rStyle w:val="normaltextrun"/>
          <w:rFonts w:ascii="Times New Roman" w:hAnsi="Times New Roman" w:cs="Times New Roman"/>
          <w:color w:val="000000" w:themeColor="text1"/>
          <w:sz w:val="24"/>
          <w:szCs w:val="24"/>
        </w:rPr>
        <w:t>va</w:t>
      </w:r>
      <w:r w:rsidR="00D51E4F" w:rsidRPr="00F507A4">
        <w:rPr>
          <w:rStyle w:val="normaltextrun"/>
          <w:rFonts w:ascii="Times New Roman" w:hAnsi="Times New Roman" w:cs="Times New Roman"/>
          <w:color w:val="000000" w:themeColor="text1"/>
          <w:sz w:val="24"/>
          <w:szCs w:val="24"/>
        </w:rPr>
        <w:t xml:space="preserve">žuje </w:t>
      </w:r>
      <w:r w:rsidR="005405F0" w:rsidRPr="00F507A4">
        <w:rPr>
          <w:rStyle w:val="normaltextrun"/>
          <w:rFonts w:ascii="Times New Roman" w:hAnsi="Times New Roman" w:cs="Times New Roman"/>
          <w:color w:val="000000" w:themeColor="text1"/>
          <w:sz w:val="24"/>
          <w:szCs w:val="24"/>
        </w:rPr>
        <w:t>nejstarší zletil</w:t>
      </w:r>
      <w:r w:rsidR="00BD0510" w:rsidRPr="00F507A4">
        <w:rPr>
          <w:rStyle w:val="normaltextrun"/>
          <w:rFonts w:ascii="Times New Roman" w:hAnsi="Times New Roman" w:cs="Times New Roman"/>
          <w:color w:val="000000" w:themeColor="text1"/>
          <w:sz w:val="24"/>
          <w:szCs w:val="24"/>
        </w:rPr>
        <w:t>ý</w:t>
      </w:r>
      <w:r w:rsidR="005405F0" w:rsidRPr="00F507A4">
        <w:rPr>
          <w:rStyle w:val="normaltextrun"/>
          <w:rFonts w:ascii="Times New Roman" w:hAnsi="Times New Roman" w:cs="Times New Roman"/>
          <w:color w:val="000000" w:themeColor="text1"/>
          <w:sz w:val="24"/>
          <w:szCs w:val="24"/>
        </w:rPr>
        <w:t xml:space="preserve"> člen domácnosti,</w:t>
      </w:r>
      <w:r w:rsidRPr="00F507A4">
        <w:rPr>
          <w:rStyle w:val="normaltextrun"/>
          <w:rFonts w:ascii="Times New Roman" w:hAnsi="Times New Roman" w:cs="Times New Roman"/>
          <w:color w:val="000000" w:themeColor="text1"/>
          <w:sz w:val="24"/>
          <w:szCs w:val="24"/>
        </w:rPr>
        <w:t xml:space="preserve"> pokud taková osoba je</w:t>
      </w:r>
      <w:r w:rsidR="005405F0" w:rsidRPr="00F507A4">
        <w:rPr>
          <w:rStyle w:val="normaltextrun"/>
          <w:rFonts w:ascii="Times New Roman" w:hAnsi="Times New Roman" w:cs="Times New Roman"/>
          <w:color w:val="000000" w:themeColor="text1"/>
          <w:sz w:val="24"/>
          <w:szCs w:val="24"/>
        </w:rPr>
        <w:t xml:space="preserve"> členem domácnosti</w:t>
      </w:r>
      <w:r w:rsidRPr="00F507A4">
        <w:rPr>
          <w:rStyle w:val="normaltextrun"/>
          <w:rFonts w:ascii="Times New Roman" w:hAnsi="Times New Roman" w:cs="Times New Roman"/>
          <w:color w:val="000000" w:themeColor="text1"/>
          <w:sz w:val="24"/>
          <w:szCs w:val="24"/>
        </w:rPr>
        <w:t>.</w:t>
      </w:r>
      <w:r w:rsidRPr="00F507A4">
        <w:rPr>
          <w:rStyle w:val="eop"/>
          <w:rFonts w:ascii="Times New Roman" w:hAnsi="Times New Roman" w:cs="Times New Roman"/>
          <w:color w:val="000000" w:themeColor="text1"/>
          <w:sz w:val="24"/>
          <w:szCs w:val="24"/>
        </w:rPr>
        <w:t> </w:t>
      </w:r>
    </w:p>
    <w:p w14:paraId="4898119E" w14:textId="2A0D5561" w:rsidR="00BD0510" w:rsidRPr="00F507A4" w:rsidRDefault="00BD0510" w:rsidP="00BD0510">
      <w:pPr>
        <w:shd w:val="clear" w:color="auto" w:fill="FFFFFF"/>
        <w:spacing w:before="120" w:after="0" w:line="240" w:lineRule="auto"/>
        <w:ind w:firstLine="708"/>
        <w:jc w:val="both"/>
        <w:rPr>
          <w:rStyle w:val="eop"/>
          <w:rFonts w:ascii="Times New Roman" w:hAnsi="Times New Roman" w:cs="Times New Roman"/>
          <w:color w:val="000000" w:themeColor="text1"/>
          <w:sz w:val="24"/>
          <w:szCs w:val="24"/>
        </w:rPr>
      </w:pPr>
      <w:r w:rsidRPr="00F507A4">
        <w:rPr>
          <w:rFonts w:ascii="Times New Roman" w:eastAsia="Times New Roman" w:hAnsi="Times New Roman" w:cs="Times New Roman"/>
          <w:color w:val="000000" w:themeColor="text1"/>
          <w:sz w:val="24"/>
          <w:szCs w:val="24"/>
          <w:lang w:eastAsia="cs-CZ"/>
        </w:rPr>
        <w:t>(3) </w:t>
      </w:r>
      <w:r w:rsidRPr="00F507A4">
        <w:rPr>
          <w:rStyle w:val="normaltextrun"/>
          <w:rFonts w:ascii="Times New Roman" w:hAnsi="Times New Roman" w:cs="Times New Roman"/>
          <w:color w:val="000000" w:themeColor="text1"/>
          <w:sz w:val="24"/>
          <w:szCs w:val="24"/>
        </w:rPr>
        <w:t>Zemře-li příjemce dávky, příjemcem se stává nejstarší zletilý člen domácnosti, pokud taková osoba je členem domácnosti.</w:t>
      </w:r>
      <w:r w:rsidRPr="00F507A4">
        <w:rPr>
          <w:rStyle w:val="eop"/>
          <w:rFonts w:ascii="Times New Roman" w:hAnsi="Times New Roman" w:cs="Times New Roman"/>
          <w:color w:val="000000" w:themeColor="text1"/>
          <w:sz w:val="24"/>
          <w:szCs w:val="24"/>
        </w:rPr>
        <w:t> </w:t>
      </w:r>
    </w:p>
    <w:p w14:paraId="2673A878" w14:textId="4AF6500F" w:rsidR="00DB2ECB" w:rsidRPr="00C12D8F" w:rsidRDefault="009459E2" w:rsidP="009459E2">
      <w:pPr>
        <w:spacing w:before="120" w:after="0" w:line="240" w:lineRule="auto"/>
        <w:ind w:firstLine="708"/>
        <w:jc w:val="both"/>
        <w:rPr>
          <w:rFonts w:ascii="Times New Roman" w:eastAsia="Calibri" w:hAnsi="Times New Roman" w:cs="Times New Roman"/>
          <w:sz w:val="24"/>
          <w:szCs w:val="24"/>
          <w:highlight w:val="cyan"/>
        </w:rPr>
      </w:pPr>
      <w:r>
        <w:rPr>
          <w:rFonts w:ascii="Times New Roman" w:eastAsia="Times New Roman" w:hAnsi="Times New Roman" w:cs="Times New Roman"/>
          <w:sz w:val="24"/>
          <w:szCs w:val="24"/>
          <w:lang w:eastAsia="cs-CZ"/>
        </w:rPr>
        <w:t>(</w:t>
      </w:r>
      <w:r w:rsidR="00BD0510">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00C12D8F" w:rsidRPr="00C12D8F">
        <w:rPr>
          <w:rFonts w:ascii="Times New Roman" w:eastAsia="Times New Roman" w:hAnsi="Times New Roman" w:cs="Times New Roman"/>
          <w:sz w:val="24"/>
          <w:szCs w:val="24"/>
          <w:lang w:eastAsia="cs-CZ"/>
        </w:rPr>
        <w:t>Nároky na dávku podle tohoto zákona nejsou předmětem dědictví.</w:t>
      </w:r>
    </w:p>
    <w:p w14:paraId="30A8965C" w14:textId="77777777" w:rsidR="009F245C" w:rsidRDefault="009F245C" w:rsidP="004961A2">
      <w:pPr>
        <w:pStyle w:val="paragraph"/>
        <w:spacing w:before="120" w:beforeAutospacing="0" w:after="0" w:afterAutospacing="0"/>
        <w:jc w:val="center"/>
        <w:textAlignment w:val="baseline"/>
        <w:rPr>
          <w:b/>
          <w:bCs/>
        </w:rPr>
      </w:pPr>
    </w:p>
    <w:p w14:paraId="1F7D1C50" w14:textId="44884217" w:rsidR="004961A2" w:rsidRPr="00B06312" w:rsidRDefault="004961A2" w:rsidP="004961A2">
      <w:pPr>
        <w:pStyle w:val="paragraph"/>
        <w:spacing w:before="120" w:beforeAutospacing="0" w:after="0" w:afterAutospacing="0"/>
        <w:jc w:val="center"/>
        <w:textAlignment w:val="baseline"/>
        <w:rPr>
          <w:b/>
          <w:bCs/>
        </w:rPr>
      </w:pPr>
      <w:r w:rsidRPr="00B06312">
        <w:rPr>
          <w:b/>
          <w:bCs/>
        </w:rPr>
        <w:t xml:space="preserve">§ </w:t>
      </w:r>
      <w:r w:rsidR="005A22D6">
        <w:rPr>
          <w:b/>
          <w:bCs/>
        </w:rPr>
        <w:t>4</w:t>
      </w:r>
      <w:r w:rsidR="006B7648">
        <w:rPr>
          <w:b/>
          <w:bCs/>
        </w:rPr>
        <w:t>2</w:t>
      </w:r>
    </w:p>
    <w:p w14:paraId="277B6DE7" w14:textId="77777777" w:rsidR="00007A76" w:rsidRDefault="004961A2" w:rsidP="004961A2">
      <w:pPr>
        <w:pStyle w:val="paragraph"/>
        <w:spacing w:before="120" w:beforeAutospacing="0" w:after="0" w:afterAutospacing="0"/>
        <w:jc w:val="center"/>
        <w:textAlignment w:val="baseline"/>
        <w:rPr>
          <w:rStyle w:val="normaltextrun"/>
          <w:b/>
          <w:bCs/>
        </w:rPr>
      </w:pPr>
      <w:r w:rsidRPr="00B06312">
        <w:rPr>
          <w:rStyle w:val="normaltextrun"/>
          <w:b/>
          <w:bCs/>
        </w:rPr>
        <w:t xml:space="preserve">Zánik nároku na dávku </w:t>
      </w:r>
      <w:r>
        <w:rPr>
          <w:rStyle w:val="normaltextrun"/>
          <w:b/>
          <w:bCs/>
        </w:rPr>
        <w:t>některého člena domácnosti</w:t>
      </w:r>
      <w:r w:rsidR="00007A76">
        <w:rPr>
          <w:rStyle w:val="normaltextrun"/>
          <w:b/>
          <w:bCs/>
        </w:rPr>
        <w:t xml:space="preserve"> </w:t>
      </w:r>
    </w:p>
    <w:p w14:paraId="1DB3E1C9" w14:textId="59BC4A4E" w:rsidR="004961A2" w:rsidRPr="00B06312" w:rsidRDefault="00007A76" w:rsidP="004961A2">
      <w:pPr>
        <w:pStyle w:val="paragraph"/>
        <w:spacing w:before="120" w:beforeAutospacing="0" w:after="0" w:afterAutospacing="0"/>
        <w:jc w:val="center"/>
        <w:textAlignment w:val="baseline"/>
        <w:rPr>
          <w:b/>
          <w:bCs/>
        </w:rPr>
      </w:pPr>
      <w:r>
        <w:rPr>
          <w:rStyle w:val="normaltextrun"/>
          <w:b/>
          <w:bCs/>
        </w:rPr>
        <w:t>a nový příjemce</w:t>
      </w:r>
    </w:p>
    <w:p w14:paraId="18E9A2C1" w14:textId="77777777" w:rsidR="004961A2" w:rsidRPr="00FD031A" w:rsidRDefault="004961A2" w:rsidP="004961A2">
      <w:pPr>
        <w:pStyle w:val="paragraph"/>
        <w:numPr>
          <w:ilvl w:val="0"/>
          <w:numId w:val="89"/>
        </w:numPr>
        <w:spacing w:before="120" w:beforeAutospacing="0" w:after="0" w:afterAutospacing="0"/>
        <w:ind w:left="0" w:firstLine="708"/>
        <w:jc w:val="both"/>
        <w:textAlignment w:val="baseline"/>
      </w:pPr>
      <w:r w:rsidRPr="00FD031A">
        <w:rPr>
          <w:rStyle w:val="normaltextrun"/>
        </w:rPr>
        <w:t>V případ</w:t>
      </w:r>
      <w:r>
        <w:rPr>
          <w:rStyle w:val="normaltextrun"/>
        </w:rPr>
        <w:t>ě</w:t>
      </w:r>
      <w:r w:rsidRPr="00FD031A">
        <w:rPr>
          <w:rStyle w:val="normaltextrun"/>
        </w:rPr>
        <w:t xml:space="preserve">, </w:t>
      </w:r>
      <w:r>
        <w:rPr>
          <w:rStyle w:val="normaltextrun"/>
        </w:rPr>
        <w:t>že zanikne nárok na</w:t>
      </w:r>
      <w:r w:rsidRPr="00FD031A">
        <w:rPr>
          <w:rStyle w:val="normaltextrun"/>
        </w:rPr>
        <w:t xml:space="preserve"> dávku příjemc</w:t>
      </w:r>
      <w:r>
        <w:rPr>
          <w:rStyle w:val="normaltextrun"/>
        </w:rPr>
        <w:t>i</w:t>
      </w:r>
      <w:r w:rsidRPr="00FD031A">
        <w:rPr>
          <w:rStyle w:val="normaltextrun"/>
        </w:rPr>
        <w:t xml:space="preserve"> dávky, </w:t>
      </w:r>
      <w:r>
        <w:rPr>
          <w:rStyle w:val="normaltextrun"/>
        </w:rPr>
        <w:t xml:space="preserve">příjemcem </w:t>
      </w:r>
      <w:r w:rsidRPr="00FD031A">
        <w:rPr>
          <w:rStyle w:val="normaltextrun"/>
        </w:rPr>
        <w:t xml:space="preserve">dávky </w:t>
      </w:r>
      <w:r>
        <w:rPr>
          <w:rStyle w:val="normaltextrun"/>
        </w:rPr>
        <w:t xml:space="preserve">se ke dni zániku nároku na dávku předchozího příjemce stává </w:t>
      </w:r>
      <w:r w:rsidRPr="00FD031A">
        <w:rPr>
          <w:rStyle w:val="normaltextrun"/>
        </w:rPr>
        <w:t>nejstarší zletil</w:t>
      </w:r>
      <w:r>
        <w:rPr>
          <w:rStyle w:val="normaltextrun"/>
        </w:rPr>
        <w:t>ý</w:t>
      </w:r>
      <w:r w:rsidRPr="00FD031A">
        <w:rPr>
          <w:rStyle w:val="normaltextrun"/>
        </w:rPr>
        <w:t xml:space="preserve"> člen domácnosti, pokud taková osoba je</w:t>
      </w:r>
      <w:r>
        <w:rPr>
          <w:rStyle w:val="normaltextrun"/>
        </w:rPr>
        <w:t xml:space="preserve"> členem domácnosti</w:t>
      </w:r>
      <w:r w:rsidRPr="00FD031A">
        <w:rPr>
          <w:rStyle w:val="normaltextrun"/>
        </w:rPr>
        <w:t>.</w:t>
      </w:r>
    </w:p>
    <w:p w14:paraId="56158B92" w14:textId="77777777" w:rsidR="004961A2" w:rsidRPr="002C7828" w:rsidRDefault="004961A2" w:rsidP="004961A2">
      <w:pPr>
        <w:pStyle w:val="paragraph"/>
        <w:numPr>
          <w:ilvl w:val="0"/>
          <w:numId w:val="89"/>
        </w:numPr>
        <w:spacing w:before="120" w:beforeAutospacing="0" w:after="0" w:afterAutospacing="0"/>
        <w:ind w:left="0" w:firstLine="708"/>
        <w:jc w:val="both"/>
        <w:textAlignment w:val="baseline"/>
      </w:pPr>
      <w:r w:rsidRPr="00FD031A">
        <w:rPr>
          <w:rStyle w:val="normaltextrun"/>
        </w:rPr>
        <w:t xml:space="preserve">Nárok na dávku </w:t>
      </w:r>
      <w:r>
        <w:rPr>
          <w:rStyle w:val="normaltextrun"/>
        </w:rPr>
        <w:t>člena domácnosti</w:t>
      </w:r>
      <w:r w:rsidRPr="00FD031A">
        <w:rPr>
          <w:rStyle w:val="normaltextrun"/>
        </w:rPr>
        <w:t>, kter</w:t>
      </w:r>
      <w:r>
        <w:rPr>
          <w:rStyle w:val="normaltextrun"/>
        </w:rPr>
        <w:t>ý</w:t>
      </w:r>
      <w:r w:rsidRPr="002C7828">
        <w:rPr>
          <w:rStyle w:val="normaltextrun"/>
        </w:rPr>
        <w:t xml:space="preserve"> je ve vazbě, ve</w:t>
      </w:r>
      <w:r>
        <w:rPr>
          <w:rStyle w:val="normaltextrun"/>
        </w:rPr>
        <w:t> </w:t>
      </w:r>
      <w:r w:rsidRPr="002C7828">
        <w:rPr>
          <w:rStyle w:val="normaltextrun"/>
        </w:rPr>
        <w:t xml:space="preserve">výkonu trestu odnětí svobody </w:t>
      </w:r>
      <w:r>
        <w:rPr>
          <w:rStyle w:val="normaltextrun"/>
        </w:rPr>
        <w:t xml:space="preserve">nebo ve výkonu </w:t>
      </w:r>
      <w:r w:rsidRPr="002C7828">
        <w:rPr>
          <w:rStyle w:val="normaltextrun"/>
        </w:rPr>
        <w:t>zabezpečovací detenc</w:t>
      </w:r>
      <w:r>
        <w:rPr>
          <w:rStyle w:val="normaltextrun"/>
        </w:rPr>
        <w:t>e</w:t>
      </w:r>
      <w:r w:rsidRPr="002C7828">
        <w:rPr>
          <w:rStyle w:val="normaltextrun"/>
        </w:rPr>
        <w:t xml:space="preserve"> zaniká ode dne následujícího po uplynutí prvního kalendářního měsíce vazby, výkonu trestu odnětí svobody nebo výkonu zabezpečovací detence</w:t>
      </w:r>
      <w:r>
        <w:rPr>
          <w:rStyle w:val="normaltextrun"/>
        </w:rPr>
        <w:t>. D</w:t>
      </w:r>
      <w:r w:rsidRPr="002C7828">
        <w:rPr>
          <w:rStyle w:val="normaltextrun"/>
        </w:rPr>
        <w:t xml:space="preserve">oby </w:t>
      </w:r>
      <w:r>
        <w:rPr>
          <w:rStyle w:val="normaltextrun"/>
        </w:rPr>
        <w:t xml:space="preserve">vazby, výkonu trestu odnětí svobody a výkonu zabezpečovací detence podle věty první </w:t>
      </w:r>
      <w:r w:rsidRPr="002C7828">
        <w:rPr>
          <w:rStyle w:val="normaltextrun"/>
        </w:rPr>
        <w:t xml:space="preserve">se sčítají. </w:t>
      </w:r>
    </w:p>
    <w:p w14:paraId="4C18F89D" w14:textId="77777777" w:rsidR="007770EA" w:rsidRDefault="007770EA" w:rsidP="00A731B1">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6D4CAEDE" w14:textId="4DC5625C" w:rsidR="00A731B1" w:rsidRPr="00EF42BB" w:rsidRDefault="00A731B1" w:rsidP="00A731B1">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xml:space="preserve">§ </w:t>
      </w:r>
      <w:r w:rsidR="005A22D6">
        <w:rPr>
          <w:rFonts w:ascii="Times New Roman" w:eastAsia="Times New Roman" w:hAnsi="Times New Roman" w:cs="Times New Roman"/>
          <w:b/>
          <w:bCs/>
          <w:sz w:val="24"/>
          <w:szCs w:val="24"/>
          <w:lang w:eastAsia="cs-CZ"/>
        </w:rPr>
        <w:t>4</w:t>
      </w:r>
      <w:r w:rsidR="00DB2A9E">
        <w:rPr>
          <w:rFonts w:ascii="Times New Roman" w:eastAsia="Times New Roman" w:hAnsi="Times New Roman" w:cs="Times New Roman"/>
          <w:b/>
          <w:bCs/>
          <w:sz w:val="24"/>
          <w:szCs w:val="24"/>
          <w:lang w:eastAsia="cs-CZ"/>
        </w:rPr>
        <w:t>3</w:t>
      </w:r>
    </w:p>
    <w:p w14:paraId="733ECE95" w14:textId="01C95F4A" w:rsidR="00DB2ECB" w:rsidRPr="00EF42BB" w:rsidRDefault="00DB2ECB" w:rsidP="00DB2EC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Výplata dávky</w:t>
      </w:r>
      <w:r>
        <w:rPr>
          <w:rFonts w:ascii="Times New Roman" w:eastAsia="Times New Roman" w:hAnsi="Times New Roman" w:cs="Times New Roman"/>
          <w:b/>
          <w:bCs/>
          <w:sz w:val="24"/>
          <w:szCs w:val="24"/>
          <w:lang w:eastAsia="cs-CZ"/>
        </w:rPr>
        <w:t xml:space="preserve"> </w:t>
      </w:r>
    </w:p>
    <w:p w14:paraId="3F7CAB44" w14:textId="77777777" w:rsidR="00DB2ECB" w:rsidRPr="00F507A4" w:rsidRDefault="00DB2ECB" w:rsidP="00DB2ECB">
      <w:pPr>
        <w:pStyle w:val="Odstavecseseznamem"/>
        <w:numPr>
          <w:ilvl w:val="0"/>
          <w:numId w:val="1"/>
        </w:numPr>
        <w:shd w:val="clear" w:color="auto" w:fill="FFFFFF"/>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eastAsia="cs-CZ"/>
        </w:rPr>
      </w:pPr>
      <w:r w:rsidRPr="00F507A4">
        <w:rPr>
          <w:rFonts w:ascii="Times New Roman" w:eastAsia="Times New Roman" w:hAnsi="Times New Roman" w:cs="Times New Roman"/>
          <w:sz w:val="24"/>
          <w:szCs w:val="24"/>
          <w:lang w:eastAsia="cs-CZ"/>
        </w:rPr>
        <w:t xml:space="preserve">Dávka se vyplácí měsíčně po uplynutí kalendářního měsíce, za který náležela, </w:t>
      </w:r>
      <w:r w:rsidRPr="00F507A4">
        <w:rPr>
          <w:rFonts w:ascii="Times New Roman" w:eastAsia="Times New Roman" w:hAnsi="Times New Roman" w:cs="Times New Roman"/>
          <w:color w:val="000000" w:themeColor="text1"/>
          <w:sz w:val="24"/>
          <w:szCs w:val="24"/>
          <w:lang w:eastAsia="cs-CZ"/>
        </w:rPr>
        <w:t xml:space="preserve">a to nejpozději do konce kalendářního měsíce následujícího po tomto měsíci. </w:t>
      </w:r>
    </w:p>
    <w:p w14:paraId="5F14A472" w14:textId="571158DC" w:rsidR="00BD5337" w:rsidRPr="00F507A4" w:rsidRDefault="00274070" w:rsidP="00BD5337">
      <w:pPr>
        <w:pStyle w:val="Odstavecseseznamem"/>
        <w:numPr>
          <w:ilvl w:val="0"/>
          <w:numId w:val="1"/>
        </w:numPr>
        <w:shd w:val="clear" w:color="auto" w:fill="FFFFFF"/>
        <w:spacing w:before="120" w:after="0" w:line="240" w:lineRule="auto"/>
        <w:ind w:left="0" w:firstLine="709"/>
        <w:contextualSpacing w:val="0"/>
        <w:jc w:val="both"/>
        <w:rPr>
          <w:rStyle w:val="eop"/>
          <w:rFonts w:ascii="Times New Roman" w:eastAsia="Times New Roman" w:hAnsi="Times New Roman" w:cs="Times New Roman"/>
          <w:color w:val="000000" w:themeColor="text1"/>
          <w:sz w:val="24"/>
          <w:szCs w:val="24"/>
          <w:lang w:eastAsia="cs-CZ"/>
        </w:rPr>
      </w:pPr>
      <w:r w:rsidRPr="00F507A4">
        <w:rPr>
          <w:rFonts w:ascii="Times New Roman" w:eastAsia="Times New Roman" w:hAnsi="Times New Roman" w:cs="Times New Roman"/>
          <w:color w:val="000000" w:themeColor="text1"/>
          <w:sz w:val="24"/>
          <w:szCs w:val="24"/>
          <w:lang w:eastAsia="cs-CZ"/>
        </w:rPr>
        <w:lastRenderedPageBreak/>
        <w:t xml:space="preserve">Dávku vyplácí Úřad práce v české měně převodem na platební účet určený příjemcem dávky, v odůvodněných případech poštovním poukazem. </w:t>
      </w:r>
      <w:r w:rsidRPr="00F507A4">
        <w:rPr>
          <w:rStyle w:val="eop"/>
          <w:rFonts w:ascii="Times New Roman" w:hAnsi="Times New Roman" w:cs="Times New Roman"/>
          <w:color w:val="000000" w:themeColor="text1"/>
          <w:sz w:val="24"/>
          <w:szCs w:val="24"/>
        </w:rPr>
        <w:t>V případě výplaty poštovní</w:t>
      </w:r>
      <w:r w:rsidR="00F507A4" w:rsidRPr="00F507A4">
        <w:rPr>
          <w:rStyle w:val="eop"/>
          <w:rFonts w:ascii="Times New Roman" w:hAnsi="Times New Roman" w:cs="Times New Roman"/>
          <w:color w:val="000000" w:themeColor="text1"/>
          <w:sz w:val="24"/>
          <w:szCs w:val="24"/>
        </w:rPr>
        <w:t>m poukazem</w:t>
      </w:r>
      <w:r w:rsidRPr="00F507A4">
        <w:rPr>
          <w:rStyle w:val="eop"/>
          <w:rFonts w:ascii="Times New Roman" w:hAnsi="Times New Roman" w:cs="Times New Roman"/>
          <w:color w:val="000000" w:themeColor="text1"/>
          <w:sz w:val="24"/>
          <w:szCs w:val="24"/>
        </w:rPr>
        <w:t xml:space="preserve"> hradí náklady na tento způsob výplaty příjemce dávky. </w:t>
      </w:r>
      <w:r w:rsidRPr="00F507A4">
        <w:rPr>
          <w:rFonts w:ascii="Times New Roman" w:hAnsi="Times New Roman"/>
          <w:color w:val="000000" w:themeColor="text1"/>
          <w:sz w:val="24"/>
          <w:szCs w:val="24"/>
        </w:rPr>
        <w:t>Požádá-li příjemce dávky o změnu způsobu výplaty dávky, je Úřad práce povinen</w:t>
      </w:r>
      <w:r w:rsidRPr="00F507A4">
        <w:rPr>
          <w:rFonts w:ascii="Times New Roman" w:hAnsi="Times New Roman"/>
          <w:b/>
          <w:bCs/>
          <w:color w:val="000000" w:themeColor="text1"/>
          <w:sz w:val="24"/>
          <w:szCs w:val="24"/>
        </w:rPr>
        <w:t xml:space="preserve"> </w:t>
      </w:r>
      <w:r w:rsidRPr="00F507A4">
        <w:rPr>
          <w:rFonts w:ascii="Times New Roman" w:hAnsi="Times New Roman"/>
          <w:color w:val="000000" w:themeColor="text1"/>
          <w:sz w:val="24"/>
          <w:szCs w:val="24"/>
        </w:rPr>
        <w:t>provést změnu způsobu výplaty dávky od kalendářního měsíce následujícího po měsíci, v němž byla žádost o změnu výplaty doručena.</w:t>
      </w:r>
    </w:p>
    <w:p w14:paraId="57D55761" w14:textId="773FEAF9" w:rsidR="00DB2ECB" w:rsidRPr="00BD5337" w:rsidRDefault="00DB2ECB" w:rsidP="00BD5337">
      <w:pPr>
        <w:pStyle w:val="Odstavecseseznamem"/>
        <w:numPr>
          <w:ilvl w:val="0"/>
          <w:numId w:val="1"/>
        </w:numPr>
        <w:shd w:val="clear" w:color="auto" w:fill="FFFFFF"/>
        <w:spacing w:before="120" w:after="0" w:line="240" w:lineRule="auto"/>
        <w:ind w:left="0" w:firstLine="709"/>
        <w:contextualSpacing w:val="0"/>
        <w:jc w:val="both"/>
        <w:rPr>
          <w:rStyle w:val="eop"/>
          <w:rFonts w:ascii="Times New Roman" w:eastAsia="Times New Roman" w:hAnsi="Times New Roman" w:cs="Times New Roman"/>
          <w:sz w:val="24"/>
          <w:szCs w:val="24"/>
          <w:lang w:eastAsia="cs-CZ"/>
        </w:rPr>
      </w:pPr>
      <w:r w:rsidRPr="00F507A4">
        <w:rPr>
          <w:rStyle w:val="eop"/>
          <w:rFonts w:ascii="Times New Roman" w:hAnsi="Times New Roman" w:cs="Times New Roman"/>
          <w:sz w:val="24"/>
          <w:szCs w:val="24"/>
        </w:rPr>
        <w:t>Nedosahuje-li dávka částky 100 Kč měsíčně, má se za to, že je nárok na dávku</w:t>
      </w:r>
      <w:r w:rsidRPr="00BD5337">
        <w:rPr>
          <w:rStyle w:val="eop"/>
          <w:rFonts w:ascii="Times New Roman" w:hAnsi="Times New Roman" w:cs="Times New Roman"/>
          <w:sz w:val="24"/>
          <w:szCs w:val="24"/>
        </w:rPr>
        <w:t xml:space="preserve"> ve</w:t>
      </w:r>
      <w:r w:rsidR="00BD5337">
        <w:rPr>
          <w:rStyle w:val="eop"/>
          <w:rFonts w:ascii="Times New Roman" w:hAnsi="Times New Roman" w:cs="Times New Roman"/>
          <w:sz w:val="24"/>
          <w:szCs w:val="24"/>
        </w:rPr>
        <w:t> </w:t>
      </w:r>
      <w:r w:rsidRPr="00BD5337">
        <w:rPr>
          <w:rStyle w:val="eop"/>
          <w:rFonts w:ascii="Times New Roman" w:hAnsi="Times New Roman" w:cs="Times New Roman"/>
          <w:sz w:val="24"/>
          <w:szCs w:val="24"/>
        </w:rPr>
        <w:t xml:space="preserve">výši </w:t>
      </w:r>
      <w:r w:rsidR="00054966">
        <w:rPr>
          <w:rStyle w:val="eop"/>
          <w:rFonts w:ascii="Times New Roman" w:hAnsi="Times New Roman" w:cs="Times New Roman"/>
          <w:sz w:val="24"/>
          <w:szCs w:val="24"/>
        </w:rPr>
        <w:t>0</w:t>
      </w:r>
      <w:r w:rsidR="009D6397">
        <w:rPr>
          <w:rStyle w:val="eop"/>
          <w:rFonts w:ascii="Times New Roman" w:hAnsi="Times New Roman" w:cs="Times New Roman"/>
          <w:sz w:val="24"/>
          <w:szCs w:val="24"/>
        </w:rPr>
        <w:t xml:space="preserve"> Kč</w:t>
      </w:r>
      <w:r w:rsidRPr="00BD5337">
        <w:rPr>
          <w:rStyle w:val="eop"/>
          <w:rFonts w:ascii="Times New Roman" w:hAnsi="Times New Roman" w:cs="Times New Roman"/>
          <w:sz w:val="24"/>
          <w:szCs w:val="24"/>
        </w:rPr>
        <w:t>.</w:t>
      </w:r>
    </w:p>
    <w:p w14:paraId="2E861349" w14:textId="77777777" w:rsidR="00DB2ECB" w:rsidRPr="00BD5337" w:rsidRDefault="00DB2ECB" w:rsidP="00DB2ECB">
      <w:pPr>
        <w:pStyle w:val="Odstavecseseznamem"/>
        <w:numPr>
          <w:ilvl w:val="0"/>
          <w:numId w:val="1"/>
        </w:numPr>
        <w:shd w:val="clear" w:color="auto" w:fill="FFFFFF"/>
        <w:spacing w:before="120" w:after="0" w:line="240" w:lineRule="auto"/>
        <w:ind w:left="0" w:firstLine="709"/>
        <w:contextualSpacing w:val="0"/>
        <w:jc w:val="both"/>
        <w:rPr>
          <w:rFonts w:ascii="Times New Roman" w:eastAsia="Times New Roman" w:hAnsi="Times New Roman" w:cs="Times New Roman"/>
          <w:sz w:val="24"/>
          <w:szCs w:val="24"/>
          <w:lang w:eastAsia="cs-CZ"/>
        </w:rPr>
      </w:pPr>
      <w:r w:rsidRPr="00BD5337">
        <w:rPr>
          <w:rFonts w:ascii="Times New Roman" w:eastAsia="Times New Roman" w:hAnsi="Times New Roman" w:cs="Times New Roman"/>
          <w:sz w:val="24"/>
          <w:szCs w:val="24"/>
          <w:lang w:eastAsia="cs-CZ"/>
        </w:rPr>
        <w:t>Dávka se nevyplácí do ciziny.</w:t>
      </w:r>
    </w:p>
    <w:p w14:paraId="5833AA53" w14:textId="77777777" w:rsidR="00707EC3" w:rsidRDefault="00707EC3" w:rsidP="004961A2">
      <w:pPr>
        <w:pStyle w:val="paragraph"/>
        <w:spacing w:before="120" w:beforeAutospacing="0" w:after="0" w:afterAutospacing="0"/>
        <w:jc w:val="center"/>
        <w:textAlignment w:val="baseline"/>
        <w:rPr>
          <w:rStyle w:val="normaltextrun"/>
          <w:b/>
          <w:bCs/>
        </w:rPr>
      </w:pPr>
    </w:p>
    <w:p w14:paraId="596AF183" w14:textId="610FCB3E" w:rsidR="004961A2" w:rsidRPr="004961A2" w:rsidRDefault="004961A2" w:rsidP="004961A2">
      <w:pPr>
        <w:pStyle w:val="paragraph"/>
        <w:spacing w:before="120" w:beforeAutospacing="0" w:after="0" w:afterAutospacing="0"/>
        <w:jc w:val="center"/>
        <w:textAlignment w:val="baseline"/>
        <w:rPr>
          <w:rStyle w:val="normaltextrun"/>
          <w:b/>
          <w:bCs/>
        </w:rPr>
      </w:pPr>
      <w:r w:rsidRPr="004961A2">
        <w:rPr>
          <w:rStyle w:val="normaltextrun"/>
          <w:b/>
          <w:bCs/>
        </w:rPr>
        <w:t>Díl</w:t>
      </w:r>
      <w:r w:rsidR="00007A76">
        <w:rPr>
          <w:rStyle w:val="normaltextrun"/>
          <w:b/>
          <w:bCs/>
        </w:rPr>
        <w:t xml:space="preserve"> druhý</w:t>
      </w:r>
    </w:p>
    <w:p w14:paraId="571770B5" w14:textId="2EBEDDEC" w:rsidR="006310D4" w:rsidRPr="004961A2" w:rsidRDefault="006310D4" w:rsidP="006310D4">
      <w:pPr>
        <w:pStyle w:val="paragraph"/>
        <w:spacing w:before="120" w:beforeAutospacing="0" w:after="0" w:afterAutospacing="0"/>
        <w:jc w:val="center"/>
        <w:textAlignment w:val="baseline"/>
        <w:rPr>
          <w:rStyle w:val="normaltextrun"/>
          <w:b/>
          <w:bCs/>
        </w:rPr>
      </w:pPr>
      <w:r w:rsidRPr="004961A2">
        <w:rPr>
          <w:rStyle w:val="normaltextrun"/>
          <w:b/>
          <w:bCs/>
        </w:rPr>
        <w:t>Povinnosti žadatele o dávku</w:t>
      </w:r>
      <w:r>
        <w:rPr>
          <w:rStyle w:val="normaltextrun"/>
          <w:b/>
          <w:bCs/>
        </w:rPr>
        <w:t>,</w:t>
      </w:r>
      <w:r w:rsidRPr="004961A2">
        <w:rPr>
          <w:rStyle w:val="normaltextrun"/>
          <w:b/>
          <w:bCs/>
        </w:rPr>
        <w:t xml:space="preserve"> příjemce dávky</w:t>
      </w:r>
      <w:r>
        <w:rPr>
          <w:rStyle w:val="normaltextrun"/>
          <w:b/>
          <w:bCs/>
        </w:rPr>
        <w:t>, členů domácnosti</w:t>
      </w:r>
    </w:p>
    <w:p w14:paraId="394BC192" w14:textId="4EC5CAF6" w:rsidR="006310D4" w:rsidRPr="00B06312" w:rsidRDefault="006310D4" w:rsidP="006310D4">
      <w:pPr>
        <w:pStyle w:val="paragraph"/>
        <w:spacing w:before="120" w:beforeAutospacing="0" w:after="0" w:afterAutospacing="0"/>
        <w:jc w:val="center"/>
        <w:textAlignment w:val="baseline"/>
        <w:rPr>
          <w:b/>
          <w:bCs/>
        </w:rPr>
      </w:pPr>
      <w:r w:rsidRPr="00B06312">
        <w:rPr>
          <w:b/>
          <w:bCs/>
        </w:rPr>
        <w:t xml:space="preserve">§ </w:t>
      </w:r>
      <w:r w:rsidR="005A22D6">
        <w:rPr>
          <w:b/>
          <w:bCs/>
        </w:rPr>
        <w:t>4</w:t>
      </w:r>
      <w:r w:rsidR="00DB2A9E">
        <w:rPr>
          <w:b/>
          <w:bCs/>
        </w:rPr>
        <w:t>4</w:t>
      </w:r>
    </w:p>
    <w:p w14:paraId="2A4DD482" w14:textId="77777777" w:rsidR="006310D4" w:rsidRPr="009F388E" w:rsidRDefault="006310D4" w:rsidP="006310D4">
      <w:pPr>
        <w:pStyle w:val="paragraph"/>
        <w:spacing w:before="120" w:beforeAutospacing="0" w:after="0" w:afterAutospacing="0"/>
        <w:jc w:val="center"/>
        <w:textAlignment w:val="baseline"/>
        <w:rPr>
          <w:b/>
          <w:bCs/>
        </w:rPr>
      </w:pPr>
      <w:r w:rsidRPr="009F388E">
        <w:rPr>
          <w:rStyle w:val="normaltextrun"/>
          <w:b/>
          <w:bCs/>
        </w:rPr>
        <w:t>Povinnosti žadatele o dávku a příjemce dávky</w:t>
      </w:r>
    </w:p>
    <w:p w14:paraId="58088FE2" w14:textId="77777777" w:rsidR="008136D5" w:rsidRPr="002378E3" w:rsidRDefault="008136D5" w:rsidP="008136D5">
      <w:pPr>
        <w:pStyle w:val="paragraph"/>
        <w:spacing w:before="120" w:beforeAutospacing="0" w:after="0" w:afterAutospacing="0"/>
        <w:ind w:firstLine="708"/>
        <w:jc w:val="both"/>
        <w:textAlignment w:val="baseline"/>
      </w:pPr>
      <w:r w:rsidRPr="002378E3">
        <w:rPr>
          <w:rStyle w:val="eop"/>
        </w:rPr>
        <w:t xml:space="preserve">(1) Žadatel o dávku, příjemce dávky a člen domácnosti je povinen v souvislosti s řízením o dávce osvědčit skutečnosti rozhodné pro nárok na dávku, její výši nebo výplatu, a písemně ohlásit Úřadu práce změny ve skutečnostech, které osvědčil v řízení o dávce, a to do 8 dnů ode dne, kdy ke změně skutečností došlo, pokud Úřad práce neurčí jinak. </w:t>
      </w:r>
    </w:p>
    <w:p w14:paraId="18D28C75" w14:textId="77777777" w:rsidR="006310D4" w:rsidRPr="009F388E" w:rsidRDefault="006310D4" w:rsidP="006310D4">
      <w:pPr>
        <w:widowControl w:val="0"/>
        <w:autoSpaceDE w:val="0"/>
        <w:autoSpaceDN w:val="0"/>
        <w:adjustRightInd w:val="0"/>
        <w:spacing w:before="120" w:after="0" w:line="240" w:lineRule="auto"/>
        <w:jc w:val="both"/>
        <w:rPr>
          <w:rFonts w:ascii="Times New Roman" w:hAnsi="Times New Roman"/>
          <w:color w:val="000000" w:themeColor="text1"/>
          <w:sz w:val="24"/>
          <w:szCs w:val="24"/>
        </w:rPr>
      </w:pPr>
      <w:r w:rsidRPr="009F388E">
        <w:rPr>
          <w:rFonts w:ascii="Times New Roman" w:hAnsi="Times New Roman"/>
          <w:sz w:val="24"/>
          <w:szCs w:val="24"/>
        </w:rPr>
        <w:tab/>
        <w:t xml:space="preserve">(2) Příjemce dávky je povinen nejpozději do konce prvního kalendářního měsíce následujícího po posledním kalendářním měsíci předchozího rozhodného období pro zjišťování rozhodných příjmů a rozhodných nákladů na </w:t>
      </w:r>
      <w:r w:rsidRPr="009F388E">
        <w:rPr>
          <w:rFonts w:ascii="Times New Roman" w:hAnsi="Times New Roman"/>
          <w:color w:val="000000" w:themeColor="text1"/>
          <w:sz w:val="24"/>
          <w:szCs w:val="24"/>
        </w:rPr>
        <w:t>bydlení doložit</w:t>
      </w:r>
    </w:p>
    <w:p w14:paraId="606321DE" w14:textId="283CB5EE" w:rsidR="006310D4" w:rsidRPr="009F388E" w:rsidRDefault="006310D4" w:rsidP="006310D4">
      <w:pPr>
        <w:widowControl w:val="0"/>
        <w:autoSpaceDE w:val="0"/>
        <w:autoSpaceDN w:val="0"/>
        <w:adjustRightInd w:val="0"/>
        <w:spacing w:before="120" w:after="0" w:line="240" w:lineRule="auto"/>
        <w:ind w:left="426" w:hanging="426"/>
        <w:jc w:val="both"/>
        <w:rPr>
          <w:rFonts w:ascii="Times New Roman" w:hAnsi="Times New Roman"/>
          <w:color w:val="000000" w:themeColor="text1"/>
          <w:sz w:val="24"/>
          <w:szCs w:val="24"/>
        </w:rPr>
      </w:pPr>
      <w:r w:rsidRPr="009F388E">
        <w:rPr>
          <w:rFonts w:ascii="Times New Roman" w:hAnsi="Times New Roman"/>
          <w:color w:val="000000" w:themeColor="text1"/>
          <w:sz w:val="24"/>
          <w:szCs w:val="24"/>
        </w:rPr>
        <w:t>a)</w:t>
      </w:r>
      <w:r w:rsidRPr="009F388E">
        <w:rPr>
          <w:rFonts w:ascii="Times New Roman" w:hAnsi="Times New Roman"/>
          <w:color w:val="000000" w:themeColor="text1"/>
          <w:sz w:val="24"/>
          <w:szCs w:val="24"/>
        </w:rPr>
        <w:tab/>
        <w:t>výši příjmů ze závislé činnosti, pro které nepověřil Úřad práce jejich zjišťováním u zaměstnavatele způsobem podle §</w:t>
      </w:r>
      <w:r w:rsidR="002378E3">
        <w:rPr>
          <w:rFonts w:ascii="Times New Roman" w:hAnsi="Times New Roman"/>
          <w:color w:val="000000" w:themeColor="text1"/>
          <w:sz w:val="24"/>
          <w:szCs w:val="24"/>
        </w:rPr>
        <w:t xml:space="preserve"> 49</w:t>
      </w:r>
      <w:r w:rsidRPr="009F388E">
        <w:rPr>
          <w:rFonts w:ascii="Times New Roman" w:hAnsi="Times New Roman"/>
          <w:color w:val="000000" w:themeColor="text1"/>
          <w:sz w:val="24"/>
          <w:szCs w:val="24"/>
        </w:rPr>
        <w:t xml:space="preserve"> odst.3 a </w:t>
      </w:r>
    </w:p>
    <w:p w14:paraId="561738C9" w14:textId="62B446BE" w:rsidR="006310D4" w:rsidRPr="009F388E" w:rsidRDefault="006310D4" w:rsidP="006310D4">
      <w:pPr>
        <w:widowControl w:val="0"/>
        <w:autoSpaceDE w:val="0"/>
        <w:autoSpaceDN w:val="0"/>
        <w:adjustRightInd w:val="0"/>
        <w:spacing w:before="120" w:after="0" w:line="240" w:lineRule="auto"/>
        <w:ind w:left="426" w:hanging="426"/>
        <w:jc w:val="both"/>
        <w:rPr>
          <w:rFonts w:ascii="Times New Roman" w:hAnsi="Times New Roman"/>
          <w:color w:val="000000" w:themeColor="text1"/>
          <w:sz w:val="24"/>
          <w:szCs w:val="24"/>
        </w:rPr>
      </w:pPr>
      <w:r w:rsidRPr="009F388E">
        <w:rPr>
          <w:rFonts w:ascii="Times New Roman" w:hAnsi="Times New Roman"/>
          <w:color w:val="000000" w:themeColor="text1"/>
          <w:sz w:val="24"/>
          <w:szCs w:val="24"/>
        </w:rPr>
        <w:t>b)</w:t>
      </w:r>
      <w:r w:rsidRPr="009F388E">
        <w:rPr>
          <w:rFonts w:ascii="Times New Roman" w:hAnsi="Times New Roman"/>
          <w:color w:val="000000" w:themeColor="text1"/>
          <w:sz w:val="24"/>
          <w:szCs w:val="24"/>
        </w:rPr>
        <w:tab/>
        <w:t xml:space="preserve">výši nákladů na energie, pro které nepověřil Úřad práce jejich zjišťováním u dodavatele energií způsobem podle § </w:t>
      </w:r>
      <w:r w:rsidR="002378E3">
        <w:rPr>
          <w:rFonts w:ascii="Times New Roman" w:hAnsi="Times New Roman"/>
          <w:color w:val="000000" w:themeColor="text1"/>
          <w:sz w:val="24"/>
          <w:szCs w:val="24"/>
        </w:rPr>
        <w:t xml:space="preserve">49 </w:t>
      </w:r>
      <w:r w:rsidRPr="009F388E">
        <w:rPr>
          <w:rFonts w:ascii="Times New Roman" w:hAnsi="Times New Roman"/>
          <w:color w:val="000000" w:themeColor="text1"/>
          <w:sz w:val="24"/>
          <w:szCs w:val="24"/>
        </w:rPr>
        <w:t xml:space="preserve">odst. </w:t>
      </w:r>
      <w:r w:rsidR="002378E3">
        <w:rPr>
          <w:rFonts w:ascii="Times New Roman" w:hAnsi="Times New Roman"/>
          <w:color w:val="000000" w:themeColor="text1"/>
          <w:sz w:val="24"/>
          <w:szCs w:val="24"/>
        </w:rPr>
        <w:t>4</w:t>
      </w:r>
      <w:r w:rsidRPr="009F388E">
        <w:rPr>
          <w:rFonts w:ascii="Times New Roman" w:hAnsi="Times New Roman"/>
          <w:color w:val="000000" w:themeColor="text1"/>
          <w:sz w:val="24"/>
          <w:szCs w:val="24"/>
        </w:rPr>
        <w:t xml:space="preserve">. </w:t>
      </w:r>
    </w:p>
    <w:p w14:paraId="50FD0772" w14:textId="137AFC4E" w:rsidR="004961A2" w:rsidRPr="009F388E" w:rsidRDefault="004961A2" w:rsidP="004961A2">
      <w:pPr>
        <w:widowControl w:val="0"/>
        <w:autoSpaceDE w:val="0"/>
        <w:autoSpaceDN w:val="0"/>
        <w:adjustRightInd w:val="0"/>
        <w:spacing w:before="120" w:after="0" w:line="240" w:lineRule="auto"/>
        <w:ind w:firstLine="708"/>
        <w:jc w:val="both"/>
        <w:rPr>
          <w:rFonts w:ascii="Times New Roman" w:hAnsi="Times New Roman"/>
          <w:sz w:val="24"/>
          <w:szCs w:val="24"/>
        </w:rPr>
      </w:pPr>
      <w:r w:rsidRPr="009F388E">
        <w:rPr>
          <w:rFonts w:ascii="Times New Roman" w:hAnsi="Times New Roman"/>
          <w:sz w:val="24"/>
          <w:szCs w:val="24"/>
        </w:rPr>
        <w:t xml:space="preserve">(3) Nesplní-li příjemce dávky povinnost stanovenou v odstavci 2, zastaví </w:t>
      </w:r>
      <w:r w:rsidR="004139D6" w:rsidRPr="009F388E">
        <w:rPr>
          <w:rFonts w:ascii="Times New Roman" w:hAnsi="Times New Roman"/>
          <w:sz w:val="24"/>
          <w:szCs w:val="24"/>
        </w:rPr>
        <w:t>Úřad práce</w:t>
      </w:r>
      <w:r w:rsidRPr="009F388E">
        <w:rPr>
          <w:rFonts w:ascii="Times New Roman" w:hAnsi="Times New Roman"/>
          <w:sz w:val="24"/>
          <w:szCs w:val="24"/>
        </w:rPr>
        <w:t xml:space="preserve"> výplat</w:t>
      </w:r>
      <w:r w:rsidR="004139D6" w:rsidRPr="009F388E">
        <w:rPr>
          <w:rFonts w:ascii="Times New Roman" w:hAnsi="Times New Roman"/>
          <w:sz w:val="24"/>
          <w:szCs w:val="24"/>
        </w:rPr>
        <w:t>u</w:t>
      </w:r>
      <w:r w:rsidRPr="009F388E">
        <w:rPr>
          <w:rFonts w:ascii="Times New Roman" w:hAnsi="Times New Roman"/>
          <w:sz w:val="24"/>
          <w:szCs w:val="24"/>
        </w:rPr>
        <w:t xml:space="preserve"> dávky od splátky náležející za kalendářní měsíc, do jehož konce bylo třeba stanovenou povinnost splnit. Nesplní-li příjemce dávky povinnost stanovenou v odstavci 2 do konce třetího kalendářního měsíce následujícího po posledním kalendářním měsíci předchozího rozhodného období pro zjišťování rozhodných příjmů a rozhodných nákladů na bydlení, nárok na dávku zaniká. </w:t>
      </w:r>
    </w:p>
    <w:p w14:paraId="16138605" w14:textId="217C5504" w:rsidR="004961A2" w:rsidRPr="009F388E"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9F388E">
        <w:rPr>
          <w:rFonts w:ascii="Times New Roman" w:hAnsi="Times New Roman"/>
          <w:sz w:val="24"/>
          <w:szCs w:val="24"/>
        </w:rPr>
        <w:tab/>
        <w:t xml:space="preserve">(4) Byl-li příjemce dávky vyzván Úřadem práce, aby osvědčil skutečnosti rozhodné pro nárok na dávku, její výši nebo výplatu, je povinen této výzvě vyhovět, a to ve lhůtě do </w:t>
      </w:r>
      <w:r w:rsidR="00067E57">
        <w:rPr>
          <w:rFonts w:ascii="Times New Roman" w:hAnsi="Times New Roman"/>
          <w:sz w:val="24"/>
          <w:szCs w:val="24"/>
        </w:rPr>
        <w:t>8 </w:t>
      </w:r>
      <w:r w:rsidRPr="009F388E">
        <w:rPr>
          <w:rFonts w:ascii="Times New Roman" w:hAnsi="Times New Roman"/>
          <w:sz w:val="24"/>
          <w:szCs w:val="24"/>
        </w:rPr>
        <w:t>dnů ode dne doručení výzvy, neurčil-li Úřad práce delší lhůtu</w:t>
      </w:r>
      <w:r w:rsidR="00067E57">
        <w:rPr>
          <w:rFonts w:ascii="Times New Roman" w:hAnsi="Times New Roman"/>
          <w:sz w:val="24"/>
          <w:szCs w:val="24"/>
        </w:rPr>
        <w:t>. N</w:t>
      </w:r>
      <w:r w:rsidRPr="009F388E">
        <w:rPr>
          <w:rFonts w:ascii="Times New Roman" w:hAnsi="Times New Roman"/>
          <w:sz w:val="24"/>
          <w:szCs w:val="24"/>
        </w:rPr>
        <w:t xml:space="preserve">eučiní-li tak </w:t>
      </w:r>
      <w:r w:rsidR="00067E57">
        <w:rPr>
          <w:rFonts w:ascii="Times New Roman" w:hAnsi="Times New Roman"/>
          <w:sz w:val="24"/>
          <w:szCs w:val="24"/>
        </w:rPr>
        <w:t xml:space="preserve">příjemce dávky </w:t>
      </w:r>
      <w:r w:rsidRPr="009F388E">
        <w:rPr>
          <w:rFonts w:ascii="Times New Roman" w:hAnsi="Times New Roman"/>
          <w:sz w:val="24"/>
          <w:szCs w:val="24"/>
        </w:rPr>
        <w:t>v</w:t>
      </w:r>
      <w:r w:rsidR="00067E57">
        <w:rPr>
          <w:rFonts w:ascii="Times New Roman" w:hAnsi="Times New Roman"/>
          <w:sz w:val="24"/>
          <w:szCs w:val="24"/>
        </w:rPr>
        <w:t> </w:t>
      </w:r>
      <w:r w:rsidRPr="009F388E">
        <w:rPr>
          <w:rFonts w:ascii="Times New Roman" w:hAnsi="Times New Roman"/>
          <w:sz w:val="24"/>
          <w:szCs w:val="24"/>
        </w:rPr>
        <w:t xml:space="preserve">určené lhůtě, může být výplata dávky zastavena, dávka může být odejmuta nebo nepřiznána, jestliže </w:t>
      </w:r>
      <w:r w:rsidR="00067E57">
        <w:rPr>
          <w:rFonts w:ascii="Times New Roman" w:hAnsi="Times New Roman"/>
          <w:sz w:val="24"/>
          <w:szCs w:val="24"/>
        </w:rPr>
        <w:t xml:space="preserve">byl </w:t>
      </w:r>
      <w:r w:rsidRPr="009F388E">
        <w:rPr>
          <w:rFonts w:ascii="Times New Roman" w:hAnsi="Times New Roman"/>
          <w:sz w:val="24"/>
          <w:szCs w:val="24"/>
        </w:rPr>
        <w:t xml:space="preserve">příjemce </w:t>
      </w:r>
      <w:r w:rsidR="00067E57">
        <w:rPr>
          <w:rFonts w:ascii="Times New Roman" w:hAnsi="Times New Roman"/>
          <w:sz w:val="24"/>
          <w:szCs w:val="24"/>
        </w:rPr>
        <w:t>dávky</w:t>
      </w:r>
      <w:r w:rsidRPr="009F388E">
        <w:rPr>
          <w:rFonts w:ascii="Times New Roman" w:hAnsi="Times New Roman"/>
          <w:sz w:val="24"/>
          <w:szCs w:val="24"/>
        </w:rPr>
        <w:t xml:space="preserve"> ve výzvě na tento následek prokazatelně upozorněn. </w:t>
      </w:r>
    </w:p>
    <w:p w14:paraId="68DCACA3" w14:textId="40A104AB" w:rsidR="008E6E87" w:rsidRPr="009653A5" w:rsidRDefault="008E6E87" w:rsidP="008E6E87">
      <w:pPr>
        <w:spacing w:before="120"/>
        <w:ind w:firstLine="708"/>
        <w:jc w:val="both"/>
        <w:rPr>
          <w:rFonts w:ascii="Times New Roman" w:hAnsi="Times New Roman" w:cs="Times New Roman"/>
          <w:sz w:val="24"/>
          <w:szCs w:val="24"/>
        </w:rPr>
      </w:pPr>
      <w:r w:rsidRPr="008E6E87">
        <w:rPr>
          <w:rFonts w:ascii="Times New Roman" w:hAnsi="Times New Roman"/>
          <w:sz w:val="24"/>
          <w:szCs w:val="24"/>
        </w:rPr>
        <w:t xml:space="preserve">(5) </w:t>
      </w:r>
      <w:r w:rsidRPr="008E6E87">
        <w:rPr>
          <w:rFonts w:ascii="Times New Roman" w:hAnsi="Times New Roman" w:cs="Times New Roman"/>
          <w:color w:val="000000"/>
          <w:sz w:val="24"/>
          <w:szCs w:val="24"/>
        </w:rPr>
        <w:t>Člen domácnosti pobírající dávku se složkou dítě v případech, kdy jemu nebo druhému z členů domácnosti byl pravomocným rozhodnutím uložen správní trest podle jiného právního předpisu, je povinen písemně oznámit orgánu státní sociální pomoci, který mu vyplácí dávku se složkou dítě, že jemu nebo jinému z členů domácnosti byl pravomocným rozhodnutím uložen správní </w:t>
      </w:r>
      <w:r w:rsidRPr="008E6E87">
        <w:rPr>
          <w:rFonts w:ascii="Times New Roman" w:hAnsi="Times New Roman" w:cs="Times New Roman"/>
          <w:sz w:val="24"/>
          <w:szCs w:val="24"/>
        </w:rPr>
        <w:t>trest za neplnění povinností souvisejících s plněním povinné předškolní nebo školní docházky dítěte v rodině, a to do 8 dnů po nabytí právní moci tohoto rozhodnutí.</w:t>
      </w:r>
      <w:r w:rsidRPr="009653A5">
        <w:rPr>
          <w:rFonts w:ascii="Times New Roman" w:hAnsi="Times New Roman" w:cs="Times New Roman"/>
          <w:sz w:val="24"/>
          <w:szCs w:val="24"/>
        </w:rPr>
        <w:t xml:space="preserve"> </w:t>
      </w:r>
    </w:p>
    <w:p w14:paraId="290F77BF" w14:textId="6BF6292B" w:rsidR="004961A2" w:rsidRPr="00400628"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9F388E">
        <w:rPr>
          <w:rFonts w:ascii="Times New Roman" w:hAnsi="Times New Roman"/>
          <w:sz w:val="24"/>
          <w:szCs w:val="24"/>
        </w:rPr>
        <w:tab/>
        <w:t xml:space="preserve">(6) Je-li dávka nebo její výše podmíněna nepříznivým zdravotním stavem žadatele </w:t>
      </w:r>
      <w:r w:rsidRPr="009F388E">
        <w:rPr>
          <w:rFonts w:ascii="Times New Roman" w:hAnsi="Times New Roman"/>
          <w:sz w:val="24"/>
          <w:szCs w:val="24"/>
        </w:rPr>
        <w:lastRenderedPageBreak/>
        <w:t xml:space="preserve">o dávku, příjemce </w:t>
      </w:r>
      <w:r w:rsidRPr="008E6E87">
        <w:rPr>
          <w:rFonts w:ascii="Times New Roman" w:hAnsi="Times New Roman"/>
          <w:sz w:val="24"/>
          <w:szCs w:val="24"/>
        </w:rPr>
        <w:t>dávky nebo člena jejich domácnosti, je tato osoba povinna podrobit se vyšetření zdravotního stavu nebo jinému odbornému vyšetření, je-li k tomu Úřadem práce vyzvána, a to ve lhůtě</w:t>
      </w:r>
      <w:r w:rsidR="008B4C8A" w:rsidRPr="008E6E87">
        <w:rPr>
          <w:rFonts w:ascii="Times New Roman" w:hAnsi="Times New Roman"/>
          <w:sz w:val="24"/>
          <w:szCs w:val="24"/>
        </w:rPr>
        <w:t>,</w:t>
      </w:r>
      <w:r w:rsidRPr="008E6E87">
        <w:rPr>
          <w:rFonts w:ascii="Times New Roman" w:hAnsi="Times New Roman"/>
          <w:sz w:val="24"/>
          <w:szCs w:val="24"/>
        </w:rPr>
        <w:t xml:space="preserve"> kterou Úřad práce stanoví. Výplata dávky může být zastavena, nebo dávka může být odejmuta, jestliže se osoba, jejíž zdravotní stav je třeba zjistit, nepodrobí vyšetření zdravotního stavu nebo jinému odbornému vyšetření a příjemce </w:t>
      </w:r>
      <w:r w:rsidRPr="009F388E">
        <w:rPr>
          <w:rFonts w:ascii="Times New Roman" w:hAnsi="Times New Roman"/>
          <w:sz w:val="24"/>
          <w:szCs w:val="24"/>
        </w:rPr>
        <w:t>dávky byl ve výzvě na tento následek upozorněn.</w:t>
      </w:r>
      <w:r w:rsidRPr="00400628">
        <w:rPr>
          <w:rFonts w:ascii="Times New Roman" w:hAnsi="Times New Roman"/>
          <w:sz w:val="24"/>
          <w:szCs w:val="24"/>
        </w:rPr>
        <w:t xml:space="preserve"> </w:t>
      </w:r>
    </w:p>
    <w:p w14:paraId="395E8C8E" w14:textId="77777777" w:rsidR="00707EC3" w:rsidRDefault="00707EC3" w:rsidP="004961A2">
      <w:pPr>
        <w:pStyle w:val="paragraph"/>
        <w:spacing w:before="120" w:beforeAutospacing="0" w:after="0" w:afterAutospacing="0"/>
        <w:jc w:val="center"/>
        <w:textAlignment w:val="baseline"/>
        <w:rPr>
          <w:rStyle w:val="normaltextrun"/>
          <w:b/>
          <w:bCs/>
        </w:rPr>
      </w:pPr>
    </w:p>
    <w:p w14:paraId="161C42A9" w14:textId="41C0236B" w:rsidR="00775ADD" w:rsidRDefault="00775ADD" w:rsidP="004961A2">
      <w:pPr>
        <w:pStyle w:val="paragraph"/>
        <w:spacing w:before="120" w:beforeAutospacing="0" w:after="0" w:afterAutospacing="0"/>
        <w:jc w:val="center"/>
        <w:textAlignment w:val="baseline"/>
        <w:rPr>
          <w:rStyle w:val="normaltextrun"/>
          <w:b/>
          <w:bCs/>
        </w:rPr>
      </w:pPr>
      <w:r>
        <w:rPr>
          <w:rStyle w:val="normaltextrun"/>
          <w:b/>
          <w:bCs/>
        </w:rPr>
        <w:t>Díl třetí</w:t>
      </w:r>
    </w:p>
    <w:p w14:paraId="4D151103" w14:textId="0DEDE707" w:rsidR="00775ADD" w:rsidRDefault="00775ADD" w:rsidP="00775ADD">
      <w:pPr>
        <w:shd w:val="clear" w:color="auto" w:fill="FFFFFF"/>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Pracovní neschopnost pro účely dávky</w:t>
      </w:r>
    </w:p>
    <w:p w14:paraId="3C3A7C54" w14:textId="72545C94" w:rsidR="00775ADD" w:rsidRPr="00FF4A2B" w:rsidRDefault="00775ADD" w:rsidP="00775ADD">
      <w:pPr>
        <w:pStyle w:val="Odstavecseseznamem"/>
        <w:spacing w:before="120" w:after="0" w:line="240" w:lineRule="auto"/>
        <w:ind w:left="0"/>
        <w:contextualSpacing w:val="0"/>
        <w:jc w:val="center"/>
        <w:rPr>
          <w:rFonts w:ascii="Times New Roman" w:hAnsi="Times New Roman" w:cs="Times New Roman"/>
          <w:b/>
          <w:sz w:val="24"/>
          <w:szCs w:val="24"/>
        </w:rPr>
      </w:pPr>
      <w:r w:rsidRPr="00FF4A2B">
        <w:rPr>
          <w:rFonts w:ascii="Times New Roman" w:hAnsi="Times New Roman" w:cs="Times New Roman"/>
          <w:b/>
          <w:sz w:val="24"/>
          <w:szCs w:val="24"/>
        </w:rPr>
        <w:t xml:space="preserve">§ </w:t>
      </w:r>
      <w:r>
        <w:rPr>
          <w:rFonts w:ascii="Times New Roman" w:hAnsi="Times New Roman" w:cs="Times New Roman"/>
          <w:b/>
          <w:sz w:val="24"/>
          <w:szCs w:val="24"/>
        </w:rPr>
        <w:t>4</w:t>
      </w:r>
      <w:r w:rsidR="00DB2A9E">
        <w:rPr>
          <w:rFonts w:ascii="Times New Roman" w:hAnsi="Times New Roman" w:cs="Times New Roman"/>
          <w:b/>
          <w:sz w:val="24"/>
          <w:szCs w:val="24"/>
        </w:rPr>
        <w:t>5</w:t>
      </w:r>
    </w:p>
    <w:p w14:paraId="2AC06CFF" w14:textId="77777777" w:rsidR="00775ADD" w:rsidRPr="00FF4A2B" w:rsidRDefault="00775ADD" w:rsidP="00775ADD">
      <w:pPr>
        <w:pStyle w:val="Odstavecseseznamem"/>
        <w:spacing w:before="120" w:after="0" w:line="240" w:lineRule="auto"/>
        <w:ind w:left="0"/>
        <w:contextualSpacing w:val="0"/>
        <w:jc w:val="center"/>
        <w:rPr>
          <w:rFonts w:ascii="Times New Roman" w:hAnsi="Times New Roman" w:cs="Times New Roman"/>
          <w:b/>
          <w:sz w:val="24"/>
          <w:szCs w:val="24"/>
        </w:rPr>
      </w:pPr>
      <w:r w:rsidRPr="00FF4A2B">
        <w:rPr>
          <w:rFonts w:ascii="Times New Roman" w:hAnsi="Times New Roman" w:cs="Times New Roman"/>
          <w:b/>
          <w:sz w:val="24"/>
          <w:szCs w:val="24"/>
        </w:rPr>
        <w:t>Potvrzení o pracovní neschopnosti pro účely dávky</w:t>
      </w:r>
    </w:p>
    <w:p w14:paraId="33223B3E" w14:textId="77777777" w:rsidR="00775ADD" w:rsidRPr="00FF4A2B" w:rsidRDefault="00775ADD" w:rsidP="001B62D3">
      <w:pPr>
        <w:pStyle w:val="Odstavecseseznamem"/>
        <w:spacing w:after="0" w:line="240" w:lineRule="auto"/>
        <w:ind w:left="0"/>
        <w:contextualSpacing w:val="0"/>
        <w:jc w:val="center"/>
        <w:rPr>
          <w:rFonts w:ascii="Times New Roman" w:hAnsi="Times New Roman" w:cs="Times New Roman"/>
          <w:b/>
          <w:sz w:val="24"/>
          <w:szCs w:val="24"/>
        </w:rPr>
      </w:pPr>
      <w:r w:rsidRPr="00FF4A2B">
        <w:rPr>
          <w:rFonts w:ascii="Times New Roman" w:hAnsi="Times New Roman" w:cs="Times New Roman"/>
          <w:b/>
          <w:sz w:val="24"/>
          <w:szCs w:val="24"/>
        </w:rPr>
        <w:t>a potvrzení o ošetření nebo vyšetření ve zdravotnickém zařízení</w:t>
      </w:r>
    </w:p>
    <w:p w14:paraId="434793BD" w14:textId="77777777" w:rsidR="00775ADD" w:rsidRPr="00FF4A2B" w:rsidRDefault="00775ADD" w:rsidP="00775ADD">
      <w:pPr>
        <w:pStyle w:val="Odstavecseseznamem"/>
        <w:spacing w:before="120" w:after="0" w:line="240" w:lineRule="auto"/>
        <w:ind w:left="0" w:firstLine="708"/>
        <w:contextualSpacing w:val="0"/>
        <w:jc w:val="both"/>
        <w:rPr>
          <w:rFonts w:ascii="Times New Roman" w:hAnsi="Times New Roman" w:cs="Times New Roman"/>
          <w:bCs/>
          <w:sz w:val="24"/>
          <w:szCs w:val="24"/>
        </w:rPr>
      </w:pPr>
      <w:r w:rsidRPr="00FF4A2B">
        <w:rPr>
          <w:rFonts w:ascii="Times New Roman" w:hAnsi="Times New Roman" w:cs="Times New Roman"/>
          <w:bCs/>
          <w:sz w:val="24"/>
          <w:szCs w:val="24"/>
        </w:rPr>
        <w:t xml:space="preserve">(1) </w:t>
      </w:r>
      <w:r>
        <w:rPr>
          <w:rFonts w:ascii="Times New Roman" w:hAnsi="Times New Roman" w:cs="Times New Roman"/>
          <w:bCs/>
          <w:sz w:val="24"/>
          <w:szCs w:val="24"/>
        </w:rPr>
        <w:t>Fyzické o</w:t>
      </w:r>
      <w:r w:rsidRPr="00FF4A2B">
        <w:rPr>
          <w:rFonts w:ascii="Times New Roman" w:hAnsi="Times New Roman" w:cs="Times New Roman"/>
          <w:bCs/>
          <w:sz w:val="24"/>
          <w:szCs w:val="24"/>
        </w:rPr>
        <w:t xml:space="preserve">sobě, která není uchazečem o zaměstnání a která je dočasně práce neschopná z důvodu, který by byl u pojištěnce pojištěného podle zákona o nemocenském pojištění důvodem pro rozhodnutí ošetřujícího lékaře o vzniku dočasné pracovní neschopnosti z důvodu nemoci nebo úrazu, vydá registrující poskytovatel nebo jiný poskytovatel zdravotních služeb, který </w:t>
      </w:r>
      <w:r>
        <w:rPr>
          <w:rFonts w:ascii="Times New Roman" w:hAnsi="Times New Roman" w:cs="Times New Roman"/>
          <w:bCs/>
          <w:sz w:val="24"/>
          <w:szCs w:val="24"/>
        </w:rPr>
        <w:t xml:space="preserve">fyzické </w:t>
      </w:r>
      <w:r w:rsidRPr="00FF4A2B">
        <w:rPr>
          <w:rFonts w:ascii="Times New Roman" w:hAnsi="Times New Roman" w:cs="Times New Roman"/>
          <w:bCs/>
          <w:sz w:val="24"/>
          <w:szCs w:val="24"/>
        </w:rPr>
        <w:t>osobě poskytuje zdravotní péči v případě této nemoci nebo úrazu, na její žádost potvrzení o pracovní neschopnosti pro účely dávky.</w:t>
      </w:r>
    </w:p>
    <w:p w14:paraId="2BFB87D0" w14:textId="77777777" w:rsidR="00775ADD" w:rsidRPr="00FF4A2B" w:rsidRDefault="00775ADD" w:rsidP="00775ADD">
      <w:pPr>
        <w:widowControl w:val="0"/>
        <w:autoSpaceDE w:val="0"/>
        <w:autoSpaceDN w:val="0"/>
        <w:adjustRightInd w:val="0"/>
        <w:spacing w:before="120" w:after="0" w:line="240" w:lineRule="auto"/>
        <w:ind w:firstLine="708"/>
        <w:jc w:val="both"/>
        <w:rPr>
          <w:rFonts w:ascii="Times New Roman" w:hAnsi="Times New Roman" w:cs="Times New Roman"/>
          <w:sz w:val="24"/>
          <w:szCs w:val="24"/>
        </w:rPr>
      </w:pPr>
      <w:r w:rsidRPr="00FF4A2B">
        <w:rPr>
          <w:rFonts w:ascii="Times New Roman" w:hAnsi="Times New Roman" w:cs="Times New Roman"/>
          <w:bCs/>
          <w:sz w:val="24"/>
          <w:szCs w:val="24"/>
        </w:rPr>
        <w:t>(2) V potvrzení o pracovní neschopnosti pro účely dávky se uvedou</w:t>
      </w:r>
    </w:p>
    <w:p w14:paraId="6B95FB58" w14:textId="77777777" w:rsidR="00775ADD" w:rsidRPr="00FF4A2B" w:rsidRDefault="00775ADD" w:rsidP="00775ADD">
      <w:pPr>
        <w:spacing w:before="120" w:after="0" w:line="240" w:lineRule="auto"/>
        <w:ind w:left="284" w:hanging="284"/>
        <w:jc w:val="both"/>
        <w:rPr>
          <w:rFonts w:ascii="Times New Roman" w:hAnsi="Times New Roman" w:cs="Times New Roman"/>
          <w:bCs/>
          <w:sz w:val="24"/>
          <w:szCs w:val="24"/>
        </w:rPr>
      </w:pPr>
      <w:r w:rsidRPr="00FF4A2B">
        <w:rPr>
          <w:rFonts w:ascii="Times New Roman" w:hAnsi="Times New Roman" w:cs="Times New Roman"/>
          <w:bCs/>
          <w:sz w:val="24"/>
          <w:szCs w:val="24"/>
        </w:rPr>
        <w:t>a)</w:t>
      </w:r>
      <w:r w:rsidRPr="00FF4A2B">
        <w:rPr>
          <w:rFonts w:ascii="Times New Roman" w:hAnsi="Times New Roman" w:cs="Times New Roman"/>
          <w:bCs/>
          <w:sz w:val="24"/>
          <w:szCs w:val="24"/>
        </w:rPr>
        <w:tab/>
        <w:t xml:space="preserve">místo pobytu </w:t>
      </w:r>
      <w:r>
        <w:rPr>
          <w:rFonts w:ascii="Times New Roman" w:hAnsi="Times New Roman" w:cs="Times New Roman"/>
          <w:bCs/>
          <w:sz w:val="24"/>
          <w:szCs w:val="24"/>
        </w:rPr>
        <w:t xml:space="preserve">fyzické </w:t>
      </w:r>
      <w:r w:rsidRPr="00FF4A2B">
        <w:rPr>
          <w:rFonts w:ascii="Times New Roman" w:hAnsi="Times New Roman" w:cs="Times New Roman"/>
          <w:bCs/>
          <w:sz w:val="24"/>
          <w:szCs w:val="24"/>
        </w:rPr>
        <w:t>osoby v době pracovní neschopnosti pro účely dávky,</w:t>
      </w:r>
    </w:p>
    <w:p w14:paraId="73D8556D" w14:textId="77777777" w:rsidR="00775ADD" w:rsidRPr="00FF4A2B" w:rsidRDefault="00775ADD" w:rsidP="00775ADD">
      <w:pPr>
        <w:spacing w:before="120" w:after="0" w:line="240" w:lineRule="auto"/>
        <w:ind w:left="284" w:hanging="284"/>
        <w:jc w:val="both"/>
        <w:rPr>
          <w:rFonts w:ascii="Times New Roman" w:hAnsi="Times New Roman" w:cs="Times New Roman"/>
          <w:bCs/>
          <w:sz w:val="24"/>
          <w:szCs w:val="24"/>
        </w:rPr>
      </w:pPr>
      <w:r w:rsidRPr="00FF4A2B">
        <w:rPr>
          <w:rFonts w:ascii="Times New Roman" w:hAnsi="Times New Roman" w:cs="Times New Roman"/>
          <w:bCs/>
          <w:sz w:val="24"/>
          <w:szCs w:val="24"/>
        </w:rPr>
        <w:t>b)</w:t>
      </w:r>
      <w:r w:rsidRPr="00FF4A2B">
        <w:rPr>
          <w:rFonts w:ascii="Times New Roman" w:hAnsi="Times New Roman" w:cs="Times New Roman"/>
          <w:bCs/>
          <w:sz w:val="24"/>
          <w:szCs w:val="24"/>
        </w:rPr>
        <w:tab/>
        <w:t>rozsah a doba povolených vycházek a</w:t>
      </w:r>
    </w:p>
    <w:p w14:paraId="4D523D8B" w14:textId="77777777" w:rsidR="00775ADD" w:rsidRPr="00EC1876" w:rsidRDefault="00775ADD" w:rsidP="00775ADD">
      <w:pPr>
        <w:spacing w:before="120" w:after="0" w:line="240" w:lineRule="auto"/>
        <w:ind w:left="284" w:hanging="284"/>
        <w:jc w:val="both"/>
        <w:rPr>
          <w:rFonts w:ascii="Times New Roman" w:hAnsi="Times New Roman" w:cs="Times New Roman"/>
          <w:bCs/>
          <w:color w:val="000000" w:themeColor="text1"/>
          <w:sz w:val="24"/>
          <w:szCs w:val="24"/>
        </w:rPr>
      </w:pPr>
      <w:r w:rsidRPr="00FF4A2B">
        <w:rPr>
          <w:rFonts w:ascii="Times New Roman" w:hAnsi="Times New Roman" w:cs="Times New Roman"/>
          <w:bCs/>
          <w:sz w:val="24"/>
          <w:szCs w:val="24"/>
        </w:rPr>
        <w:t>c)</w:t>
      </w:r>
      <w:r w:rsidRPr="00FF4A2B">
        <w:rPr>
          <w:rFonts w:ascii="Times New Roman" w:hAnsi="Times New Roman" w:cs="Times New Roman"/>
          <w:bCs/>
          <w:sz w:val="24"/>
          <w:szCs w:val="24"/>
        </w:rPr>
        <w:tab/>
      </w:r>
      <w:r w:rsidRPr="00EC1876">
        <w:rPr>
          <w:rFonts w:ascii="Times New Roman" w:hAnsi="Times New Roman" w:cs="Times New Roman"/>
          <w:bCs/>
          <w:color w:val="000000" w:themeColor="text1"/>
          <w:sz w:val="24"/>
          <w:szCs w:val="24"/>
        </w:rPr>
        <w:t>další požadované údaje.</w:t>
      </w:r>
    </w:p>
    <w:p w14:paraId="670FDC94" w14:textId="77777777" w:rsidR="00775ADD" w:rsidRPr="00FF4A2B" w:rsidRDefault="00775ADD" w:rsidP="00775ADD">
      <w:pPr>
        <w:spacing w:before="120" w:after="0" w:line="240" w:lineRule="auto"/>
        <w:jc w:val="both"/>
        <w:rPr>
          <w:rFonts w:ascii="Times New Roman" w:hAnsi="Times New Roman" w:cs="Times New Roman"/>
          <w:bCs/>
          <w:sz w:val="24"/>
          <w:szCs w:val="24"/>
        </w:rPr>
      </w:pPr>
      <w:r w:rsidRPr="00FF4A2B">
        <w:rPr>
          <w:rFonts w:ascii="Times New Roman" w:hAnsi="Times New Roman" w:cs="Times New Roman"/>
          <w:bCs/>
          <w:sz w:val="24"/>
          <w:szCs w:val="24"/>
        </w:rPr>
        <w:tab/>
        <w:t>(3) Pro stanovení rozsahu a doby povolených vycházek podle odstavce 2 písm. b) se</w:t>
      </w:r>
      <w:r>
        <w:rPr>
          <w:rFonts w:ascii="Times New Roman" w:hAnsi="Times New Roman" w:cs="Times New Roman"/>
          <w:bCs/>
          <w:sz w:val="24"/>
          <w:szCs w:val="24"/>
        </w:rPr>
        <w:t> </w:t>
      </w:r>
      <w:r w:rsidRPr="00FF4A2B">
        <w:rPr>
          <w:rFonts w:ascii="Times New Roman" w:hAnsi="Times New Roman" w:cs="Times New Roman"/>
          <w:bCs/>
          <w:sz w:val="24"/>
          <w:szCs w:val="24"/>
        </w:rPr>
        <w:t>použije § 56 odst. 6 zákona o nemocenském pojištění obdobně.</w:t>
      </w:r>
    </w:p>
    <w:p w14:paraId="668E06DC" w14:textId="77777777" w:rsidR="00775ADD" w:rsidRPr="00FF4A2B" w:rsidRDefault="00775ADD" w:rsidP="00775ADD">
      <w:pPr>
        <w:spacing w:before="120" w:after="0" w:line="240" w:lineRule="auto"/>
        <w:jc w:val="both"/>
        <w:rPr>
          <w:rFonts w:ascii="Times New Roman" w:hAnsi="Times New Roman" w:cs="Times New Roman"/>
          <w:bCs/>
          <w:sz w:val="24"/>
          <w:szCs w:val="24"/>
        </w:rPr>
      </w:pPr>
      <w:r w:rsidRPr="00FF4A2B">
        <w:rPr>
          <w:rFonts w:ascii="Times New Roman" w:hAnsi="Times New Roman" w:cs="Times New Roman"/>
          <w:bCs/>
          <w:sz w:val="24"/>
          <w:szCs w:val="24"/>
        </w:rPr>
        <w:tab/>
        <w:t xml:space="preserve">(4) </w:t>
      </w:r>
      <w:r>
        <w:rPr>
          <w:rFonts w:ascii="Times New Roman" w:hAnsi="Times New Roman" w:cs="Times New Roman"/>
          <w:bCs/>
          <w:sz w:val="24"/>
          <w:szCs w:val="24"/>
        </w:rPr>
        <w:t>Fyzické o</w:t>
      </w:r>
      <w:r w:rsidRPr="00FF4A2B">
        <w:rPr>
          <w:rFonts w:ascii="Times New Roman" w:hAnsi="Times New Roman" w:cs="Times New Roman"/>
          <w:bCs/>
          <w:sz w:val="24"/>
          <w:szCs w:val="24"/>
        </w:rPr>
        <w:t xml:space="preserve">sobě, které bylo vydáno potvrzení podle odstavce 1, vydá na její žádost, je-li to důvodné, registrující poskytovatel nebo jiný poskytovatel zdravotních služeb, který provedl ošetření nebo vyšetření ve zdravotnickém zařízení, potvrzení o ošetření nebo vyšetření ve zdravotnickém zařízení. </w:t>
      </w:r>
    </w:p>
    <w:p w14:paraId="71AA11BE" w14:textId="77777777" w:rsidR="00775ADD" w:rsidRDefault="00775ADD" w:rsidP="00775ADD">
      <w:pPr>
        <w:spacing w:before="120" w:after="0" w:line="240" w:lineRule="auto"/>
        <w:jc w:val="both"/>
        <w:rPr>
          <w:rFonts w:ascii="Times New Roman" w:hAnsi="Times New Roman" w:cs="Times New Roman"/>
          <w:bCs/>
          <w:sz w:val="24"/>
          <w:szCs w:val="24"/>
        </w:rPr>
      </w:pPr>
      <w:r w:rsidRPr="00FF4A2B">
        <w:rPr>
          <w:rFonts w:ascii="Times New Roman" w:hAnsi="Times New Roman" w:cs="Times New Roman"/>
          <w:bCs/>
          <w:sz w:val="24"/>
          <w:szCs w:val="24"/>
        </w:rPr>
        <w:tab/>
        <w:t>(5) Závazný vzor potvrzení podle odstavců 1 a 4 stanoví ministerstvo vyhláškou.</w:t>
      </w:r>
    </w:p>
    <w:p w14:paraId="24778E7A" w14:textId="77777777" w:rsidR="00775ADD" w:rsidRPr="00FF4A2B" w:rsidRDefault="00775ADD" w:rsidP="00775ADD">
      <w:pPr>
        <w:spacing w:before="120" w:after="0" w:line="240" w:lineRule="auto"/>
        <w:jc w:val="both"/>
        <w:rPr>
          <w:rFonts w:ascii="Times New Roman" w:hAnsi="Times New Roman" w:cs="Times New Roman"/>
          <w:bCs/>
          <w:sz w:val="24"/>
          <w:szCs w:val="24"/>
        </w:rPr>
      </w:pPr>
      <w:r w:rsidRPr="00FF4A2B">
        <w:rPr>
          <w:rFonts w:ascii="Times New Roman" w:hAnsi="Times New Roman" w:cs="Times New Roman"/>
          <w:bCs/>
          <w:sz w:val="24"/>
          <w:szCs w:val="24"/>
        </w:rPr>
        <w:tab/>
        <w:t>(6) Náklady spojené s vydáním potvrzení podle odstavců 1 a 4 hradí Úřad práce.</w:t>
      </w:r>
    </w:p>
    <w:p w14:paraId="4DED134A" w14:textId="77777777" w:rsidR="00324026" w:rsidRDefault="00324026" w:rsidP="00775ADD">
      <w:pPr>
        <w:spacing w:before="120" w:after="0" w:line="240" w:lineRule="auto"/>
        <w:jc w:val="center"/>
        <w:rPr>
          <w:rFonts w:ascii="Times New Roman" w:hAnsi="Times New Roman" w:cs="Times New Roman"/>
          <w:b/>
          <w:sz w:val="24"/>
          <w:szCs w:val="24"/>
        </w:rPr>
      </w:pPr>
    </w:p>
    <w:p w14:paraId="679982D0" w14:textId="5EFADA69" w:rsidR="00775ADD" w:rsidRPr="00FF4A2B" w:rsidRDefault="00775ADD" w:rsidP="00775ADD">
      <w:pPr>
        <w:spacing w:before="120" w:after="0" w:line="240" w:lineRule="auto"/>
        <w:jc w:val="center"/>
        <w:rPr>
          <w:rFonts w:ascii="Times New Roman" w:hAnsi="Times New Roman" w:cs="Times New Roman"/>
          <w:b/>
          <w:sz w:val="24"/>
          <w:szCs w:val="24"/>
        </w:rPr>
      </w:pPr>
      <w:r w:rsidRPr="00FF4A2B">
        <w:rPr>
          <w:rFonts w:ascii="Times New Roman" w:hAnsi="Times New Roman" w:cs="Times New Roman"/>
          <w:b/>
          <w:sz w:val="24"/>
          <w:szCs w:val="24"/>
        </w:rPr>
        <w:t xml:space="preserve">§ </w:t>
      </w:r>
      <w:r w:rsidR="00B177D0">
        <w:rPr>
          <w:rFonts w:ascii="Times New Roman" w:hAnsi="Times New Roman" w:cs="Times New Roman"/>
          <w:b/>
          <w:sz w:val="24"/>
          <w:szCs w:val="24"/>
        </w:rPr>
        <w:t>4</w:t>
      </w:r>
      <w:r w:rsidR="00DB2A9E">
        <w:rPr>
          <w:rFonts w:ascii="Times New Roman" w:hAnsi="Times New Roman" w:cs="Times New Roman"/>
          <w:b/>
          <w:sz w:val="24"/>
          <w:szCs w:val="24"/>
        </w:rPr>
        <w:t>6</w:t>
      </w:r>
    </w:p>
    <w:p w14:paraId="073C4E3E" w14:textId="77777777" w:rsidR="00775ADD" w:rsidRPr="00FF4A2B" w:rsidRDefault="00775ADD" w:rsidP="00775ADD">
      <w:pPr>
        <w:spacing w:before="120" w:after="0" w:line="240" w:lineRule="auto"/>
        <w:jc w:val="center"/>
        <w:rPr>
          <w:rFonts w:ascii="Times New Roman" w:hAnsi="Times New Roman" w:cs="Times New Roman"/>
          <w:b/>
          <w:sz w:val="24"/>
          <w:szCs w:val="24"/>
        </w:rPr>
      </w:pPr>
      <w:r w:rsidRPr="00FF4A2B">
        <w:rPr>
          <w:rFonts w:ascii="Times New Roman" w:hAnsi="Times New Roman" w:cs="Times New Roman"/>
          <w:b/>
          <w:sz w:val="24"/>
          <w:szCs w:val="24"/>
        </w:rPr>
        <w:t>Režim pracovní neschopnosti pro účely dávky</w:t>
      </w:r>
    </w:p>
    <w:p w14:paraId="2F924A7C" w14:textId="77777777" w:rsidR="00775ADD" w:rsidRPr="00FF4A2B" w:rsidRDefault="00775ADD" w:rsidP="00775ADD">
      <w:pPr>
        <w:widowControl w:val="0"/>
        <w:autoSpaceDE w:val="0"/>
        <w:autoSpaceDN w:val="0"/>
        <w:adjustRightInd w:val="0"/>
        <w:spacing w:before="120" w:after="0" w:line="240" w:lineRule="auto"/>
        <w:ind w:firstLine="708"/>
        <w:jc w:val="both"/>
        <w:rPr>
          <w:rFonts w:ascii="Times New Roman" w:hAnsi="Times New Roman" w:cs="Times New Roman"/>
          <w:sz w:val="24"/>
          <w:szCs w:val="24"/>
        </w:rPr>
      </w:pPr>
      <w:r w:rsidRPr="00FF4A2B">
        <w:rPr>
          <w:rFonts w:ascii="Times New Roman" w:hAnsi="Times New Roman" w:cs="Times New Roman"/>
          <w:sz w:val="24"/>
          <w:szCs w:val="24"/>
        </w:rPr>
        <w:t>Režimem pracovní neschopnosti pro účely dávky se u </w:t>
      </w:r>
      <w:r>
        <w:rPr>
          <w:rFonts w:ascii="Times New Roman" w:hAnsi="Times New Roman" w:cs="Times New Roman"/>
          <w:sz w:val="24"/>
          <w:szCs w:val="24"/>
        </w:rPr>
        <w:t xml:space="preserve">fyzické </w:t>
      </w:r>
      <w:r w:rsidRPr="00FF4A2B">
        <w:rPr>
          <w:rFonts w:ascii="Times New Roman" w:hAnsi="Times New Roman" w:cs="Times New Roman"/>
          <w:sz w:val="24"/>
          <w:szCs w:val="24"/>
        </w:rPr>
        <w:t xml:space="preserve">osoby, která není uchazečem o zaměstnání a není </w:t>
      </w:r>
      <w:r>
        <w:rPr>
          <w:rFonts w:ascii="Times New Roman" w:hAnsi="Times New Roman" w:cs="Times New Roman"/>
          <w:sz w:val="24"/>
          <w:szCs w:val="24"/>
        </w:rPr>
        <w:t xml:space="preserve">fyzickou </w:t>
      </w:r>
      <w:r w:rsidRPr="00FF4A2B">
        <w:rPr>
          <w:rFonts w:ascii="Times New Roman" w:hAnsi="Times New Roman" w:cs="Times New Roman"/>
          <w:sz w:val="24"/>
          <w:szCs w:val="24"/>
        </w:rPr>
        <w:t>osobou, která byla</w:t>
      </w:r>
      <w:r w:rsidRPr="00FF4A2B">
        <w:rPr>
          <w:rFonts w:ascii="Times New Roman" w:hAnsi="Times New Roman" w:cs="Times New Roman"/>
          <w:bCs/>
          <w:sz w:val="24"/>
          <w:szCs w:val="24"/>
        </w:rPr>
        <w:t xml:space="preserve"> vyřazena z evidence uchazečů o zaměstnání z důvodu nesplnění oznamovací povinnosti nebo povinnosti doložit skutečnosti stanovené v § 27 odst. 3 zákona o zaměstnanosti nebo z důvodu neplnění povinnosti uchazeče o zaměstnání dodržovat režim dočasné neschopnosti uchazeče o zaměstnání plnit povinnosti uchazeče o zaměstnání z důvodu nemoci nebo úrazu</w:t>
      </w:r>
      <w:r w:rsidRPr="00FF4A2B">
        <w:rPr>
          <w:rFonts w:ascii="Times New Roman" w:hAnsi="Times New Roman" w:cs="Times New Roman"/>
          <w:sz w:val="24"/>
          <w:szCs w:val="24"/>
        </w:rPr>
        <w:t>, rozumí povinnost zdržovat se v místě pobytu uvedeném v potvrzení o pracovní neschopnosti pro účely dávky a povinnost dodržovat rozsah a dobu povolených vycházek.</w:t>
      </w:r>
    </w:p>
    <w:p w14:paraId="1A404619" w14:textId="77777777" w:rsidR="00775ADD" w:rsidRDefault="00775ADD" w:rsidP="00775ADD">
      <w:pPr>
        <w:shd w:val="clear" w:color="auto" w:fill="FFFFFF"/>
        <w:spacing w:before="120" w:after="0" w:line="240" w:lineRule="auto"/>
        <w:jc w:val="both"/>
        <w:rPr>
          <w:rFonts w:ascii="Times New Roman" w:eastAsia="Times New Roman" w:hAnsi="Times New Roman" w:cs="Times New Roman"/>
          <w:b/>
          <w:bCs/>
          <w:sz w:val="24"/>
          <w:szCs w:val="24"/>
          <w:highlight w:val="yellow"/>
          <w:lang w:eastAsia="cs-CZ"/>
        </w:rPr>
      </w:pPr>
    </w:p>
    <w:p w14:paraId="7A3621B3" w14:textId="77777777" w:rsidR="00485A1A" w:rsidRDefault="00485A1A" w:rsidP="00775ADD">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2ECDF8C3" w14:textId="0B91FA25" w:rsidR="00775ADD" w:rsidRPr="00E83CAB" w:rsidRDefault="00775ADD" w:rsidP="00775ADD">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83CA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 xml:space="preserve"> </w:t>
      </w:r>
      <w:r w:rsidR="00B177D0">
        <w:rPr>
          <w:rFonts w:ascii="Times New Roman" w:eastAsia="Times New Roman" w:hAnsi="Times New Roman" w:cs="Times New Roman"/>
          <w:b/>
          <w:bCs/>
          <w:sz w:val="24"/>
          <w:szCs w:val="24"/>
          <w:lang w:eastAsia="cs-CZ"/>
        </w:rPr>
        <w:t>4</w:t>
      </w:r>
      <w:r w:rsidR="00DB2A9E">
        <w:rPr>
          <w:rFonts w:ascii="Times New Roman" w:eastAsia="Times New Roman" w:hAnsi="Times New Roman" w:cs="Times New Roman"/>
          <w:b/>
          <w:bCs/>
          <w:sz w:val="24"/>
          <w:szCs w:val="24"/>
          <w:lang w:eastAsia="cs-CZ"/>
        </w:rPr>
        <w:t>7</w:t>
      </w:r>
    </w:p>
    <w:p w14:paraId="2ECD15DA" w14:textId="77777777" w:rsidR="00775ADD" w:rsidRPr="00FF4A2B" w:rsidRDefault="00775ADD" w:rsidP="00775ADD">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FF4A2B">
        <w:rPr>
          <w:rFonts w:ascii="Times New Roman" w:eastAsia="Times New Roman" w:hAnsi="Times New Roman" w:cs="Times New Roman"/>
          <w:b/>
          <w:bCs/>
          <w:sz w:val="24"/>
          <w:szCs w:val="24"/>
          <w:lang w:eastAsia="cs-CZ"/>
        </w:rPr>
        <w:t xml:space="preserve">Povinnosti </w:t>
      </w:r>
      <w:r>
        <w:rPr>
          <w:rFonts w:ascii="Times New Roman" w:eastAsia="Times New Roman" w:hAnsi="Times New Roman" w:cs="Times New Roman"/>
          <w:b/>
          <w:bCs/>
          <w:sz w:val="24"/>
          <w:szCs w:val="24"/>
          <w:lang w:eastAsia="cs-CZ"/>
        </w:rPr>
        <w:t xml:space="preserve">fyzické osoby </w:t>
      </w:r>
    </w:p>
    <w:p w14:paraId="0CCC0AD7" w14:textId="4BD25645" w:rsidR="00775ADD" w:rsidRDefault="00775ADD" w:rsidP="00775ADD">
      <w:pPr>
        <w:pStyle w:val="Textlnku"/>
        <w:numPr>
          <w:ilvl w:val="0"/>
          <w:numId w:val="44"/>
        </w:numPr>
        <w:suppressAutoHyphens w:val="0"/>
        <w:spacing w:before="120" w:after="0" w:line="240" w:lineRule="auto"/>
        <w:ind w:left="0" w:firstLine="709"/>
        <w:rPr>
          <w:color w:val="auto"/>
        </w:rPr>
      </w:pPr>
      <w:bookmarkStart w:id="11" w:name="_Hlk53726898"/>
      <w:r>
        <w:rPr>
          <w:color w:val="auto"/>
        </w:rPr>
        <w:t>Z</w:t>
      </w:r>
      <w:r w:rsidRPr="00FF4A2B">
        <w:rPr>
          <w:color w:val="auto"/>
        </w:rPr>
        <w:t xml:space="preserve">a účelem posouzení svého zdravotního stavu nebo za účelem vydání </w:t>
      </w:r>
      <w:r>
        <w:rPr>
          <w:color w:val="auto"/>
        </w:rPr>
        <w:t>potvrzení</w:t>
      </w:r>
      <w:r w:rsidRPr="00FF4A2B">
        <w:rPr>
          <w:color w:val="auto"/>
        </w:rPr>
        <w:t xml:space="preserve"> k doložení skutečností podle § </w:t>
      </w:r>
      <w:r w:rsidR="00781005">
        <w:rPr>
          <w:color w:val="auto"/>
        </w:rPr>
        <w:t>29 odst. 4</w:t>
      </w:r>
      <w:r w:rsidRPr="00FF4A2B">
        <w:rPr>
          <w:color w:val="auto"/>
        </w:rPr>
        <w:t xml:space="preserve"> </w:t>
      </w:r>
      <w:r>
        <w:rPr>
          <w:color w:val="auto"/>
        </w:rPr>
        <w:t xml:space="preserve">je fyzická osoba povinna podrobit se </w:t>
      </w:r>
      <w:r w:rsidRPr="00FF4A2B">
        <w:rPr>
          <w:color w:val="auto"/>
        </w:rPr>
        <w:t>na výzvu Úřadu práce vyšetření u poskytovatele zdravotních služeb určeného Úřadem práce</w:t>
      </w:r>
      <w:r>
        <w:rPr>
          <w:color w:val="auto"/>
        </w:rPr>
        <w:t>.</w:t>
      </w:r>
    </w:p>
    <w:p w14:paraId="0AC887E4" w14:textId="07147BEE" w:rsidR="00775ADD" w:rsidRDefault="00775ADD" w:rsidP="00775ADD">
      <w:pPr>
        <w:pStyle w:val="Textlnku"/>
        <w:numPr>
          <w:ilvl w:val="0"/>
          <w:numId w:val="44"/>
        </w:numPr>
        <w:suppressAutoHyphens w:val="0"/>
        <w:spacing w:before="120" w:after="0" w:line="240" w:lineRule="auto"/>
        <w:ind w:left="0" w:firstLine="709"/>
      </w:pPr>
      <w:r>
        <w:rPr>
          <w:color w:val="auto"/>
        </w:rPr>
        <w:t xml:space="preserve">Potvrzení vydané podle § </w:t>
      </w:r>
      <w:r w:rsidR="00462BAB">
        <w:rPr>
          <w:color w:val="auto"/>
        </w:rPr>
        <w:t>45</w:t>
      </w:r>
      <w:r>
        <w:rPr>
          <w:color w:val="auto"/>
        </w:rPr>
        <w:t xml:space="preserve"> a podle odstavce 1 je fyzická osoba povinna doručit </w:t>
      </w:r>
      <w:bookmarkEnd w:id="11"/>
      <w:r w:rsidRPr="00FF4A2B">
        <w:t>Úřadu práce nejpozději do</w:t>
      </w:r>
      <w:r>
        <w:t> </w:t>
      </w:r>
      <w:r w:rsidRPr="00FF4A2B">
        <w:t>3</w:t>
      </w:r>
      <w:r>
        <w:t> </w:t>
      </w:r>
      <w:r w:rsidRPr="00FF4A2B">
        <w:t xml:space="preserve">kalendářních dnů od </w:t>
      </w:r>
      <w:r>
        <w:t xml:space="preserve">jeho </w:t>
      </w:r>
      <w:r w:rsidRPr="00FF4A2B">
        <w:t>vydání</w:t>
      </w:r>
      <w:r>
        <w:t>.</w:t>
      </w:r>
    </w:p>
    <w:p w14:paraId="4A11E8A1" w14:textId="191D8B88" w:rsidR="00775ADD" w:rsidRPr="00FF4A2B" w:rsidRDefault="00775ADD" w:rsidP="00775ADD">
      <w:pPr>
        <w:pStyle w:val="Textlnku"/>
        <w:numPr>
          <w:ilvl w:val="0"/>
          <w:numId w:val="44"/>
        </w:numPr>
        <w:suppressAutoHyphens w:val="0"/>
        <w:spacing w:before="120" w:after="0" w:line="240" w:lineRule="auto"/>
        <w:ind w:left="0" w:firstLine="709"/>
      </w:pPr>
      <w:r>
        <w:t>Fyzická osoba, které bylo vydáno potvrzení podle §</w:t>
      </w:r>
      <w:r w:rsidR="00462BAB">
        <w:t xml:space="preserve"> 45</w:t>
      </w:r>
      <w:r>
        <w:t xml:space="preserve"> je povinna </w:t>
      </w:r>
      <w:r w:rsidRPr="00FF4A2B">
        <w:t>dodržovat režim pracovní neschopnosti pro účely dávky</w:t>
      </w:r>
      <w:r w:rsidR="00462BAB">
        <w:t>.</w:t>
      </w:r>
    </w:p>
    <w:p w14:paraId="2C16482C" w14:textId="77777777" w:rsidR="00775ADD" w:rsidRPr="00FF4A2B" w:rsidRDefault="00775ADD" w:rsidP="00775ADD">
      <w:pPr>
        <w:shd w:val="clear" w:color="auto" w:fill="FFFFFF"/>
        <w:spacing w:before="120" w:after="0" w:line="240" w:lineRule="auto"/>
        <w:jc w:val="both"/>
        <w:rPr>
          <w:rFonts w:ascii="Times New Roman" w:eastAsia="Times New Roman" w:hAnsi="Times New Roman" w:cs="Times New Roman"/>
          <w:b/>
          <w:bCs/>
          <w:sz w:val="24"/>
          <w:szCs w:val="24"/>
          <w:highlight w:val="yellow"/>
          <w:lang w:eastAsia="cs-CZ"/>
        </w:rPr>
      </w:pPr>
    </w:p>
    <w:p w14:paraId="6DDB9819" w14:textId="234E1FE5" w:rsidR="00775ADD" w:rsidRPr="00FF4A2B" w:rsidRDefault="00775ADD" w:rsidP="00775ADD">
      <w:pPr>
        <w:spacing w:before="120" w:after="0" w:line="240" w:lineRule="auto"/>
        <w:jc w:val="center"/>
        <w:rPr>
          <w:rFonts w:ascii="Times New Roman" w:hAnsi="Times New Roman" w:cs="Times New Roman"/>
          <w:b/>
          <w:bCs/>
          <w:sz w:val="24"/>
          <w:szCs w:val="24"/>
        </w:rPr>
      </w:pPr>
      <w:r w:rsidRPr="00FF4A2B">
        <w:rPr>
          <w:rFonts w:ascii="Times New Roman" w:hAnsi="Times New Roman" w:cs="Times New Roman"/>
          <w:b/>
          <w:bCs/>
          <w:sz w:val="24"/>
          <w:szCs w:val="24"/>
        </w:rPr>
        <w:t xml:space="preserve">§ </w:t>
      </w:r>
      <w:r w:rsidR="00B177D0">
        <w:rPr>
          <w:rFonts w:ascii="Times New Roman" w:hAnsi="Times New Roman" w:cs="Times New Roman"/>
          <w:b/>
          <w:bCs/>
          <w:sz w:val="24"/>
          <w:szCs w:val="24"/>
        </w:rPr>
        <w:t>4</w:t>
      </w:r>
      <w:r w:rsidR="00DB2A9E">
        <w:rPr>
          <w:rFonts w:ascii="Times New Roman" w:hAnsi="Times New Roman" w:cs="Times New Roman"/>
          <w:b/>
          <w:bCs/>
          <w:sz w:val="24"/>
          <w:szCs w:val="24"/>
        </w:rPr>
        <w:t>8</w:t>
      </w:r>
    </w:p>
    <w:p w14:paraId="1C66E84D" w14:textId="77777777" w:rsidR="00775ADD" w:rsidRPr="00FF4A2B" w:rsidRDefault="00775ADD" w:rsidP="00775ADD">
      <w:pPr>
        <w:spacing w:before="120" w:after="0" w:line="240" w:lineRule="auto"/>
        <w:jc w:val="center"/>
        <w:rPr>
          <w:rFonts w:ascii="Times New Roman" w:hAnsi="Times New Roman" w:cs="Times New Roman"/>
          <w:b/>
          <w:bCs/>
          <w:sz w:val="24"/>
          <w:szCs w:val="24"/>
        </w:rPr>
      </w:pPr>
      <w:r w:rsidRPr="00FF4A2B">
        <w:rPr>
          <w:rFonts w:ascii="Times New Roman" w:hAnsi="Times New Roman" w:cs="Times New Roman"/>
          <w:b/>
          <w:bCs/>
          <w:sz w:val="24"/>
          <w:szCs w:val="24"/>
        </w:rPr>
        <w:t xml:space="preserve">Kontrola dodržování režimu pracovní neschopnosti </w:t>
      </w:r>
    </w:p>
    <w:p w14:paraId="32EA9722" w14:textId="77777777" w:rsidR="00775ADD" w:rsidRPr="00FF4A2B" w:rsidRDefault="00775ADD" w:rsidP="001B62D3">
      <w:pPr>
        <w:spacing w:after="0" w:line="240" w:lineRule="auto"/>
        <w:jc w:val="center"/>
        <w:rPr>
          <w:rFonts w:ascii="Times New Roman" w:hAnsi="Times New Roman" w:cs="Times New Roman"/>
          <w:b/>
          <w:bCs/>
          <w:sz w:val="24"/>
          <w:szCs w:val="24"/>
        </w:rPr>
      </w:pPr>
      <w:r w:rsidRPr="00FF4A2B">
        <w:rPr>
          <w:rFonts w:ascii="Times New Roman" w:hAnsi="Times New Roman" w:cs="Times New Roman"/>
          <w:b/>
          <w:bCs/>
          <w:sz w:val="24"/>
          <w:szCs w:val="24"/>
        </w:rPr>
        <w:t>pro účely dávky</w:t>
      </w:r>
    </w:p>
    <w:p w14:paraId="6CB4BFED" w14:textId="68F5C50D" w:rsidR="00775ADD" w:rsidRPr="00FF4A2B" w:rsidRDefault="00775ADD" w:rsidP="00775ADD">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FF4A2B">
        <w:rPr>
          <w:rFonts w:ascii="Times New Roman" w:hAnsi="Times New Roman" w:cs="Times New Roman"/>
          <w:sz w:val="24"/>
          <w:szCs w:val="24"/>
        </w:rPr>
        <w:t xml:space="preserve">(1) </w:t>
      </w:r>
      <w:bookmarkStart w:id="12" w:name="_Hlk53852924"/>
      <w:r w:rsidRPr="00FF4A2B">
        <w:rPr>
          <w:rFonts w:ascii="Times New Roman" w:hAnsi="Times New Roman" w:cs="Times New Roman"/>
          <w:sz w:val="24"/>
          <w:szCs w:val="24"/>
        </w:rPr>
        <w:t>Úřad práce je oprávněn kontrolovat dodržování režimu pracovní neschopnosti pro účely dávky</w:t>
      </w:r>
      <w:r w:rsidR="00905904">
        <w:rPr>
          <w:rFonts w:ascii="Times New Roman" w:hAnsi="Times New Roman" w:cs="Times New Roman"/>
          <w:sz w:val="24"/>
          <w:szCs w:val="24"/>
        </w:rPr>
        <w:t>.</w:t>
      </w:r>
      <w:r w:rsidRPr="00FF4A2B">
        <w:rPr>
          <w:rFonts w:ascii="Times New Roman" w:hAnsi="Times New Roman" w:cs="Times New Roman"/>
          <w:sz w:val="24"/>
          <w:szCs w:val="24"/>
        </w:rPr>
        <w:t xml:space="preserve"> Zjistí-li Úřad práce nedodržování režimu pracovní neschopnosti pro účely dávky</w:t>
      </w:r>
      <w:r w:rsidR="00905904">
        <w:rPr>
          <w:rFonts w:ascii="Times New Roman" w:hAnsi="Times New Roman" w:cs="Times New Roman"/>
          <w:sz w:val="24"/>
          <w:szCs w:val="24"/>
        </w:rPr>
        <w:t>,</w:t>
      </w:r>
      <w:r w:rsidRPr="00FF4A2B">
        <w:rPr>
          <w:rFonts w:ascii="Times New Roman" w:hAnsi="Times New Roman" w:cs="Times New Roman"/>
          <w:sz w:val="24"/>
          <w:szCs w:val="24"/>
        </w:rPr>
        <w:t xml:space="preserve"> vyhotoví o kontrole písemný záznam s uvedením skutečností, které jsou považovány za</w:t>
      </w:r>
      <w:r w:rsidR="00905904">
        <w:rPr>
          <w:rFonts w:ascii="Times New Roman" w:hAnsi="Times New Roman" w:cs="Times New Roman"/>
          <w:sz w:val="24"/>
          <w:szCs w:val="24"/>
        </w:rPr>
        <w:t> </w:t>
      </w:r>
      <w:r w:rsidRPr="00FF4A2B">
        <w:rPr>
          <w:rFonts w:ascii="Times New Roman" w:hAnsi="Times New Roman" w:cs="Times New Roman"/>
          <w:sz w:val="24"/>
          <w:szCs w:val="24"/>
        </w:rPr>
        <w:t>porušení tohoto režimu;</w:t>
      </w:r>
      <w:bookmarkEnd w:id="12"/>
      <w:r w:rsidRPr="00FF4A2B">
        <w:rPr>
          <w:rFonts w:ascii="Times New Roman" w:hAnsi="Times New Roman" w:cs="Times New Roman"/>
          <w:sz w:val="24"/>
          <w:szCs w:val="24"/>
        </w:rPr>
        <w:t xml:space="preserve"> stejnopis tohoto záznamu doručí </w:t>
      </w:r>
      <w:r>
        <w:rPr>
          <w:rFonts w:ascii="Times New Roman" w:hAnsi="Times New Roman" w:cs="Times New Roman"/>
          <w:sz w:val="24"/>
          <w:szCs w:val="24"/>
        </w:rPr>
        <w:t xml:space="preserve">fyzické </w:t>
      </w:r>
      <w:r w:rsidRPr="00FF4A2B">
        <w:rPr>
          <w:rFonts w:ascii="Times New Roman" w:hAnsi="Times New Roman" w:cs="Times New Roman"/>
          <w:sz w:val="24"/>
          <w:szCs w:val="24"/>
        </w:rPr>
        <w:t xml:space="preserve">osobě, která povinnost porušila, a registrujícímu poskytovateli nebo jinému poskytovateli zdravotních služeb, který poskytuje této </w:t>
      </w:r>
      <w:r>
        <w:rPr>
          <w:rFonts w:ascii="Times New Roman" w:hAnsi="Times New Roman" w:cs="Times New Roman"/>
          <w:sz w:val="24"/>
          <w:szCs w:val="24"/>
        </w:rPr>
        <w:t xml:space="preserve">fyzické </w:t>
      </w:r>
      <w:r w:rsidRPr="00FF4A2B">
        <w:rPr>
          <w:rFonts w:ascii="Times New Roman" w:hAnsi="Times New Roman" w:cs="Times New Roman"/>
          <w:sz w:val="24"/>
          <w:szCs w:val="24"/>
        </w:rPr>
        <w:t xml:space="preserve">osobě zdravotní péči v případě nemoci nebo úrazu. </w:t>
      </w:r>
    </w:p>
    <w:p w14:paraId="6D33D95C" w14:textId="77777777" w:rsidR="00775ADD" w:rsidRPr="00FF4A2B" w:rsidRDefault="00775ADD" w:rsidP="00775ADD">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FF4A2B">
        <w:rPr>
          <w:rFonts w:ascii="Times New Roman" w:hAnsi="Times New Roman" w:cs="Times New Roman"/>
          <w:sz w:val="24"/>
          <w:szCs w:val="24"/>
        </w:rPr>
        <w:t xml:space="preserve">(2) Na postup při kontrole podle odstavce 1 se nevztahuje </w:t>
      </w:r>
      <w:hyperlink r:id="rId27" w:history="1">
        <w:r w:rsidRPr="00FF4A2B">
          <w:rPr>
            <w:rFonts w:ascii="Times New Roman" w:hAnsi="Times New Roman" w:cs="Times New Roman"/>
            <w:sz w:val="24"/>
            <w:szCs w:val="24"/>
          </w:rPr>
          <w:t>kontrolní řád</w:t>
        </w:r>
      </w:hyperlink>
      <w:r w:rsidRPr="00FF4A2B">
        <w:rPr>
          <w:rFonts w:ascii="Times New Roman" w:hAnsi="Times New Roman" w:cs="Times New Roman"/>
          <w:sz w:val="24"/>
          <w:szCs w:val="24"/>
        </w:rPr>
        <w:t>.</w:t>
      </w:r>
    </w:p>
    <w:p w14:paraId="79269EC5" w14:textId="4DBEB87D" w:rsidR="00775ADD" w:rsidRDefault="00775ADD" w:rsidP="00775ADD">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FF4A2B">
        <w:rPr>
          <w:rFonts w:ascii="Times New Roman" w:hAnsi="Times New Roman" w:cs="Times New Roman"/>
          <w:sz w:val="24"/>
          <w:szCs w:val="24"/>
        </w:rPr>
        <w:t xml:space="preserve">(3) Úřad práce je povinen ověřit trvání skutečností podle § </w:t>
      </w:r>
      <w:r w:rsidR="00602612">
        <w:rPr>
          <w:rFonts w:ascii="Times New Roman" w:hAnsi="Times New Roman" w:cs="Times New Roman"/>
          <w:sz w:val="24"/>
          <w:szCs w:val="24"/>
        </w:rPr>
        <w:t>45</w:t>
      </w:r>
      <w:r w:rsidRPr="00FF4A2B">
        <w:rPr>
          <w:rFonts w:ascii="Times New Roman" w:hAnsi="Times New Roman" w:cs="Times New Roman"/>
          <w:sz w:val="24"/>
          <w:szCs w:val="24"/>
        </w:rPr>
        <w:t xml:space="preserve"> a za tím účelem vyzvat </w:t>
      </w:r>
      <w:r>
        <w:rPr>
          <w:rFonts w:ascii="Times New Roman" w:hAnsi="Times New Roman" w:cs="Times New Roman"/>
          <w:sz w:val="24"/>
          <w:szCs w:val="24"/>
        </w:rPr>
        <w:t xml:space="preserve">fyzickou </w:t>
      </w:r>
      <w:r w:rsidRPr="00FF4A2B">
        <w:rPr>
          <w:rFonts w:ascii="Times New Roman" w:hAnsi="Times New Roman" w:cs="Times New Roman"/>
          <w:sz w:val="24"/>
          <w:szCs w:val="24"/>
        </w:rPr>
        <w:t>osobu dokládající uvedené skutečnosti, aby se podrobila vyšetření u poskytovatele zdravotních služeb určeného Úřadem práce</w:t>
      </w:r>
      <w:r w:rsidR="00602612">
        <w:rPr>
          <w:rFonts w:ascii="Times New Roman" w:hAnsi="Times New Roman" w:cs="Times New Roman"/>
          <w:sz w:val="24"/>
          <w:szCs w:val="24"/>
        </w:rPr>
        <w:t>,</w:t>
      </w:r>
      <w:r w:rsidRPr="00FF4A2B">
        <w:rPr>
          <w:rFonts w:ascii="Times New Roman" w:hAnsi="Times New Roman" w:cs="Times New Roman"/>
          <w:sz w:val="24"/>
          <w:szCs w:val="24"/>
        </w:rPr>
        <w:t xml:space="preserve"> nejméně jednou za</w:t>
      </w:r>
      <w:r>
        <w:rPr>
          <w:rFonts w:ascii="Times New Roman" w:hAnsi="Times New Roman" w:cs="Times New Roman"/>
          <w:sz w:val="24"/>
          <w:szCs w:val="24"/>
        </w:rPr>
        <w:t> </w:t>
      </w:r>
      <w:r w:rsidRPr="00FF4A2B">
        <w:rPr>
          <w:rFonts w:ascii="Times New Roman" w:hAnsi="Times New Roman" w:cs="Times New Roman"/>
          <w:sz w:val="24"/>
          <w:szCs w:val="24"/>
        </w:rPr>
        <w:t>2</w:t>
      </w:r>
      <w:r>
        <w:rPr>
          <w:rFonts w:ascii="Times New Roman" w:hAnsi="Times New Roman" w:cs="Times New Roman"/>
          <w:sz w:val="24"/>
          <w:szCs w:val="24"/>
        </w:rPr>
        <w:t> </w:t>
      </w:r>
      <w:r w:rsidRPr="00FF4A2B">
        <w:rPr>
          <w:rFonts w:ascii="Times New Roman" w:hAnsi="Times New Roman" w:cs="Times New Roman"/>
          <w:sz w:val="24"/>
          <w:szCs w:val="24"/>
        </w:rPr>
        <w:t>roky.</w:t>
      </w:r>
    </w:p>
    <w:p w14:paraId="1308C57B" w14:textId="77777777" w:rsidR="00775ADD" w:rsidRDefault="00775ADD" w:rsidP="004961A2">
      <w:pPr>
        <w:pStyle w:val="paragraph"/>
        <w:spacing w:before="120" w:beforeAutospacing="0" w:after="0" w:afterAutospacing="0"/>
        <w:jc w:val="center"/>
        <w:textAlignment w:val="baseline"/>
        <w:rPr>
          <w:rStyle w:val="normaltextrun"/>
          <w:b/>
          <w:bCs/>
        </w:rPr>
      </w:pPr>
    </w:p>
    <w:p w14:paraId="1C6B88AB" w14:textId="3666A307" w:rsidR="00775ADD" w:rsidRPr="004961A2" w:rsidRDefault="00775ADD" w:rsidP="00775ADD">
      <w:pPr>
        <w:pStyle w:val="paragraph"/>
        <w:spacing w:before="120" w:beforeAutospacing="0" w:after="0" w:afterAutospacing="0"/>
        <w:jc w:val="center"/>
        <w:textAlignment w:val="baseline"/>
        <w:rPr>
          <w:rStyle w:val="normaltextrun"/>
          <w:b/>
          <w:bCs/>
        </w:rPr>
      </w:pPr>
      <w:r w:rsidRPr="004961A2">
        <w:rPr>
          <w:rStyle w:val="normaltextrun"/>
          <w:b/>
          <w:bCs/>
        </w:rPr>
        <w:t>Díl</w:t>
      </w:r>
      <w:r>
        <w:rPr>
          <w:rStyle w:val="normaltextrun"/>
          <w:b/>
          <w:bCs/>
        </w:rPr>
        <w:t xml:space="preserve"> čtvrtý</w:t>
      </w:r>
    </w:p>
    <w:p w14:paraId="6466C1E4" w14:textId="6AD9E21A" w:rsidR="00775ADD" w:rsidRPr="00324026" w:rsidRDefault="00775ADD" w:rsidP="00775ADD">
      <w:pPr>
        <w:pStyle w:val="paragraph"/>
        <w:spacing w:before="120" w:beforeAutospacing="0" w:after="0" w:afterAutospacing="0"/>
        <w:jc w:val="center"/>
        <w:textAlignment w:val="baseline"/>
        <w:rPr>
          <w:rStyle w:val="normaltextrun"/>
          <w:b/>
          <w:bCs/>
        </w:rPr>
      </w:pPr>
      <w:r w:rsidRPr="00324026">
        <w:rPr>
          <w:rStyle w:val="normaltextrun"/>
          <w:b/>
          <w:bCs/>
        </w:rPr>
        <w:t xml:space="preserve">Povinnosti </w:t>
      </w:r>
      <w:r w:rsidR="00414CC9" w:rsidRPr="00324026">
        <w:rPr>
          <w:rStyle w:val="normaltextrun"/>
          <w:b/>
          <w:bCs/>
        </w:rPr>
        <w:t>orgánů veřejné moci a právnických a fyzických osob</w:t>
      </w:r>
    </w:p>
    <w:p w14:paraId="0DAF59B3" w14:textId="50008D89" w:rsidR="004961A2" w:rsidRPr="00324026" w:rsidRDefault="004961A2" w:rsidP="004961A2">
      <w:pPr>
        <w:pStyle w:val="paragraph"/>
        <w:spacing w:before="120" w:beforeAutospacing="0" w:after="0" w:afterAutospacing="0"/>
        <w:jc w:val="center"/>
        <w:textAlignment w:val="baseline"/>
        <w:rPr>
          <w:rStyle w:val="normaltextrun"/>
          <w:b/>
          <w:bCs/>
        </w:rPr>
      </w:pPr>
      <w:r w:rsidRPr="00324026">
        <w:rPr>
          <w:rStyle w:val="normaltextrun"/>
          <w:b/>
          <w:bCs/>
        </w:rPr>
        <w:t>§</w:t>
      </w:r>
      <w:r w:rsidR="005A22D6" w:rsidRPr="00324026">
        <w:rPr>
          <w:rStyle w:val="normaltextrun"/>
          <w:b/>
          <w:bCs/>
        </w:rPr>
        <w:t xml:space="preserve"> </w:t>
      </w:r>
      <w:r w:rsidR="00DB2A9E" w:rsidRPr="00324026">
        <w:rPr>
          <w:rStyle w:val="normaltextrun"/>
          <w:b/>
          <w:bCs/>
        </w:rPr>
        <w:t>49</w:t>
      </w:r>
    </w:p>
    <w:p w14:paraId="1B10E77F" w14:textId="77777777" w:rsidR="004961A2" w:rsidRPr="00324026"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324026">
        <w:rPr>
          <w:rFonts w:ascii="Times New Roman" w:hAnsi="Times New Roman"/>
          <w:b/>
          <w:bCs/>
          <w:sz w:val="24"/>
          <w:szCs w:val="24"/>
        </w:rPr>
        <w:t>Povinnosti státních orgánů a dalších osob</w:t>
      </w:r>
    </w:p>
    <w:p w14:paraId="3E6050AA" w14:textId="35E1D66B" w:rsidR="004961A2" w:rsidRPr="00F2312A" w:rsidRDefault="004961A2" w:rsidP="004961A2">
      <w:pPr>
        <w:widowControl w:val="0"/>
        <w:autoSpaceDE w:val="0"/>
        <w:autoSpaceDN w:val="0"/>
        <w:adjustRightInd w:val="0"/>
        <w:spacing w:before="120" w:after="0" w:line="240" w:lineRule="auto"/>
        <w:jc w:val="both"/>
        <w:rPr>
          <w:rFonts w:ascii="Times New Roman" w:hAnsi="Times New Roman"/>
          <w:color w:val="000000" w:themeColor="text1"/>
          <w:sz w:val="24"/>
          <w:szCs w:val="24"/>
        </w:rPr>
      </w:pPr>
      <w:r w:rsidRPr="00324026">
        <w:rPr>
          <w:rFonts w:ascii="Times New Roman" w:hAnsi="Times New Roman"/>
          <w:sz w:val="24"/>
          <w:szCs w:val="24"/>
        </w:rPr>
        <w:tab/>
        <w:t xml:space="preserve">(1) </w:t>
      </w:r>
      <w:r w:rsidR="00414CC9" w:rsidRPr="00324026">
        <w:rPr>
          <w:rFonts w:ascii="Times New Roman" w:hAnsi="Times New Roman"/>
          <w:sz w:val="24"/>
          <w:szCs w:val="24"/>
        </w:rPr>
        <w:t>Orgány veřejné moci</w:t>
      </w:r>
      <w:r w:rsidRPr="00324026">
        <w:rPr>
          <w:rFonts w:ascii="Times New Roman" w:hAnsi="Times New Roman"/>
          <w:sz w:val="24"/>
          <w:szCs w:val="24"/>
        </w:rPr>
        <w:t>, právnické osoby a fyzické osoby</w:t>
      </w:r>
      <w:r w:rsidR="006B6A0B" w:rsidRPr="00324026">
        <w:rPr>
          <w:rFonts w:ascii="Times New Roman" w:hAnsi="Times New Roman"/>
          <w:sz w:val="24"/>
          <w:szCs w:val="24"/>
        </w:rPr>
        <w:t xml:space="preserve"> nejde-li o příjemce</w:t>
      </w:r>
      <w:r w:rsidRPr="00324026">
        <w:rPr>
          <w:rFonts w:ascii="Times New Roman" w:hAnsi="Times New Roman"/>
          <w:sz w:val="24"/>
          <w:szCs w:val="24"/>
        </w:rPr>
        <w:t xml:space="preserve"> dávky a</w:t>
      </w:r>
      <w:r w:rsidR="00414CC9" w:rsidRPr="00324026">
        <w:rPr>
          <w:rFonts w:ascii="Times New Roman" w:hAnsi="Times New Roman"/>
          <w:sz w:val="24"/>
          <w:szCs w:val="24"/>
        </w:rPr>
        <w:t> </w:t>
      </w:r>
      <w:r w:rsidRPr="00324026">
        <w:rPr>
          <w:rFonts w:ascii="Times New Roman" w:hAnsi="Times New Roman"/>
          <w:sz w:val="24"/>
          <w:szCs w:val="24"/>
        </w:rPr>
        <w:t>člen</w:t>
      </w:r>
      <w:r w:rsidR="006B6A0B" w:rsidRPr="00324026">
        <w:rPr>
          <w:rFonts w:ascii="Times New Roman" w:hAnsi="Times New Roman"/>
          <w:sz w:val="24"/>
          <w:szCs w:val="24"/>
        </w:rPr>
        <w:t>y</w:t>
      </w:r>
      <w:r w:rsidRPr="00324026">
        <w:rPr>
          <w:rFonts w:ascii="Times New Roman" w:hAnsi="Times New Roman"/>
          <w:sz w:val="24"/>
          <w:szCs w:val="24"/>
        </w:rPr>
        <w:t xml:space="preserve"> jejich domácností (dále </w:t>
      </w:r>
      <w:r w:rsidRPr="009F388E">
        <w:rPr>
          <w:rFonts w:ascii="Times New Roman" w:hAnsi="Times New Roman"/>
          <w:sz w:val="24"/>
          <w:szCs w:val="24"/>
        </w:rPr>
        <w:t>jen "povinná osoba"), jsou povinny na výzvu orgánu státní sociální pomoci, který o dávce rozhoduje nebo ji vyplácí</w:t>
      </w:r>
      <w:r w:rsidR="009346B5">
        <w:rPr>
          <w:rFonts w:ascii="Times New Roman" w:hAnsi="Times New Roman"/>
          <w:sz w:val="24"/>
          <w:szCs w:val="24"/>
        </w:rPr>
        <w:t>,</w:t>
      </w:r>
      <w:r w:rsidRPr="009F388E">
        <w:rPr>
          <w:rFonts w:ascii="Times New Roman" w:hAnsi="Times New Roman"/>
          <w:sz w:val="24"/>
          <w:szCs w:val="24"/>
        </w:rPr>
        <w:t xml:space="preserve"> nebo na požádání žadatele o dávku </w:t>
      </w:r>
      <w:r w:rsidR="009346B5">
        <w:rPr>
          <w:rFonts w:ascii="Times New Roman" w:hAnsi="Times New Roman"/>
          <w:sz w:val="24"/>
          <w:szCs w:val="24"/>
        </w:rPr>
        <w:t>nebo</w:t>
      </w:r>
      <w:r w:rsidRPr="009F388E">
        <w:rPr>
          <w:rFonts w:ascii="Times New Roman" w:hAnsi="Times New Roman"/>
          <w:sz w:val="24"/>
          <w:szCs w:val="24"/>
        </w:rPr>
        <w:t xml:space="preserve"> člena jeho domácnosti, sdělit bezplatně údaje rozhodné podle tohoto zákona pro nárok na dávku, její výši nebo </w:t>
      </w:r>
      <w:r w:rsidRPr="00F2312A">
        <w:rPr>
          <w:rFonts w:ascii="Times New Roman" w:hAnsi="Times New Roman"/>
          <w:color w:val="000000" w:themeColor="text1"/>
          <w:sz w:val="24"/>
          <w:szCs w:val="24"/>
        </w:rPr>
        <w:t xml:space="preserve">výplatu; jde-li však o údaje týkající se zdravotního stavu vyžádané orgánem státní sociální pomoci a nejde o případy posouzení dlouhodobě nepříznivého zdravotního stavu podle zákona upravujícího organizaci a provádění sociálního zabezpečení, platí o úhradě zdravotních výkonů poskytovaných poskytovateli zdravotních služeb </w:t>
      </w:r>
      <w:r w:rsidR="00DF55FF" w:rsidRPr="00F2312A">
        <w:rPr>
          <w:rFonts w:ascii="Times New Roman" w:hAnsi="Times New Roman"/>
          <w:color w:val="000000" w:themeColor="text1"/>
          <w:sz w:val="24"/>
          <w:szCs w:val="24"/>
        </w:rPr>
        <w:t xml:space="preserve">jiné právní </w:t>
      </w:r>
      <w:r w:rsidRPr="00F2312A">
        <w:rPr>
          <w:rFonts w:ascii="Times New Roman" w:hAnsi="Times New Roman"/>
          <w:color w:val="000000" w:themeColor="text1"/>
          <w:sz w:val="24"/>
          <w:szCs w:val="24"/>
        </w:rPr>
        <w:t>předpisy.</w:t>
      </w:r>
    </w:p>
    <w:p w14:paraId="10036DA4" w14:textId="77777777" w:rsidR="004961A2" w:rsidRPr="009F388E"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F2312A">
        <w:rPr>
          <w:rFonts w:ascii="Times New Roman" w:hAnsi="Times New Roman"/>
          <w:color w:val="000000" w:themeColor="text1"/>
          <w:sz w:val="24"/>
          <w:szCs w:val="24"/>
        </w:rPr>
        <w:tab/>
        <w:t xml:space="preserve">(2) Ministerstvo může s povinnou osobou uzavřít dohodu, na jejímž </w:t>
      </w:r>
      <w:r w:rsidRPr="009F388E">
        <w:rPr>
          <w:rFonts w:ascii="Times New Roman" w:hAnsi="Times New Roman"/>
          <w:sz w:val="24"/>
          <w:szCs w:val="24"/>
        </w:rPr>
        <w:t xml:space="preserve">základě budou orgány státní sociální pomoci činit výzvy podle odstavce 1 a povinná osoba bude sdělovat rozhodné údaje výhradně prostřednictvím informačního systému. Výzva orgánu státní sociální pomoci ke sdělení rozhodných údajů učiněná prostřednictvím informačního systému je </w:t>
      </w:r>
      <w:r w:rsidRPr="009F388E">
        <w:rPr>
          <w:rFonts w:ascii="Times New Roman" w:hAnsi="Times New Roman"/>
          <w:sz w:val="24"/>
          <w:szCs w:val="24"/>
        </w:rPr>
        <w:lastRenderedPageBreak/>
        <w:t xml:space="preserve">doručena okamžikem, kdy se do informačního systému přihlásí povinná osoba. Za přihlášení povinné osoby do informačního systému se považuje i automatizovaný přístup povinné osoby do informačního systému technickými prostředky bez účasti fyzické osoby. Nepřihlásí-li se do informačního systému povinná osoba ve lhůtě 3 dnů od učinění výzvy, považuje se tato výzva za doručenou posledním dnem této lhůty. Lhůta pro splnění povinnosti povinné osoby činí 8 dnů ode dne doručení výzvy prostřednictvím informačního systému, neurčil-li orgán státní sociální pomoci delší lhůtu. Dohoda podle věty první musí obsahovat </w:t>
      </w:r>
    </w:p>
    <w:p w14:paraId="6E91E4EC" w14:textId="77777777" w:rsidR="004961A2" w:rsidRPr="009F388E" w:rsidRDefault="004961A2" w:rsidP="004961A2">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9F388E">
        <w:rPr>
          <w:rFonts w:ascii="Times New Roman" w:hAnsi="Times New Roman"/>
          <w:sz w:val="24"/>
          <w:szCs w:val="24"/>
        </w:rPr>
        <w:t>a)</w:t>
      </w:r>
      <w:r w:rsidRPr="009F388E">
        <w:rPr>
          <w:rFonts w:ascii="Times New Roman" w:hAnsi="Times New Roman"/>
          <w:sz w:val="24"/>
          <w:szCs w:val="24"/>
        </w:rPr>
        <w:tab/>
        <w:t xml:space="preserve">specifikaci, formát a strukturu výzev a sdělovaných údajů, </w:t>
      </w:r>
    </w:p>
    <w:p w14:paraId="6E082259" w14:textId="77777777" w:rsidR="004961A2" w:rsidRPr="009F388E" w:rsidRDefault="004961A2" w:rsidP="004961A2">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9F388E">
        <w:rPr>
          <w:rFonts w:ascii="Times New Roman" w:hAnsi="Times New Roman"/>
          <w:sz w:val="24"/>
          <w:szCs w:val="24"/>
        </w:rPr>
        <w:t>b)</w:t>
      </w:r>
      <w:r w:rsidRPr="009F388E">
        <w:rPr>
          <w:rFonts w:ascii="Times New Roman" w:hAnsi="Times New Roman"/>
          <w:sz w:val="24"/>
          <w:szCs w:val="24"/>
        </w:rPr>
        <w:tab/>
        <w:t xml:space="preserve">způsob přihlašování a jeho zaznamenávání a ověřování v rámci informačního systému. </w:t>
      </w:r>
    </w:p>
    <w:p w14:paraId="5D45F481" w14:textId="04442B5A" w:rsidR="00450070" w:rsidRDefault="004961A2" w:rsidP="00456A5D">
      <w:pPr>
        <w:widowControl w:val="0"/>
        <w:autoSpaceDE w:val="0"/>
        <w:autoSpaceDN w:val="0"/>
        <w:adjustRightInd w:val="0"/>
        <w:spacing w:before="120" w:after="0" w:line="240" w:lineRule="auto"/>
        <w:jc w:val="both"/>
        <w:rPr>
          <w:rFonts w:ascii="Times New Roman" w:hAnsi="Times New Roman"/>
          <w:sz w:val="24"/>
          <w:szCs w:val="24"/>
        </w:rPr>
      </w:pPr>
      <w:r w:rsidRPr="009F388E">
        <w:rPr>
          <w:rFonts w:ascii="Times New Roman" w:hAnsi="Times New Roman"/>
          <w:sz w:val="24"/>
          <w:szCs w:val="24"/>
        </w:rPr>
        <w:tab/>
        <w:t xml:space="preserve">(3) Jestliže je podle odstavce 1 vyzván zaměstnavatel k doručení potvrzení o výši rozhodného příjmu uvedeného v § </w:t>
      </w:r>
      <w:r w:rsidR="00C04B10">
        <w:rPr>
          <w:rFonts w:ascii="Times New Roman" w:hAnsi="Times New Roman"/>
          <w:sz w:val="24"/>
          <w:szCs w:val="24"/>
        </w:rPr>
        <w:t>14</w:t>
      </w:r>
      <w:r w:rsidRPr="009F388E">
        <w:rPr>
          <w:rFonts w:ascii="Times New Roman" w:hAnsi="Times New Roman"/>
          <w:sz w:val="24"/>
          <w:szCs w:val="24"/>
        </w:rPr>
        <w:t xml:space="preserve"> žadatele o dávku, příjemce dávky nebo člena jeho domácnosti v rozhodném období, je povinen doručit toto potvrzení orgánu státní sociální pomoci do 8 dnů ode dne doručení výzvy, neurčil-li orgán státní sociální pomoci delší lhůtu. Má-li zaměstnavatel zpřístupněnu datovou schránku, je povinen potvrzení o výši rozhodného příjmu doručit pouze dálkovým přístupem datovou zprávou do datové schránky určené orgánem státní sociální pomoci nebo využitím informačního systému. Zaměstnavatel je povinen doručit potvrzení podle věty druhé podle specifikace komunikace mezi orgánem státní sociální pomoci a zaměstnavatelem a ve formátu, s obsahem a strukturou datové zprávy, které stanoví ministerstvo vyhláškou. Nesplňuje-li potvrzení o výši příjmu tyto podmínky, nepřihlíží se k němu; orgán státní sociální pomoci je povinen upozornit zaměstnavatele, který mu doručil potvrzení o výši příjmu, které nesplňuje tyto podmínky, na tuto skutečnost a na to, že se k tomuto potvrzení nepřihlíží. </w:t>
      </w:r>
    </w:p>
    <w:p w14:paraId="491AB0D5" w14:textId="2D71B1F2" w:rsidR="004961A2" w:rsidRPr="004A63D9" w:rsidRDefault="00450070" w:rsidP="00450070">
      <w:pPr>
        <w:widowControl w:val="0"/>
        <w:autoSpaceDE w:val="0"/>
        <w:autoSpaceDN w:val="0"/>
        <w:adjustRightInd w:val="0"/>
        <w:spacing w:before="120"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4961A2" w:rsidRPr="009F388E">
        <w:rPr>
          <w:rFonts w:ascii="Times New Roman" w:hAnsi="Times New Roman"/>
          <w:sz w:val="24"/>
          <w:szCs w:val="24"/>
        </w:rPr>
        <w:t xml:space="preserve">Věty první, druhá a čtvrtá </w:t>
      </w:r>
      <w:r>
        <w:rPr>
          <w:rFonts w:ascii="Times New Roman" w:hAnsi="Times New Roman"/>
          <w:sz w:val="24"/>
          <w:szCs w:val="24"/>
        </w:rPr>
        <w:t xml:space="preserve">odstavce 3 </w:t>
      </w:r>
      <w:r w:rsidR="004961A2" w:rsidRPr="009F388E">
        <w:rPr>
          <w:rFonts w:ascii="Times New Roman" w:hAnsi="Times New Roman"/>
          <w:sz w:val="24"/>
          <w:szCs w:val="24"/>
        </w:rPr>
        <w:t xml:space="preserve">se vztahují </w:t>
      </w:r>
      <w:r>
        <w:rPr>
          <w:rFonts w:ascii="Times New Roman" w:hAnsi="Times New Roman"/>
          <w:sz w:val="24"/>
          <w:szCs w:val="24"/>
        </w:rPr>
        <w:t>obdobně</w:t>
      </w:r>
      <w:r w:rsidR="004961A2" w:rsidRPr="009F388E">
        <w:rPr>
          <w:rFonts w:ascii="Times New Roman" w:hAnsi="Times New Roman"/>
          <w:sz w:val="24"/>
          <w:szCs w:val="24"/>
        </w:rPr>
        <w:t xml:space="preserve"> na dodavatele plynu nebo elektřiny, je-li vyzván k doručení potvrzení o výši nákladů za plyn nebo elektřinu, které v rozhodném období zaplatil žadatel o dávku, příjemce dávky nebo člen jejich domácnosti, anebo potvrzení o výši přeplatku na nákladech za plyn nebo elektřinu, který byl v rozhodném období těmto osobám vrácen. Dodavatel plynu nebo elektřiny je povinen doručit potvrzení </w:t>
      </w:r>
      <w:r w:rsidR="004961A2" w:rsidRPr="00456A5D">
        <w:rPr>
          <w:rFonts w:ascii="Times New Roman" w:hAnsi="Times New Roman"/>
          <w:sz w:val="24"/>
          <w:szCs w:val="24"/>
        </w:rPr>
        <w:t xml:space="preserve">podle věty páté </w:t>
      </w:r>
      <w:r>
        <w:rPr>
          <w:rFonts w:ascii="Times New Roman" w:hAnsi="Times New Roman"/>
          <w:sz w:val="24"/>
          <w:szCs w:val="24"/>
        </w:rPr>
        <w:t xml:space="preserve">odstavce 3 </w:t>
      </w:r>
      <w:r w:rsidR="004961A2" w:rsidRPr="00456A5D">
        <w:rPr>
          <w:rFonts w:ascii="Times New Roman" w:hAnsi="Times New Roman"/>
          <w:sz w:val="24"/>
          <w:szCs w:val="24"/>
        </w:rPr>
        <w:t xml:space="preserve">podle specifikace komunikace mezi orgánem státní sociální pomoci a dodavatelem plynu nebo elektřiny a ve formátu, s obsahem a strukturou datové zprávy, které </w:t>
      </w:r>
      <w:r w:rsidR="004961A2" w:rsidRPr="004A63D9">
        <w:rPr>
          <w:rFonts w:ascii="Times New Roman" w:hAnsi="Times New Roman"/>
          <w:sz w:val="24"/>
          <w:szCs w:val="24"/>
        </w:rPr>
        <w:t xml:space="preserve">stanoví ministerstvo vyhláškou. </w:t>
      </w:r>
    </w:p>
    <w:p w14:paraId="3CDD0B5F" w14:textId="77777777" w:rsidR="00450070" w:rsidRPr="004A63D9" w:rsidRDefault="004961A2" w:rsidP="00450070">
      <w:pPr>
        <w:widowControl w:val="0"/>
        <w:autoSpaceDE w:val="0"/>
        <w:autoSpaceDN w:val="0"/>
        <w:adjustRightInd w:val="0"/>
        <w:spacing w:before="120" w:after="0" w:line="240" w:lineRule="auto"/>
        <w:jc w:val="both"/>
        <w:rPr>
          <w:rFonts w:ascii="Times New Roman" w:hAnsi="Times New Roman" w:cs="Times New Roman"/>
          <w:sz w:val="24"/>
          <w:szCs w:val="24"/>
        </w:rPr>
      </w:pPr>
      <w:r w:rsidRPr="004A63D9">
        <w:rPr>
          <w:rFonts w:ascii="Times New Roman" w:hAnsi="Times New Roman"/>
          <w:sz w:val="24"/>
          <w:szCs w:val="24"/>
        </w:rPr>
        <w:tab/>
        <w:t>(</w:t>
      </w:r>
      <w:r w:rsidR="00450070" w:rsidRPr="004A63D9">
        <w:rPr>
          <w:rFonts w:ascii="Times New Roman" w:hAnsi="Times New Roman"/>
          <w:sz w:val="24"/>
          <w:szCs w:val="24"/>
        </w:rPr>
        <w:t>5</w:t>
      </w:r>
      <w:r w:rsidRPr="004A63D9">
        <w:rPr>
          <w:rFonts w:ascii="Times New Roman" w:hAnsi="Times New Roman"/>
          <w:sz w:val="24"/>
          <w:szCs w:val="24"/>
        </w:rPr>
        <w:t xml:space="preserve">) </w:t>
      </w:r>
      <w:r w:rsidR="00456A5D" w:rsidRPr="004A63D9">
        <w:rPr>
          <w:rFonts w:ascii="Times New Roman" w:hAnsi="Times New Roman" w:cs="Times New Roman"/>
          <w:sz w:val="24"/>
          <w:szCs w:val="24"/>
        </w:rPr>
        <w:t>Orgány státní sociální pomoci, pověřené obecní úřady, obecní úřady obcí s rozšířenou působností a újezdní úřady jsou povinny bezplatně si vzájemně poskytovat informace potřebné k rozhodování ve věci dávky a využívat pro řešení sociální situace domácnosti informační systém.</w:t>
      </w:r>
    </w:p>
    <w:p w14:paraId="213109C0" w14:textId="73193916" w:rsidR="008E0E34" w:rsidRPr="004A63D9" w:rsidRDefault="00450070" w:rsidP="00450070">
      <w:pPr>
        <w:widowControl w:val="0"/>
        <w:autoSpaceDE w:val="0"/>
        <w:autoSpaceDN w:val="0"/>
        <w:adjustRightInd w:val="0"/>
        <w:spacing w:before="120" w:after="0" w:line="240" w:lineRule="auto"/>
        <w:ind w:firstLine="708"/>
        <w:jc w:val="both"/>
        <w:rPr>
          <w:rFonts w:ascii="Times New Roman" w:hAnsi="Times New Roman" w:cs="Times New Roman"/>
          <w:sz w:val="24"/>
          <w:szCs w:val="24"/>
        </w:rPr>
      </w:pPr>
      <w:r w:rsidRPr="004A63D9">
        <w:rPr>
          <w:rFonts w:ascii="Times New Roman" w:hAnsi="Times New Roman" w:cs="Times New Roman"/>
          <w:sz w:val="24"/>
          <w:szCs w:val="24"/>
        </w:rPr>
        <w:t xml:space="preserve">(6) </w:t>
      </w:r>
      <w:r w:rsidR="008E0E34" w:rsidRPr="004A63D9">
        <w:rPr>
          <w:rFonts w:ascii="Times New Roman" w:hAnsi="Times New Roman" w:cs="Times New Roman"/>
          <w:sz w:val="24"/>
          <w:szCs w:val="24"/>
        </w:rPr>
        <w:t>Orgán, který pravomocně rozhodl o uložení správního </w:t>
      </w:r>
      <w:bookmarkStart w:id="13" w:name="highlightHit_11"/>
      <w:bookmarkEnd w:id="13"/>
      <w:r w:rsidR="008E0E34" w:rsidRPr="004A63D9">
        <w:rPr>
          <w:rFonts w:ascii="Times New Roman" w:hAnsi="Times New Roman" w:cs="Times New Roman"/>
          <w:sz w:val="24"/>
          <w:szCs w:val="24"/>
        </w:rPr>
        <w:t xml:space="preserve">trestu rodiči za neplnění povinností souvisejících s plněním povinné předškolní nebo školní docházky dítěte podle </w:t>
      </w:r>
      <w:r w:rsidR="006713DF" w:rsidRPr="004A63D9">
        <w:rPr>
          <w:rFonts w:ascii="Times New Roman" w:hAnsi="Times New Roman" w:cs="Times New Roman"/>
          <w:sz w:val="24"/>
          <w:szCs w:val="24"/>
        </w:rPr>
        <w:t>jiného</w:t>
      </w:r>
      <w:r w:rsidR="008E0E34" w:rsidRPr="004A63D9">
        <w:rPr>
          <w:rFonts w:ascii="Times New Roman" w:hAnsi="Times New Roman" w:cs="Times New Roman"/>
          <w:sz w:val="24"/>
          <w:szCs w:val="24"/>
        </w:rPr>
        <w:t xml:space="preserve"> právního předpisu, je povinen písemně oznámit orgánu státní sociální pomoci, který rodiči vyplácí dávku se složkou dítě, že tento správní </w:t>
      </w:r>
      <w:bookmarkStart w:id="14" w:name="highlightHit_12"/>
      <w:bookmarkEnd w:id="14"/>
      <w:r w:rsidR="008E0E34" w:rsidRPr="004A63D9">
        <w:rPr>
          <w:rFonts w:ascii="Times New Roman" w:hAnsi="Times New Roman" w:cs="Times New Roman"/>
          <w:sz w:val="24"/>
          <w:szCs w:val="24"/>
        </w:rPr>
        <w:t>trest uložil, a to do 8 dnů po nabytí právní moci tohoto rozhodnutí.</w:t>
      </w:r>
    </w:p>
    <w:p w14:paraId="01363D3D" w14:textId="77777777" w:rsidR="0095694F" w:rsidRPr="004A63D9" w:rsidRDefault="0095694F" w:rsidP="00456A5D">
      <w:pPr>
        <w:widowControl w:val="0"/>
        <w:autoSpaceDE w:val="0"/>
        <w:autoSpaceDN w:val="0"/>
        <w:adjustRightInd w:val="0"/>
        <w:spacing w:before="120" w:after="0" w:line="240" w:lineRule="auto"/>
        <w:jc w:val="both"/>
        <w:rPr>
          <w:rFonts w:ascii="Times New Roman" w:hAnsi="Times New Roman"/>
          <w:sz w:val="24"/>
          <w:szCs w:val="24"/>
        </w:rPr>
      </w:pPr>
    </w:p>
    <w:p w14:paraId="060060FB" w14:textId="58B32781" w:rsidR="004961A2" w:rsidRPr="009F388E"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4A63D9">
        <w:rPr>
          <w:rFonts w:ascii="Times New Roman" w:hAnsi="Times New Roman"/>
          <w:b/>
          <w:bCs/>
          <w:sz w:val="24"/>
          <w:szCs w:val="24"/>
        </w:rPr>
        <w:t xml:space="preserve">§ </w:t>
      </w:r>
      <w:r w:rsidR="005A22D6" w:rsidRPr="004A63D9">
        <w:rPr>
          <w:rFonts w:ascii="Times New Roman" w:hAnsi="Times New Roman"/>
          <w:b/>
          <w:bCs/>
          <w:sz w:val="24"/>
          <w:szCs w:val="24"/>
        </w:rPr>
        <w:t>5</w:t>
      </w:r>
      <w:r w:rsidR="00DB2A9E">
        <w:rPr>
          <w:rFonts w:ascii="Times New Roman" w:hAnsi="Times New Roman"/>
          <w:b/>
          <w:bCs/>
          <w:sz w:val="24"/>
          <w:szCs w:val="24"/>
        </w:rPr>
        <w:t>0</w:t>
      </w:r>
    </w:p>
    <w:p w14:paraId="57953B39" w14:textId="77777777" w:rsidR="004961A2" w:rsidRPr="009F388E"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9F388E">
        <w:rPr>
          <w:rFonts w:ascii="Times New Roman" w:hAnsi="Times New Roman"/>
          <w:b/>
          <w:bCs/>
          <w:sz w:val="24"/>
          <w:szCs w:val="24"/>
        </w:rPr>
        <w:t xml:space="preserve">Povinnosti peněžních ústavů </w:t>
      </w:r>
    </w:p>
    <w:p w14:paraId="130DE2D6" w14:textId="64A03D9B" w:rsidR="004961A2" w:rsidRPr="009F388E"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9F388E">
        <w:rPr>
          <w:rFonts w:ascii="Times New Roman" w:hAnsi="Times New Roman"/>
          <w:sz w:val="24"/>
          <w:szCs w:val="24"/>
        </w:rPr>
        <w:tab/>
        <w:t xml:space="preserve">(1) Banky, pobočky zahraničních bank, spořitelní a úvěrní družstva, instituce elektronických peněz, pobočky zahraničních institucí elektronických peněz, vydavatelé elektronických peněz malého rozsahu, platební instituce, pobočky zahraničních platebních institucí a poskytovatelé platebních služeb malého rozsahu (dále jen "peněžní ústav") jsou </w:t>
      </w:r>
      <w:r w:rsidRPr="009F388E">
        <w:rPr>
          <w:rFonts w:ascii="Times New Roman" w:hAnsi="Times New Roman"/>
          <w:sz w:val="24"/>
          <w:szCs w:val="24"/>
        </w:rPr>
        <w:lastRenderedPageBreak/>
        <w:t>povinni sdělit orgán</w:t>
      </w:r>
      <w:r w:rsidR="00143B1D">
        <w:rPr>
          <w:rFonts w:ascii="Times New Roman" w:hAnsi="Times New Roman"/>
          <w:sz w:val="24"/>
          <w:szCs w:val="24"/>
        </w:rPr>
        <w:t>u</w:t>
      </w:r>
      <w:r w:rsidRPr="009F388E">
        <w:rPr>
          <w:rFonts w:ascii="Times New Roman" w:hAnsi="Times New Roman"/>
          <w:sz w:val="24"/>
          <w:szCs w:val="24"/>
        </w:rPr>
        <w:t xml:space="preserve"> státní sociální pomoci na jeho </w:t>
      </w:r>
      <w:r w:rsidR="00EF5BFF">
        <w:rPr>
          <w:rFonts w:ascii="Times New Roman" w:hAnsi="Times New Roman"/>
          <w:sz w:val="24"/>
          <w:szCs w:val="24"/>
        </w:rPr>
        <w:t>výzvu</w:t>
      </w:r>
      <w:r w:rsidRPr="009F388E">
        <w:rPr>
          <w:rFonts w:ascii="Times New Roman" w:hAnsi="Times New Roman"/>
          <w:sz w:val="24"/>
          <w:szCs w:val="24"/>
        </w:rPr>
        <w:t xml:space="preserve"> údaje o číslech účtů žadatele o</w:t>
      </w:r>
      <w:r w:rsidR="00EF5BFF">
        <w:rPr>
          <w:rFonts w:ascii="Times New Roman" w:hAnsi="Times New Roman"/>
          <w:sz w:val="24"/>
          <w:szCs w:val="24"/>
        </w:rPr>
        <w:t> </w:t>
      </w:r>
      <w:r w:rsidRPr="009F388E">
        <w:rPr>
          <w:rFonts w:ascii="Times New Roman" w:hAnsi="Times New Roman"/>
          <w:sz w:val="24"/>
          <w:szCs w:val="24"/>
        </w:rPr>
        <w:t xml:space="preserve">dávku, příjemce dávky i členů jejich domácností nebo jeho jiných jedinečných identifikátorech, jakož i o jejich stavu a změnách. </w:t>
      </w:r>
    </w:p>
    <w:p w14:paraId="16C3D927" w14:textId="5E5CDF74" w:rsidR="004961A2" w:rsidRPr="00F2312A" w:rsidRDefault="004961A2" w:rsidP="004961A2">
      <w:pPr>
        <w:widowControl w:val="0"/>
        <w:autoSpaceDE w:val="0"/>
        <w:autoSpaceDN w:val="0"/>
        <w:adjustRightInd w:val="0"/>
        <w:spacing w:before="120" w:after="0" w:line="240" w:lineRule="auto"/>
        <w:jc w:val="both"/>
        <w:rPr>
          <w:rFonts w:ascii="Times New Roman" w:hAnsi="Times New Roman"/>
          <w:color w:val="000000" w:themeColor="text1"/>
          <w:sz w:val="24"/>
          <w:szCs w:val="24"/>
        </w:rPr>
      </w:pPr>
      <w:r w:rsidRPr="00F2312A">
        <w:rPr>
          <w:rFonts w:ascii="Times New Roman" w:hAnsi="Times New Roman"/>
          <w:color w:val="000000" w:themeColor="text1"/>
          <w:sz w:val="24"/>
          <w:szCs w:val="24"/>
        </w:rPr>
        <w:tab/>
        <w:t xml:space="preserve">(2) Orgán státní sociální pomoci </w:t>
      </w:r>
      <w:r w:rsidR="00CA3BB0" w:rsidRPr="00F2312A">
        <w:rPr>
          <w:rFonts w:ascii="Times New Roman" w:hAnsi="Times New Roman"/>
          <w:color w:val="000000" w:themeColor="text1"/>
          <w:sz w:val="24"/>
          <w:szCs w:val="24"/>
        </w:rPr>
        <w:t>zasílá výzvu k</w:t>
      </w:r>
      <w:r w:rsidRPr="00F2312A">
        <w:rPr>
          <w:rFonts w:ascii="Times New Roman" w:hAnsi="Times New Roman"/>
          <w:color w:val="000000" w:themeColor="text1"/>
          <w:sz w:val="24"/>
          <w:szCs w:val="24"/>
        </w:rPr>
        <w:t xml:space="preserve"> součinnost</w:t>
      </w:r>
      <w:r w:rsidR="00CA3BB0" w:rsidRPr="00F2312A">
        <w:rPr>
          <w:rFonts w:ascii="Times New Roman" w:hAnsi="Times New Roman"/>
          <w:color w:val="000000" w:themeColor="text1"/>
          <w:sz w:val="24"/>
          <w:szCs w:val="24"/>
        </w:rPr>
        <w:t>i</w:t>
      </w:r>
      <w:r w:rsidRPr="00F2312A">
        <w:rPr>
          <w:rFonts w:ascii="Times New Roman" w:hAnsi="Times New Roman"/>
          <w:color w:val="000000" w:themeColor="text1"/>
          <w:sz w:val="24"/>
          <w:szCs w:val="24"/>
        </w:rPr>
        <w:t xml:space="preserve"> </w:t>
      </w:r>
      <w:r w:rsidR="00CA3BB0" w:rsidRPr="00F2312A">
        <w:rPr>
          <w:rFonts w:ascii="Times New Roman" w:hAnsi="Times New Roman"/>
          <w:color w:val="000000" w:themeColor="text1"/>
          <w:sz w:val="24"/>
          <w:szCs w:val="24"/>
        </w:rPr>
        <w:t xml:space="preserve">peněžnímu ústavu </w:t>
      </w:r>
      <w:r w:rsidRPr="00F2312A">
        <w:rPr>
          <w:rFonts w:ascii="Times New Roman" w:hAnsi="Times New Roman"/>
          <w:color w:val="000000" w:themeColor="text1"/>
          <w:sz w:val="24"/>
          <w:szCs w:val="24"/>
        </w:rPr>
        <w:t xml:space="preserve">elektronicky datovým souborem a peněžní ústav součinnost elektronicky datovým souborem poskytne. Peněžní ústav není povinen poskytnout orgánu státní sociální pomoci součinnost, není-li </w:t>
      </w:r>
      <w:r w:rsidR="003E7145" w:rsidRPr="00F2312A">
        <w:rPr>
          <w:rFonts w:ascii="Times New Roman" w:hAnsi="Times New Roman"/>
          <w:color w:val="000000" w:themeColor="text1"/>
          <w:sz w:val="24"/>
          <w:szCs w:val="24"/>
        </w:rPr>
        <w:t>výzva k součinnosti</w:t>
      </w:r>
      <w:r w:rsidRPr="00F2312A">
        <w:rPr>
          <w:rFonts w:ascii="Times New Roman" w:hAnsi="Times New Roman"/>
          <w:color w:val="000000" w:themeColor="text1"/>
          <w:sz w:val="24"/>
          <w:szCs w:val="24"/>
        </w:rPr>
        <w:t xml:space="preserve"> podána elektronicky datovým souborem nebo nemá-li stanovené obsahové náležitosti anebo nemá-li datový soubor stanovený formát nebo strukturu. Ministerstvo stanoví vyhláškou formát a strukturu tohoto datového souboru a obsahové náležitosti </w:t>
      </w:r>
      <w:r w:rsidR="003E7145" w:rsidRPr="00F2312A">
        <w:rPr>
          <w:rFonts w:ascii="Times New Roman" w:hAnsi="Times New Roman"/>
          <w:color w:val="000000" w:themeColor="text1"/>
          <w:sz w:val="24"/>
          <w:szCs w:val="24"/>
        </w:rPr>
        <w:t>výzvy k součinnosti</w:t>
      </w:r>
      <w:r w:rsidRPr="00F2312A">
        <w:rPr>
          <w:rFonts w:ascii="Times New Roman" w:hAnsi="Times New Roman"/>
          <w:color w:val="000000" w:themeColor="text1"/>
          <w:sz w:val="24"/>
          <w:szCs w:val="24"/>
        </w:rPr>
        <w:t xml:space="preserve">. Věty první a druhá se nepoužijí, týká-li se součinnost údajů o mzdě nebo jiném příjmu vypláceném peněžním ústavem nebo srážek prováděných z tohoto příjmu. </w:t>
      </w:r>
    </w:p>
    <w:p w14:paraId="726E637D" w14:textId="77777777" w:rsidR="004961A2" w:rsidRPr="009F388E" w:rsidRDefault="004961A2" w:rsidP="004961A2">
      <w:pPr>
        <w:widowControl w:val="0"/>
        <w:autoSpaceDE w:val="0"/>
        <w:autoSpaceDN w:val="0"/>
        <w:adjustRightInd w:val="0"/>
        <w:spacing w:before="120" w:after="0" w:line="240" w:lineRule="auto"/>
        <w:jc w:val="both"/>
        <w:rPr>
          <w:rFonts w:ascii="Times New Roman" w:hAnsi="Times New Roman"/>
          <w:sz w:val="24"/>
          <w:szCs w:val="24"/>
        </w:rPr>
      </w:pPr>
    </w:p>
    <w:p w14:paraId="0FEBA6B4" w14:textId="3E51FDDD" w:rsidR="004961A2" w:rsidRPr="00AC1ABF" w:rsidRDefault="004961A2" w:rsidP="007D2BC5">
      <w:pPr>
        <w:widowControl w:val="0"/>
        <w:autoSpaceDE w:val="0"/>
        <w:autoSpaceDN w:val="0"/>
        <w:adjustRightInd w:val="0"/>
        <w:spacing w:before="120" w:after="0" w:line="240" w:lineRule="auto"/>
        <w:jc w:val="center"/>
        <w:rPr>
          <w:rFonts w:ascii="Times New Roman" w:hAnsi="Times New Roman"/>
          <w:b/>
          <w:bCs/>
          <w:sz w:val="24"/>
          <w:szCs w:val="24"/>
        </w:rPr>
      </w:pPr>
      <w:r w:rsidRPr="00AC1ABF">
        <w:rPr>
          <w:rFonts w:ascii="Times New Roman" w:hAnsi="Times New Roman"/>
          <w:b/>
          <w:bCs/>
          <w:sz w:val="24"/>
          <w:szCs w:val="24"/>
        </w:rPr>
        <w:t>§</w:t>
      </w:r>
      <w:r w:rsidR="005A22D6" w:rsidRPr="00AC1ABF">
        <w:rPr>
          <w:rFonts w:ascii="Times New Roman" w:hAnsi="Times New Roman"/>
          <w:b/>
          <w:bCs/>
          <w:sz w:val="24"/>
          <w:szCs w:val="24"/>
        </w:rPr>
        <w:t xml:space="preserve"> 5</w:t>
      </w:r>
      <w:r w:rsidR="00DB2A9E" w:rsidRPr="00AC1ABF">
        <w:rPr>
          <w:rFonts w:ascii="Times New Roman" w:hAnsi="Times New Roman"/>
          <w:b/>
          <w:bCs/>
          <w:sz w:val="24"/>
          <w:szCs w:val="24"/>
        </w:rPr>
        <w:t>1</w:t>
      </w:r>
    </w:p>
    <w:p w14:paraId="5E66F745" w14:textId="00A9D1E1" w:rsidR="004961A2" w:rsidRPr="00AC1ABF" w:rsidRDefault="004961A2" w:rsidP="007D2BC5">
      <w:pPr>
        <w:widowControl w:val="0"/>
        <w:autoSpaceDE w:val="0"/>
        <w:autoSpaceDN w:val="0"/>
        <w:adjustRightInd w:val="0"/>
        <w:spacing w:before="120" w:after="0" w:line="240" w:lineRule="auto"/>
        <w:jc w:val="center"/>
        <w:rPr>
          <w:rFonts w:ascii="Times New Roman" w:hAnsi="Times New Roman"/>
          <w:b/>
          <w:bCs/>
          <w:sz w:val="24"/>
          <w:szCs w:val="24"/>
        </w:rPr>
      </w:pPr>
      <w:r w:rsidRPr="00AC1ABF">
        <w:rPr>
          <w:rFonts w:ascii="Times New Roman" w:hAnsi="Times New Roman"/>
          <w:b/>
          <w:bCs/>
          <w:sz w:val="24"/>
          <w:szCs w:val="24"/>
        </w:rPr>
        <w:t xml:space="preserve">Mlčenlivost </w:t>
      </w:r>
      <w:r w:rsidR="004F50E5" w:rsidRPr="00AC1ABF">
        <w:rPr>
          <w:rFonts w:ascii="Times New Roman" w:hAnsi="Times New Roman"/>
          <w:b/>
          <w:bCs/>
          <w:sz w:val="24"/>
          <w:szCs w:val="24"/>
        </w:rPr>
        <w:t>a předávání údajů</w:t>
      </w:r>
    </w:p>
    <w:p w14:paraId="1ED5B1CA" w14:textId="50750227" w:rsidR="004F50E5" w:rsidRPr="00AC1ABF" w:rsidRDefault="004961A2" w:rsidP="007D2BC5">
      <w:pPr>
        <w:widowControl w:val="0"/>
        <w:autoSpaceDE w:val="0"/>
        <w:autoSpaceDN w:val="0"/>
        <w:adjustRightInd w:val="0"/>
        <w:spacing w:before="120" w:after="0" w:line="240" w:lineRule="auto"/>
        <w:jc w:val="both"/>
        <w:rPr>
          <w:rFonts w:ascii="Times New Roman" w:hAnsi="Times New Roman"/>
          <w:sz w:val="24"/>
          <w:szCs w:val="24"/>
        </w:rPr>
      </w:pPr>
      <w:r w:rsidRPr="00AC1ABF">
        <w:rPr>
          <w:rFonts w:ascii="Times New Roman" w:hAnsi="Times New Roman"/>
          <w:sz w:val="24"/>
          <w:szCs w:val="24"/>
        </w:rPr>
        <w:tab/>
      </w:r>
      <w:r w:rsidR="004F50E5" w:rsidRPr="00AC1ABF">
        <w:rPr>
          <w:rFonts w:ascii="Times New Roman" w:hAnsi="Times New Roman"/>
          <w:sz w:val="24"/>
          <w:szCs w:val="24"/>
        </w:rPr>
        <w:t xml:space="preserve">(1) Zaměstnanci </w:t>
      </w:r>
      <w:r w:rsidR="00AC1ABF" w:rsidRPr="00AC1ABF">
        <w:rPr>
          <w:rFonts w:ascii="Times New Roman" w:hAnsi="Times New Roman"/>
          <w:sz w:val="24"/>
          <w:szCs w:val="24"/>
        </w:rPr>
        <w:t>orgánů státní sociální pomoci</w:t>
      </w:r>
      <w:r w:rsidR="004F50E5" w:rsidRPr="00AC1ABF">
        <w:rPr>
          <w:rFonts w:ascii="Times New Roman" w:hAnsi="Times New Roman"/>
          <w:sz w:val="24"/>
          <w:szCs w:val="24"/>
        </w:rPr>
        <w:t xml:space="preserve"> jsou povinni zachovávat mlčenlivost o skutečnostech, se kterými se seznámili při provádění státní sociální pomoci nebo v přímé souvislosti s ním, pokud se dále nestanoví jinak. Tato povinnost trvá i po skončení pracovního vztahu. Povinnosti zachovávat mlčenlivost mohou být uvedení zaměstnanci zproštěni pouze tím, v jehož zájmu tuto povinnost mají, a to písemně s uvedením rozsahu a účelu. </w:t>
      </w:r>
    </w:p>
    <w:p w14:paraId="07124437" w14:textId="7299A21F" w:rsidR="004F50E5" w:rsidRPr="00324026" w:rsidRDefault="004F50E5" w:rsidP="007D2BC5">
      <w:pPr>
        <w:widowControl w:val="0"/>
        <w:autoSpaceDE w:val="0"/>
        <w:autoSpaceDN w:val="0"/>
        <w:adjustRightInd w:val="0"/>
        <w:spacing w:before="120" w:after="0" w:line="240" w:lineRule="auto"/>
        <w:jc w:val="both"/>
        <w:rPr>
          <w:rFonts w:ascii="Times New Roman" w:hAnsi="Times New Roman"/>
          <w:sz w:val="24"/>
          <w:szCs w:val="24"/>
        </w:rPr>
      </w:pPr>
      <w:r w:rsidRPr="00AC1ABF">
        <w:rPr>
          <w:rFonts w:ascii="Times New Roman" w:hAnsi="Times New Roman"/>
          <w:sz w:val="24"/>
          <w:szCs w:val="24"/>
        </w:rPr>
        <w:tab/>
        <w:t xml:space="preserve">(2) Údaje týkající se příjemců dávky a členů jejich domácnosti, státních orgánů nebo jiných fyzických nebo právnických osob, které se orgány státní sociální pomoci při své činnosti dozvědí, sdělují jiným subjektům, jen stanoví-li </w:t>
      </w:r>
      <w:r w:rsidRPr="00324026">
        <w:rPr>
          <w:rFonts w:ascii="Times New Roman" w:hAnsi="Times New Roman"/>
          <w:sz w:val="24"/>
          <w:szCs w:val="24"/>
        </w:rPr>
        <w:t xml:space="preserve">tak tento nebo jiný zákon; jinak mohou tyto údaje sdělit jiným subjektům jen se souhlasem příjemce dávky nebo člena jeho domácnosti, státního orgánu nebo jiných fyzických nebo právnických osob. </w:t>
      </w:r>
      <w:r w:rsidR="007D2BC5" w:rsidRPr="00324026">
        <w:rPr>
          <w:rFonts w:ascii="Times New Roman" w:hAnsi="Times New Roman"/>
          <w:sz w:val="24"/>
          <w:szCs w:val="24"/>
        </w:rPr>
        <w:t xml:space="preserve">Jestliže </w:t>
      </w:r>
      <w:r w:rsidR="00414CC9" w:rsidRPr="00324026">
        <w:rPr>
          <w:rFonts w:ascii="Times New Roman" w:hAnsi="Times New Roman"/>
          <w:sz w:val="24"/>
          <w:szCs w:val="24"/>
        </w:rPr>
        <w:t>orgány veřejné moci</w:t>
      </w:r>
      <w:r w:rsidR="007D2BC5" w:rsidRPr="00324026">
        <w:rPr>
          <w:rFonts w:ascii="Times New Roman" w:hAnsi="Times New Roman"/>
          <w:sz w:val="24"/>
          <w:szCs w:val="24"/>
        </w:rPr>
        <w:t xml:space="preserve"> a</w:t>
      </w:r>
      <w:r w:rsidR="00414CC9" w:rsidRPr="00324026">
        <w:rPr>
          <w:rFonts w:ascii="Times New Roman" w:hAnsi="Times New Roman"/>
          <w:sz w:val="24"/>
          <w:szCs w:val="24"/>
        </w:rPr>
        <w:t> </w:t>
      </w:r>
      <w:r w:rsidR="007D2BC5" w:rsidRPr="00324026">
        <w:rPr>
          <w:rFonts w:ascii="Times New Roman" w:hAnsi="Times New Roman"/>
          <w:sz w:val="24"/>
          <w:szCs w:val="24"/>
        </w:rPr>
        <w:t xml:space="preserve">osoby uvedené v § </w:t>
      </w:r>
      <w:r w:rsidR="00B641A1" w:rsidRPr="00324026">
        <w:rPr>
          <w:rFonts w:ascii="Times New Roman" w:hAnsi="Times New Roman"/>
          <w:sz w:val="24"/>
          <w:szCs w:val="24"/>
        </w:rPr>
        <w:t>49</w:t>
      </w:r>
      <w:r w:rsidR="007D2BC5" w:rsidRPr="00324026">
        <w:rPr>
          <w:rFonts w:ascii="Times New Roman" w:hAnsi="Times New Roman"/>
          <w:sz w:val="24"/>
          <w:szCs w:val="24"/>
        </w:rPr>
        <w:t xml:space="preserve"> mohou sdělit údaje rozhodné podle tohoto zákona pro nárok na dávku, její výši nebo výplatu jen za podmínky, že byly pro sdělení takových údajů zbaveny mlčenlivosti, má se za to, že jsou pro případ uvedených údajů mlčenlivosti zbaveny, jestliže jim Úřad práce písemně sdělil, že osoba, jíž se takové údaje týkají, dala písemný souhlas k tomu, aby </w:t>
      </w:r>
      <w:r w:rsidR="00414CC9" w:rsidRPr="00324026">
        <w:rPr>
          <w:rFonts w:ascii="Times New Roman" w:hAnsi="Times New Roman"/>
          <w:sz w:val="24"/>
          <w:szCs w:val="24"/>
        </w:rPr>
        <w:t>orgány veřejné moci,</w:t>
      </w:r>
      <w:r w:rsidR="007D2BC5" w:rsidRPr="00324026">
        <w:rPr>
          <w:rFonts w:ascii="Times New Roman" w:hAnsi="Times New Roman"/>
          <w:sz w:val="24"/>
          <w:szCs w:val="24"/>
        </w:rPr>
        <w:t xml:space="preserve"> právnické a fyzické osoby sdělily Úřadu práce uvedené údaje.</w:t>
      </w:r>
    </w:p>
    <w:p w14:paraId="62CF9D70" w14:textId="05629DA9" w:rsidR="004F50E5" w:rsidRPr="00AC1ABF" w:rsidRDefault="004F50E5" w:rsidP="007D2BC5">
      <w:pPr>
        <w:widowControl w:val="0"/>
        <w:autoSpaceDE w:val="0"/>
        <w:autoSpaceDN w:val="0"/>
        <w:adjustRightInd w:val="0"/>
        <w:spacing w:before="120" w:after="0" w:line="240" w:lineRule="auto"/>
        <w:jc w:val="both"/>
        <w:rPr>
          <w:rFonts w:ascii="Times New Roman" w:hAnsi="Times New Roman"/>
          <w:sz w:val="24"/>
          <w:szCs w:val="24"/>
        </w:rPr>
      </w:pPr>
      <w:r w:rsidRPr="00324026">
        <w:rPr>
          <w:rFonts w:ascii="Times New Roman" w:hAnsi="Times New Roman"/>
          <w:sz w:val="24"/>
          <w:szCs w:val="24"/>
        </w:rPr>
        <w:tab/>
        <w:t>(3) Orgány státní sociální pomoci jsou po</w:t>
      </w:r>
      <w:r w:rsidRPr="00B641A1">
        <w:rPr>
          <w:rFonts w:ascii="Times New Roman" w:hAnsi="Times New Roman"/>
          <w:sz w:val="24"/>
          <w:szCs w:val="24"/>
        </w:rPr>
        <w:t>vinny na žádost poskytovat</w:t>
      </w:r>
      <w:r w:rsidRPr="00AC1ABF">
        <w:rPr>
          <w:rFonts w:ascii="Times New Roman" w:hAnsi="Times New Roman"/>
          <w:sz w:val="24"/>
          <w:szCs w:val="24"/>
        </w:rPr>
        <w:t xml:space="preserve"> </w:t>
      </w:r>
    </w:p>
    <w:p w14:paraId="51D7B903" w14:textId="48253519" w:rsidR="004F50E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a)</w:t>
      </w:r>
      <w:r w:rsidRPr="00AC1ABF">
        <w:rPr>
          <w:rFonts w:ascii="Times New Roman" w:hAnsi="Times New Roman"/>
          <w:sz w:val="24"/>
          <w:szCs w:val="24"/>
        </w:rPr>
        <w:tab/>
        <w:t xml:space="preserve">orgánům sociálního zabezpečení a obecním úřadům údaje potřebné pro rozhodování o dávkách nemocenského pojištění, důchodového pojištění a o dalších sociálních dávkách údaje o nezaopatřenosti dítěte, obecním úřadům a krajským úřadům a Úřadu pro mezinárodněprávní ochranu dětí údaje potřebné pro účely sociálně-právní ochrany dětí, </w:t>
      </w:r>
    </w:p>
    <w:p w14:paraId="5BE1946F" w14:textId="5672D38D" w:rsidR="004F50E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b)</w:t>
      </w:r>
      <w:r w:rsidRPr="00AC1ABF">
        <w:rPr>
          <w:rFonts w:ascii="Times New Roman" w:hAnsi="Times New Roman"/>
          <w:sz w:val="24"/>
          <w:szCs w:val="24"/>
        </w:rPr>
        <w:tab/>
        <w:t xml:space="preserve">správcům daně údaje potřebné k vyměření a vymáhání daní, </w:t>
      </w:r>
    </w:p>
    <w:p w14:paraId="78085930" w14:textId="0E2AAF67" w:rsidR="004F50E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c)</w:t>
      </w:r>
      <w:r w:rsidRPr="00AC1ABF">
        <w:rPr>
          <w:rFonts w:ascii="Times New Roman" w:hAnsi="Times New Roman"/>
          <w:sz w:val="24"/>
          <w:szCs w:val="24"/>
        </w:rPr>
        <w:tab/>
        <w:t xml:space="preserve">zdravotním pojišťovnám údaje potřebné pro stanovení pojistného na veřejné zdravotní pojištění, </w:t>
      </w:r>
    </w:p>
    <w:p w14:paraId="735271BB" w14:textId="1697BA78" w:rsidR="004F50E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d)</w:t>
      </w:r>
      <w:r w:rsidRPr="00AC1ABF">
        <w:rPr>
          <w:rFonts w:ascii="Times New Roman" w:hAnsi="Times New Roman"/>
          <w:sz w:val="24"/>
          <w:szCs w:val="24"/>
        </w:rPr>
        <w:tab/>
        <w:t xml:space="preserve">orgánům činným v trestním řízení údaje potřebné pro trestní řízení, </w:t>
      </w:r>
    </w:p>
    <w:p w14:paraId="3CE21755" w14:textId="77777777" w:rsidR="004F50E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e)</w:t>
      </w:r>
      <w:r w:rsidRPr="00AC1ABF">
        <w:rPr>
          <w:rFonts w:ascii="Times New Roman" w:hAnsi="Times New Roman"/>
          <w:sz w:val="24"/>
          <w:szCs w:val="24"/>
        </w:rPr>
        <w:tab/>
        <w:t xml:space="preserve">soudům a správním orgánům údaje potřebné pro občanské soudní řízení a správní řízení, </w:t>
      </w:r>
    </w:p>
    <w:p w14:paraId="48A5F038" w14:textId="5A5AB71A" w:rsidR="004F50E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f)</w:t>
      </w:r>
      <w:r w:rsidRPr="00AC1ABF">
        <w:rPr>
          <w:rFonts w:ascii="Times New Roman" w:hAnsi="Times New Roman"/>
          <w:sz w:val="24"/>
          <w:szCs w:val="24"/>
        </w:rPr>
        <w:tab/>
        <w:t xml:space="preserve">orgánům oprávněným podle zákona o Nejvyšším kontrolním úřadu ke kontrole činností orgánů státní sociální pomoci údaje potřebné k provádění této kontroly, </w:t>
      </w:r>
    </w:p>
    <w:p w14:paraId="6E4F99FD" w14:textId="77777777" w:rsidR="007D2BC5" w:rsidRPr="00AC1ABF" w:rsidRDefault="004F50E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t>g)</w:t>
      </w:r>
      <w:r w:rsidRPr="00AC1ABF">
        <w:rPr>
          <w:rFonts w:ascii="Times New Roman" w:hAnsi="Times New Roman"/>
          <w:sz w:val="24"/>
          <w:szCs w:val="24"/>
        </w:rPr>
        <w:tab/>
        <w:t>Českému statistickému úřadu údaje potřebné pro vedení statistických registrů, s výjimkou údajů týkajících se jednotlivých osob</w:t>
      </w:r>
      <w:r w:rsidR="007D2BC5" w:rsidRPr="00AC1ABF">
        <w:rPr>
          <w:rFonts w:ascii="Times New Roman" w:hAnsi="Times New Roman"/>
          <w:sz w:val="24"/>
          <w:szCs w:val="24"/>
        </w:rPr>
        <w:t>,</w:t>
      </w:r>
    </w:p>
    <w:p w14:paraId="20FD741B" w14:textId="14A2D715" w:rsidR="004F50E5" w:rsidRPr="00AC1ABF" w:rsidRDefault="007D2BC5" w:rsidP="007D2BC5">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AC1ABF">
        <w:rPr>
          <w:rFonts w:ascii="Times New Roman" w:hAnsi="Times New Roman"/>
          <w:sz w:val="24"/>
          <w:szCs w:val="24"/>
        </w:rPr>
        <w:lastRenderedPageBreak/>
        <w:t>h)</w:t>
      </w:r>
      <w:r w:rsidRPr="00AC1ABF">
        <w:rPr>
          <w:rFonts w:ascii="Times New Roman" w:hAnsi="Times New Roman"/>
          <w:sz w:val="24"/>
          <w:szCs w:val="24"/>
        </w:rPr>
        <w:tab/>
        <w:t>Veřejnému ochránci práv informace, které si vyžádá v souvislosti s šetřením podle zákona o Veřejném ochránci práv.</w:t>
      </w:r>
    </w:p>
    <w:p w14:paraId="7EF47023" w14:textId="22E02A58" w:rsidR="004F50E5" w:rsidRPr="00AC1ABF" w:rsidRDefault="004F50E5" w:rsidP="007D2BC5">
      <w:pPr>
        <w:widowControl w:val="0"/>
        <w:autoSpaceDE w:val="0"/>
        <w:autoSpaceDN w:val="0"/>
        <w:adjustRightInd w:val="0"/>
        <w:spacing w:before="120" w:after="0" w:line="240" w:lineRule="auto"/>
        <w:jc w:val="both"/>
        <w:rPr>
          <w:rFonts w:ascii="Times New Roman" w:hAnsi="Times New Roman"/>
          <w:sz w:val="24"/>
          <w:szCs w:val="24"/>
        </w:rPr>
      </w:pPr>
      <w:r w:rsidRPr="00AC1ABF">
        <w:rPr>
          <w:rFonts w:ascii="Times New Roman" w:hAnsi="Times New Roman"/>
          <w:sz w:val="24"/>
          <w:szCs w:val="24"/>
        </w:rPr>
        <w:tab/>
        <w:t>(</w:t>
      </w:r>
      <w:r w:rsidR="007D2BC5" w:rsidRPr="00AC1ABF">
        <w:rPr>
          <w:rFonts w:ascii="Times New Roman" w:hAnsi="Times New Roman"/>
          <w:sz w:val="24"/>
          <w:szCs w:val="24"/>
        </w:rPr>
        <w:t>4</w:t>
      </w:r>
      <w:r w:rsidRPr="00AC1ABF">
        <w:rPr>
          <w:rFonts w:ascii="Times New Roman" w:hAnsi="Times New Roman"/>
          <w:sz w:val="24"/>
          <w:szCs w:val="24"/>
        </w:rPr>
        <w:t xml:space="preserve">) Zobecněné informace a souhrnné údaje, které orgány státní sociální pomoci získají při své činnosti, mohou být bez uvedení konkrétních jmenných údajů využívány zaměstnanci těchto orgánů při vědecké, publikační a pedagogické činnosti nebo ministerstvem pro analytickou a koncepční činnost. </w:t>
      </w:r>
    </w:p>
    <w:p w14:paraId="027EDA8A" w14:textId="077E7B70" w:rsidR="004F50E5" w:rsidRPr="00324026" w:rsidRDefault="004F50E5" w:rsidP="00B641A1">
      <w:pPr>
        <w:widowControl w:val="0"/>
        <w:autoSpaceDE w:val="0"/>
        <w:autoSpaceDN w:val="0"/>
        <w:adjustRightInd w:val="0"/>
        <w:spacing w:before="120" w:after="0" w:line="240" w:lineRule="auto"/>
        <w:jc w:val="both"/>
        <w:rPr>
          <w:rFonts w:ascii="Times New Roman" w:hAnsi="Times New Roman"/>
          <w:sz w:val="24"/>
          <w:szCs w:val="24"/>
        </w:rPr>
      </w:pPr>
      <w:r w:rsidRPr="00AC1ABF">
        <w:rPr>
          <w:rFonts w:ascii="Times New Roman" w:hAnsi="Times New Roman"/>
          <w:sz w:val="24"/>
          <w:szCs w:val="24"/>
        </w:rPr>
        <w:tab/>
        <w:t>(</w:t>
      </w:r>
      <w:r w:rsidR="007D2BC5" w:rsidRPr="00AC1ABF">
        <w:rPr>
          <w:rFonts w:ascii="Times New Roman" w:hAnsi="Times New Roman"/>
          <w:sz w:val="24"/>
          <w:szCs w:val="24"/>
        </w:rPr>
        <w:t>5</w:t>
      </w:r>
      <w:r w:rsidRPr="00AC1ABF">
        <w:rPr>
          <w:rFonts w:ascii="Times New Roman" w:hAnsi="Times New Roman"/>
          <w:sz w:val="24"/>
          <w:szCs w:val="24"/>
        </w:rPr>
        <w:t xml:space="preserve">) Úřad práce je povinen na žádost fyzické nebo právnické osoby, která prokáže, že má vůči jiné osobě podle pravomocného a vykonatelného rozhodnutí splatnou pohledávku, sdělit </w:t>
      </w:r>
      <w:r w:rsidRPr="00324026">
        <w:rPr>
          <w:rFonts w:ascii="Times New Roman" w:hAnsi="Times New Roman"/>
          <w:sz w:val="24"/>
          <w:szCs w:val="24"/>
        </w:rPr>
        <w:t xml:space="preserve">písemně, zda tato jiná osoba je poživatelem dávky podle tohoto zákona a v jaké výši je tato dávka vyplácena. </w:t>
      </w:r>
    </w:p>
    <w:p w14:paraId="28D64FBE" w14:textId="2DF52F0D" w:rsidR="00B641A1" w:rsidRPr="00324026" w:rsidRDefault="00B641A1" w:rsidP="00B641A1">
      <w:pPr>
        <w:pStyle w:val="Textpoznpodarou"/>
        <w:spacing w:before="120" w:after="0" w:line="240" w:lineRule="auto"/>
        <w:ind w:firstLine="708"/>
        <w:jc w:val="both"/>
        <w:rPr>
          <w:rFonts w:ascii="Times New Roman" w:hAnsi="Times New Roman"/>
          <w:sz w:val="24"/>
          <w:szCs w:val="24"/>
        </w:rPr>
      </w:pPr>
      <w:r w:rsidRPr="00324026">
        <w:rPr>
          <w:rFonts w:ascii="Times New Roman" w:hAnsi="Times New Roman"/>
          <w:sz w:val="24"/>
          <w:szCs w:val="24"/>
        </w:rPr>
        <w:t xml:space="preserve">(6) Úřad práce je povinen pro účely přiznání stipendia poskytovaného podle zákona o vysokých školách a o změně a doplnění dalších zákonů, ve znění pozdějších předpisů, příjemci dávky nebo členu domácnosti, kteří pobírají dávku, jejíž součástí je složka dítě, písemně sdělit, že rozhodný příjem domácnosti v rozhodném období, jehož součástí je měsíc září, nepřevýšil součin částky životního minima domácnosti a koeficientu 1,50. </w:t>
      </w:r>
    </w:p>
    <w:p w14:paraId="14A4A295" w14:textId="77777777" w:rsidR="0049476E" w:rsidRPr="00324026" w:rsidRDefault="0049476E" w:rsidP="004961A2">
      <w:pPr>
        <w:widowControl w:val="0"/>
        <w:autoSpaceDE w:val="0"/>
        <w:autoSpaceDN w:val="0"/>
        <w:adjustRightInd w:val="0"/>
        <w:spacing w:before="120" w:after="0" w:line="240" w:lineRule="auto"/>
        <w:jc w:val="center"/>
        <w:rPr>
          <w:rFonts w:ascii="Times New Roman" w:hAnsi="Times New Roman"/>
          <w:b/>
          <w:bCs/>
          <w:sz w:val="24"/>
          <w:szCs w:val="24"/>
        </w:rPr>
      </w:pPr>
    </w:p>
    <w:p w14:paraId="6C5BC9D4" w14:textId="0AFDED39" w:rsidR="004961A2" w:rsidRPr="004961A2"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4961A2">
        <w:rPr>
          <w:rFonts w:ascii="Times New Roman" w:hAnsi="Times New Roman"/>
          <w:b/>
          <w:bCs/>
          <w:sz w:val="24"/>
          <w:szCs w:val="24"/>
        </w:rPr>
        <w:t>Díl</w:t>
      </w:r>
      <w:r w:rsidR="00007A76">
        <w:rPr>
          <w:rFonts w:ascii="Times New Roman" w:hAnsi="Times New Roman"/>
          <w:b/>
          <w:bCs/>
          <w:sz w:val="24"/>
          <w:szCs w:val="24"/>
        </w:rPr>
        <w:t xml:space="preserve"> </w:t>
      </w:r>
      <w:r w:rsidR="00775ADD">
        <w:rPr>
          <w:rFonts w:ascii="Times New Roman" w:hAnsi="Times New Roman"/>
          <w:b/>
          <w:bCs/>
          <w:sz w:val="24"/>
          <w:szCs w:val="24"/>
        </w:rPr>
        <w:t>pátý</w:t>
      </w:r>
    </w:p>
    <w:p w14:paraId="2BDF6872" w14:textId="07D29BB9" w:rsidR="004961A2" w:rsidRPr="004961A2"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4961A2">
        <w:rPr>
          <w:rFonts w:ascii="Times New Roman" w:hAnsi="Times New Roman"/>
          <w:b/>
          <w:bCs/>
          <w:sz w:val="24"/>
          <w:szCs w:val="24"/>
        </w:rPr>
        <w:t>Přeplatky</w:t>
      </w:r>
    </w:p>
    <w:p w14:paraId="09D293C7" w14:textId="07AECF70" w:rsidR="004961A2" w:rsidRPr="00C10A97" w:rsidRDefault="004961A2" w:rsidP="004961A2">
      <w:pPr>
        <w:pStyle w:val="paragraph"/>
        <w:spacing w:before="120" w:beforeAutospacing="0" w:after="0" w:afterAutospacing="0"/>
        <w:jc w:val="center"/>
        <w:textAlignment w:val="baseline"/>
        <w:rPr>
          <w:b/>
          <w:bCs/>
        </w:rPr>
      </w:pPr>
      <w:r w:rsidRPr="00C10A97">
        <w:rPr>
          <w:b/>
          <w:bCs/>
        </w:rPr>
        <w:t>§</w:t>
      </w:r>
      <w:r w:rsidR="005A22D6">
        <w:rPr>
          <w:b/>
          <w:bCs/>
        </w:rPr>
        <w:t xml:space="preserve"> 5</w:t>
      </w:r>
      <w:r w:rsidR="00DB2A9E">
        <w:rPr>
          <w:b/>
          <w:bCs/>
        </w:rPr>
        <w:t>2</w:t>
      </w:r>
    </w:p>
    <w:p w14:paraId="6E7BF47C" w14:textId="77777777" w:rsidR="004961A2" w:rsidRPr="00C10A97" w:rsidRDefault="004961A2" w:rsidP="004961A2">
      <w:pPr>
        <w:pStyle w:val="paragraph"/>
        <w:spacing w:before="120" w:beforeAutospacing="0" w:after="0" w:afterAutospacing="0"/>
        <w:jc w:val="center"/>
        <w:textAlignment w:val="baseline"/>
        <w:rPr>
          <w:b/>
          <w:bCs/>
        </w:rPr>
      </w:pPr>
      <w:r>
        <w:rPr>
          <w:rStyle w:val="normaltextrun"/>
          <w:b/>
          <w:bCs/>
        </w:rPr>
        <w:t>Přeplatky</w:t>
      </w:r>
      <w:r w:rsidRPr="00C10A97">
        <w:rPr>
          <w:rStyle w:val="normaltextrun"/>
          <w:b/>
          <w:bCs/>
        </w:rPr>
        <w:t xml:space="preserve"> na dávce</w:t>
      </w:r>
      <w:r>
        <w:rPr>
          <w:rStyle w:val="normaltextrun"/>
          <w:b/>
          <w:bCs/>
        </w:rPr>
        <w:t xml:space="preserve"> členů domácnosti</w:t>
      </w:r>
    </w:p>
    <w:p w14:paraId="245F25EB" w14:textId="77777777" w:rsidR="004961A2" w:rsidRPr="00400628"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Příjemce dávky, který nesplnil některou jemu uloženou povinnost nebo přijal dávku nebo její část, ačkoliv musel z okolností předpokládat, že byla vyplacena neprávem nebo ve</w:t>
      </w:r>
      <w:r>
        <w:rPr>
          <w:rFonts w:ascii="Times New Roman" w:hAnsi="Times New Roman"/>
          <w:sz w:val="24"/>
          <w:szCs w:val="24"/>
        </w:rPr>
        <w:t> </w:t>
      </w:r>
      <w:r w:rsidRPr="00400628">
        <w:rPr>
          <w:rFonts w:ascii="Times New Roman" w:hAnsi="Times New Roman"/>
          <w:sz w:val="24"/>
          <w:szCs w:val="24"/>
        </w:rPr>
        <w:t>vyšší částce, než náležela, nebo jinak způsobil, že dávka byla vyplacena neprávem nebo v</w:t>
      </w:r>
      <w:r>
        <w:rPr>
          <w:rFonts w:ascii="Times New Roman" w:hAnsi="Times New Roman"/>
          <w:sz w:val="24"/>
          <w:szCs w:val="24"/>
        </w:rPr>
        <w:t> </w:t>
      </w:r>
      <w:r w:rsidRPr="00400628">
        <w:rPr>
          <w:rFonts w:ascii="Times New Roman" w:hAnsi="Times New Roman"/>
          <w:sz w:val="24"/>
          <w:szCs w:val="24"/>
        </w:rPr>
        <w:t xml:space="preserve">nesprávné výši, je povinen částky neprávem přijaté vrátit. </w:t>
      </w:r>
    </w:p>
    <w:p w14:paraId="713E7F5C" w14:textId="77777777" w:rsidR="004961A2" w:rsidRPr="00400628"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Jestliže </w:t>
      </w:r>
      <w:r>
        <w:rPr>
          <w:rFonts w:ascii="Times New Roman" w:hAnsi="Times New Roman"/>
          <w:sz w:val="24"/>
          <w:szCs w:val="24"/>
        </w:rPr>
        <w:t>člen domácnosti příjemce dávky způsobil</w:t>
      </w:r>
      <w:r w:rsidRPr="00400628">
        <w:rPr>
          <w:rFonts w:ascii="Times New Roman" w:hAnsi="Times New Roman"/>
          <w:sz w:val="24"/>
          <w:szCs w:val="24"/>
        </w:rPr>
        <w:t>, že dávka byla vyplacena neprávem nebo v nesprávné výši, a v důsledku toho vznikl přeplatek na dávce, je t</w:t>
      </w:r>
      <w:r>
        <w:rPr>
          <w:rFonts w:ascii="Times New Roman" w:hAnsi="Times New Roman"/>
          <w:sz w:val="24"/>
          <w:szCs w:val="24"/>
        </w:rPr>
        <w:t>ento člen domácnosti</w:t>
      </w:r>
      <w:r w:rsidRPr="00400628">
        <w:rPr>
          <w:rFonts w:ascii="Times New Roman" w:hAnsi="Times New Roman"/>
          <w:sz w:val="24"/>
          <w:szCs w:val="24"/>
        </w:rPr>
        <w:t xml:space="preserve"> povin</w:t>
      </w:r>
      <w:r>
        <w:rPr>
          <w:rFonts w:ascii="Times New Roman" w:hAnsi="Times New Roman"/>
          <w:sz w:val="24"/>
          <w:szCs w:val="24"/>
        </w:rPr>
        <w:t>en</w:t>
      </w:r>
      <w:r w:rsidRPr="00400628">
        <w:rPr>
          <w:rFonts w:ascii="Times New Roman" w:hAnsi="Times New Roman"/>
          <w:sz w:val="24"/>
          <w:szCs w:val="24"/>
        </w:rPr>
        <w:t xml:space="preserve"> jej nahradit. </w:t>
      </w:r>
    </w:p>
    <w:p w14:paraId="05A8E835" w14:textId="3AC8EF10" w:rsidR="004961A2" w:rsidRPr="00400628"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(3) Jestliže </w:t>
      </w:r>
      <w:r>
        <w:rPr>
          <w:rFonts w:ascii="Times New Roman" w:hAnsi="Times New Roman"/>
          <w:sz w:val="24"/>
          <w:szCs w:val="24"/>
        </w:rPr>
        <w:t xml:space="preserve">příjemce dávky a člen jeho domácnosti </w:t>
      </w:r>
      <w:r w:rsidRPr="00400628">
        <w:rPr>
          <w:rFonts w:ascii="Times New Roman" w:hAnsi="Times New Roman"/>
          <w:sz w:val="24"/>
          <w:szCs w:val="24"/>
        </w:rPr>
        <w:t>způsobil</w:t>
      </w:r>
      <w:r>
        <w:rPr>
          <w:rFonts w:ascii="Times New Roman" w:hAnsi="Times New Roman"/>
          <w:sz w:val="24"/>
          <w:szCs w:val="24"/>
        </w:rPr>
        <w:t>i</w:t>
      </w:r>
      <w:r w:rsidRPr="00400628">
        <w:rPr>
          <w:rFonts w:ascii="Times New Roman" w:hAnsi="Times New Roman"/>
          <w:sz w:val="24"/>
          <w:szCs w:val="24"/>
        </w:rPr>
        <w:t xml:space="preserve"> přeplatek na dávce, odpovídají za vrácení přeplatku na dávce společně a nerozdílně. </w:t>
      </w:r>
      <w:r>
        <w:rPr>
          <w:rFonts w:ascii="Times New Roman" w:hAnsi="Times New Roman"/>
          <w:sz w:val="24"/>
          <w:szCs w:val="24"/>
        </w:rPr>
        <w:t xml:space="preserve">Příjemce dávky a člen jeho domácnosti </w:t>
      </w:r>
      <w:r w:rsidRPr="00400628">
        <w:rPr>
          <w:rFonts w:ascii="Times New Roman" w:hAnsi="Times New Roman"/>
          <w:sz w:val="24"/>
          <w:szCs w:val="24"/>
        </w:rPr>
        <w:t xml:space="preserve">se vzájemně vypořádají podle míry zavinění. Spory o vzájemném vypořádání mezi těmito osobami rozhodují soudy. </w:t>
      </w:r>
    </w:p>
    <w:p w14:paraId="3BE0EF6D" w14:textId="2D00D697" w:rsidR="004961A2" w:rsidRPr="00400628"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(4) Nárok na vrácení dávky poskytnuté neprávem nebo v nesprávné výši zaniká uplynutím </w:t>
      </w:r>
      <w:r w:rsidR="007D5B15">
        <w:rPr>
          <w:rFonts w:ascii="Times New Roman" w:hAnsi="Times New Roman"/>
          <w:sz w:val="24"/>
          <w:szCs w:val="24"/>
        </w:rPr>
        <w:t>3</w:t>
      </w:r>
      <w:r w:rsidRPr="00400628">
        <w:rPr>
          <w:rFonts w:ascii="Times New Roman" w:hAnsi="Times New Roman"/>
          <w:sz w:val="24"/>
          <w:szCs w:val="24"/>
        </w:rPr>
        <w:t xml:space="preserve"> let ode dne, kdy byla dávka vyplacena. Povinnost vrátit přeplatek nevzniká, jestliže tento přeplatek nepřesahuje částku 100 Kč.</w:t>
      </w:r>
      <w:r>
        <w:rPr>
          <w:rFonts w:ascii="Times New Roman" w:hAnsi="Times New Roman"/>
          <w:sz w:val="24"/>
          <w:szCs w:val="24"/>
        </w:rPr>
        <w:t xml:space="preserve"> </w:t>
      </w:r>
      <w:r w:rsidRPr="00400628">
        <w:rPr>
          <w:rFonts w:ascii="Times New Roman" w:hAnsi="Times New Roman"/>
          <w:sz w:val="24"/>
          <w:szCs w:val="24"/>
        </w:rPr>
        <w:t>Tříletá lhůta neplyne po dobu řízení o opravném prostředku nebo o žalobě, po dobu řízení a provádění výkonu rozhodnutí, nebo kdy jsou na</w:t>
      </w:r>
      <w:r w:rsidR="007D5B15">
        <w:rPr>
          <w:rFonts w:ascii="Times New Roman" w:hAnsi="Times New Roman"/>
          <w:sz w:val="24"/>
          <w:szCs w:val="24"/>
        </w:rPr>
        <w:t> </w:t>
      </w:r>
      <w:r w:rsidRPr="00400628">
        <w:rPr>
          <w:rFonts w:ascii="Times New Roman" w:hAnsi="Times New Roman"/>
          <w:sz w:val="24"/>
          <w:szCs w:val="24"/>
        </w:rPr>
        <w:t>úhradu přeplatku prováděny srážky z dávky nebo příjmu nebo kdy jsou placeny splátky na</w:t>
      </w:r>
      <w:r w:rsidR="007D5B15">
        <w:rPr>
          <w:rFonts w:ascii="Times New Roman" w:hAnsi="Times New Roman"/>
          <w:sz w:val="24"/>
          <w:szCs w:val="24"/>
        </w:rPr>
        <w:t> </w:t>
      </w:r>
      <w:r w:rsidRPr="00400628">
        <w:rPr>
          <w:rFonts w:ascii="Times New Roman" w:hAnsi="Times New Roman"/>
          <w:sz w:val="24"/>
          <w:szCs w:val="24"/>
        </w:rPr>
        <w:t xml:space="preserve">základě dohody o uznání dluhu. </w:t>
      </w:r>
    </w:p>
    <w:p w14:paraId="3F4E0EF3" w14:textId="5559551E" w:rsidR="004961A2" w:rsidRPr="00400628"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(6) O povinnosti vrátit dávku nebo její část podle odstavců 1 až 3 rozhoduje Úřad práce. Částky neprávem přijaté mohou být sráženy též z běžně vyplácené nebo později přiznané dávky. Přeplatky vybírá Úřad práce. </w:t>
      </w:r>
    </w:p>
    <w:p w14:paraId="35D77EEA" w14:textId="77777777" w:rsidR="00492B97" w:rsidRDefault="00492B97" w:rsidP="004961A2">
      <w:pPr>
        <w:widowControl w:val="0"/>
        <w:autoSpaceDE w:val="0"/>
        <w:autoSpaceDN w:val="0"/>
        <w:adjustRightInd w:val="0"/>
        <w:spacing w:before="120" w:after="0" w:line="240" w:lineRule="auto"/>
        <w:jc w:val="center"/>
        <w:rPr>
          <w:rFonts w:ascii="Times New Roman" w:hAnsi="Times New Roman"/>
          <w:b/>
          <w:bCs/>
          <w:sz w:val="24"/>
          <w:szCs w:val="24"/>
        </w:rPr>
      </w:pPr>
    </w:p>
    <w:p w14:paraId="613A388C" w14:textId="77777777" w:rsidR="00083D2F" w:rsidRDefault="00083D2F" w:rsidP="004961A2">
      <w:pPr>
        <w:widowControl w:val="0"/>
        <w:autoSpaceDE w:val="0"/>
        <w:autoSpaceDN w:val="0"/>
        <w:adjustRightInd w:val="0"/>
        <w:spacing w:before="120" w:after="0" w:line="240" w:lineRule="auto"/>
        <w:jc w:val="center"/>
        <w:rPr>
          <w:rFonts w:ascii="Times New Roman" w:hAnsi="Times New Roman"/>
          <w:b/>
          <w:bCs/>
          <w:sz w:val="24"/>
          <w:szCs w:val="24"/>
        </w:rPr>
      </w:pPr>
    </w:p>
    <w:p w14:paraId="16CC5722" w14:textId="77777777" w:rsidR="00083D2F" w:rsidRDefault="00083D2F" w:rsidP="004961A2">
      <w:pPr>
        <w:widowControl w:val="0"/>
        <w:autoSpaceDE w:val="0"/>
        <w:autoSpaceDN w:val="0"/>
        <w:adjustRightInd w:val="0"/>
        <w:spacing w:before="120" w:after="0" w:line="240" w:lineRule="auto"/>
        <w:jc w:val="center"/>
        <w:rPr>
          <w:rFonts w:ascii="Times New Roman" w:hAnsi="Times New Roman"/>
          <w:b/>
          <w:bCs/>
          <w:sz w:val="24"/>
          <w:szCs w:val="24"/>
        </w:rPr>
      </w:pPr>
    </w:p>
    <w:p w14:paraId="13603A8E" w14:textId="1198323F" w:rsidR="004961A2" w:rsidRPr="009F388E"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9F388E">
        <w:rPr>
          <w:rFonts w:ascii="Times New Roman" w:hAnsi="Times New Roman"/>
          <w:b/>
          <w:bCs/>
          <w:sz w:val="24"/>
          <w:szCs w:val="24"/>
        </w:rPr>
        <w:lastRenderedPageBreak/>
        <w:t xml:space="preserve">§ </w:t>
      </w:r>
      <w:r w:rsidR="005A22D6">
        <w:rPr>
          <w:rFonts w:ascii="Times New Roman" w:hAnsi="Times New Roman"/>
          <w:b/>
          <w:bCs/>
          <w:sz w:val="24"/>
          <w:szCs w:val="24"/>
        </w:rPr>
        <w:t>5</w:t>
      </w:r>
      <w:r w:rsidR="00DB2A9E">
        <w:rPr>
          <w:rFonts w:ascii="Times New Roman" w:hAnsi="Times New Roman"/>
          <w:b/>
          <w:bCs/>
          <w:sz w:val="24"/>
          <w:szCs w:val="24"/>
        </w:rPr>
        <w:t>3</w:t>
      </w:r>
    </w:p>
    <w:p w14:paraId="6DB319A6" w14:textId="1CE6C181" w:rsidR="004961A2" w:rsidRPr="009F388E"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9F388E">
        <w:rPr>
          <w:rFonts w:ascii="Times New Roman" w:hAnsi="Times New Roman"/>
          <w:b/>
          <w:bCs/>
          <w:sz w:val="24"/>
          <w:szCs w:val="24"/>
        </w:rPr>
        <w:t>Přeplatky na dávce dalších fyzických nebo právnických osob</w:t>
      </w:r>
    </w:p>
    <w:p w14:paraId="0AEBDAC3" w14:textId="53B64361" w:rsidR="004961A2" w:rsidRPr="00324026"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9F388E">
        <w:rPr>
          <w:rFonts w:ascii="Times New Roman" w:hAnsi="Times New Roman"/>
          <w:sz w:val="24"/>
          <w:szCs w:val="24"/>
        </w:rPr>
        <w:tab/>
        <w:t>(1) Jestliže fyzická</w:t>
      </w:r>
      <w:r w:rsidR="00EC14B1">
        <w:rPr>
          <w:rFonts w:ascii="Times New Roman" w:hAnsi="Times New Roman"/>
          <w:sz w:val="24"/>
          <w:szCs w:val="24"/>
        </w:rPr>
        <w:t xml:space="preserve"> osoba, která není žadatelem o dávku, příjemcem dávky nebo členem jejich domácnosti, </w:t>
      </w:r>
      <w:r w:rsidRPr="009F388E">
        <w:rPr>
          <w:rFonts w:ascii="Times New Roman" w:hAnsi="Times New Roman"/>
          <w:sz w:val="24"/>
          <w:szCs w:val="24"/>
        </w:rPr>
        <w:t xml:space="preserve">nebo právnická osoba nepředložily na výzvu orgánu státní sociální pomoci údaje potřebné pro nárok na dávku, její výši nebo výplatu nebo jestliže tyto údaje byly nesprávné, a v důsledku toho vznikl </w:t>
      </w:r>
      <w:r w:rsidRPr="00324026">
        <w:rPr>
          <w:rFonts w:ascii="Times New Roman" w:hAnsi="Times New Roman"/>
          <w:sz w:val="24"/>
          <w:szCs w:val="24"/>
        </w:rPr>
        <w:t xml:space="preserve">přeplatek na dávce, jsou další fyzické nebo právnické osoby povinny jej nahradit. Věta první se vztahuje i na </w:t>
      </w:r>
      <w:r w:rsidR="00414CC9" w:rsidRPr="00324026">
        <w:rPr>
          <w:rFonts w:ascii="Times New Roman" w:hAnsi="Times New Roman"/>
          <w:sz w:val="24"/>
          <w:szCs w:val="24"/>
        </w:rPr>
        <w:t>orgány veřejné moci</w:t>
      </w:r>
      <w:r w:rsidRPr="00324026">
        <w:rPr>
          <w:rFonts w:ascii="Times New Roman" w:hAnsi="Times New Roman"/>
          <w:sz w:val="24"/>
          <w:szCs w:val="24"/>
        </w:rPr>
        <w:t xml:space="preserve">, jde-li o plnění jejich povinností podle § </w:t>
      </w:r>
      <w:r w:rsidR="004B1963" w:rsidRPr="00324026">
        <w:rPr>
          <w:rFonts w:ascii="Times New Roman" w:hAnsi="Times New Roman"/>
          <w:sz w:val="24"/>
          <w:szCs w:val="24"/>
        </w:rPr>
        <w:t>49</w:t>
      </w:r>
      <w:r w:rsidRPr="00324026">
        <w:rPr>
          <w:rFonts w:ascii="Times New Roman" w:hAnsi="Times New Roman"/>
          <w:sz w:val="24"/>
          <w:szCs w:val="24"/>
        </w:rPr>
        <w:t xml:space="preserve"> jako zaměstnavatele osoby, jejíž údaje se pro nárok nebo výši dávky zjišťují. Ustanovení § </w:t>
      </w:r>
      <w:r w:rsidR="009C417E" w:rsidRPr="00324026">
        <w:rPr>
          <w:rFonts w:ascii="Times New Roman" w:hAnsi="Times New Roman"/>
          <w:sz w:val="24"/>
          <w:szCs w:val="24"/>
        </w:rPr>
        <w:t>52</w:t>
      </w:r>
      <w:r w:rsidRPr="00324026">
        <w:rPr>
          <w:rFonts w:ascii="Times New Roman" w:hAnsi="Times New Roman"/>
          <w:sz w:val="24"/>
          <w:szCs w:val="24"/>
        </w:rPr>
        <w:t xml:space="preserve"> </w:t>
      </w:r>
      <w:r w:rsidR="00970C92" w:rsidRPr="00324026">
        <w:rPr>
          <w:rFonts w:ascii="Times New Roman" w:hAnsi="Times New Roman"/>
          <w:sz w:val="24"/>
          <w:szCs w:val="24"/>
        </w:rPr>
        <w:t>se použije</w:t>
      </w:r>
      <w:r w:rsidRPr="00324026">
        <w:rPr>
          <w:rFonts w:ascii="Times New Roman" w:hAnsi="Times New Roman"/>
          <w:sz w:val="24"/>
          <w:szCs w:val="24"/>
        </w:rPr>
        <w:t xml:space="preserve"> obdobně. </w:t>
      </w:r>
    </w:p>
    <w:p w14:paraId="15341C38" w14:textId="3CCD71E4" w:rsidR="004961A2" w:rsidRPr="009F388E" w:rsidRDefault="004961A2" w:rsidP="004961A2">
      <w:pPr>
        <w:widowControl w:val="0"/>
        <w:autoSpaceDE w:val="0"/>
        <w:autoSpaceDN w:val="0"/>
        <w:adjustRightInd w:val="0"/>
        <w:spacing w:before="120" w:after="0" w:line="240" w:lineRule="auto"/>
        <w:jc w:val="both"/>
        <w:rPr>
          <w:rFonts w:ascii="Times New Roman" w:hAnsi="Times New Roman"/>
          <w:sz w:val="24"/>
          <w:szCs w:val="24"/>
        </w:rPr>
      </w:pPr>
      <w:r w:rsidRPr="00324026">
        <w:rPr>
          <w:rFonts w:ascii="Times New Roman" w:hAnsi="Times New Roman"/>
          <w:sz w:val="24"/>
          <w:szCs w:val="24"/>
        </w:rPr>
        <w:tab/>
        <w:t xml:space="preserve">(2) Jestliže přeplatek na dávce způsobily osoby uvedené </w:t>
      </w:r>
      <w:r w:rsidRPr="009F388E">
        <w:rPr>
          <w:rFonts w:ascii="Times New Roman" w:hAnsi="Times New Roman"/>
          <w:sz w:val="24"/>
          <w:szCs w:val="24"/>
        </w:rPr>
        <w:t xml:space="preserve">v odstavci 1 a osoby uvedené v § </w:t>
      </w:r>
      <w:r w:rsidR="009C417E">
        <w:rPr>
          <w:rFonts w:ascii="Times New Roman" w:hAnsi="Times New Roman"/>
          <w:sz w:val="24"/>
          <w:szCs w:val="24"/>
        </w:rPr>
        <w:t>52</w:t>
      </w:r>
      <w:r w:rsidRPr="009F388E">
        <w:rPr>
          <w:rFonts w:ascii="Times New Roman" w:hAnsi="Times New Roman"/>
          <w:sz w:val="24"/>
          <w:szCs w:val="24"/>
        </w:rPr>
        <w:t xml:space="preserve">, odpovídají Úřadu práce za vrácení přeplatku na dávce společně a nerozdílně. Ustanovení § </w:t>
      </w:r>
      <w:r w:rsidR="009C417E">
        <w:rPr>
          <w:rFonts w:ascii="Times New Roman" w:hAnsi="Times New Roman"/>
          <w:sz w:val="24"/>
          <w:szCs w:val="24"/>
        </w:rPr>
        <w:t>52</w:t>
      </w:r>
      <w:r w:rsidRPr="009F388E">
        <w:rPr>
          <w:rFonts w:ascii="Times New Roman" w:hAnsi="Times New Roman"/>
          <w:sz w:val="24"/>
          <w:szCs w:val="24"/>
        </w:rPr>
        <w:t xml:space="preserve"> platí zde obdobně. </w:t>
      </w:r>
    </w:p>
    <w:p w14:paraId="6907530C" w14:textId="77777777" w:rsidR="0049476E" w:rsidRDefault="0049476E" w:rsidP="004961A2">
      <w:pPr>
        <w:widowControl w:val="0"/>
        <w:autoSpaceDE w:val="0"/>
        <w:autoSpaceDN w:val="0"/>
        <w:adjustRightInd w:val="0"/>
        <w:spacing w:before="120" w:after="0" w:line="240" w:lineRule="auto"/>
        <w:jc w:val="center"/>
        <w:rPr>
          <w:rFonts w:ascii="Times New Roman" w:hAnsi="Times New Roman"/>
          <w:b/>
          <w:bCs/>
          <w:sz w:val="24"/>
          <w:szCs w:val="24"/>
        </w:rPr>
      </w:pPr>
    </w:p>
    <w:p w14:paraId="7DEE0E3A" w14:textId="02329193" w:rsidR="004961A2" w:rsidRPr="009F388E" w:rsidRDefault="00007A76" w:rsidP="004961A2">
      <w:pPr>
        <w:widowControl w:val="0"/>
        <w:autoSpaceDE w:val="0"/>
        <w:autoSpaceDN w:val="0"/>
        <w:adjustRightInd w:val="0"/>
        <w:spacing w:before="120" w:after="0" w:line="240" w:lineRule="auto"/>
        <w:jc w:val="center"/>
        <w:rPr>
          <w:rFonts w:ascii="Times New Roman" w:hAnsi="Times New Roman"/>
          <w:b/>
          <w:bCs/>
          <w:sz w:val="24"/>
          <w:szCs w:val="24"/>
        </w:rPr>
      </w:pPr>
      <w:r w:rsidRPr="009F388E">
        <w:rPr>
          <w:rFonts w:ascii="Times New Roman" w:hAnsi="Times New Roman"/>
          <w:b/>
          <w:bCs/>
          <w:sz w:val="24"/>
          <w:szCs w:val="24"/>
        </w:rPr>
        <w:t xml:space="preserve">Díl </w:t>
      </w:r>
      <w:r w:rsidR="00775ADD">
        <w:rPr>
          <w:rFonts w:ascii="Times New Roman" w:hAnsi="Times New Roman"/>
          <w:b/>
          <w:bCs/>
          <w:sz w:val="24"/>
          <w:szCs w:val="24"/>
        </w:rPr>
        <w:t>šestý</w:t>
      </w:r>
    </w:p>
    <w:p w14:paraId="29638DCB" w14:textId="75F1DBB6" w:rsidR="00007A76" w:rsidRPr="009F388E" w:rsidRDefault="00007A76" w:rsidP="004961A2">
      <w:pPr>
        <w:widowControl w:val="0"/>
        <w:autoSpaceDE w:val="0"/>
        <w:autoSpaceDN w:val="0"/>
        <w:adjustRightInd w:val="0"/>
        <w:spacing w:before="120" w:after="0" w:line="240" w:lineRule="auto"/>
        <w:jc w:val="center"/>
        <w:rPr>
          <w:rFonts w:ascii="Times New Roman" w:hAnsi="Times New Roman"/>
          <w:b/>
          <w:bCs/>
          <w:sz w:val="24"/>
          <w:szCs w:val="24"/>
        </w:rPr>
      </w:pPr>
      <w:r w:rsidRPr="009F388E">
        <w:rPr>
          <w:rFonts w:ascii="Times New Roman" w:hAnsi="Times New Roman"/>
          <w:b/>
          <w:bCs/>
          <w:sz w:val="24"/>
          <w:szCs w:val="24"/>
        </w:rPr>
        <w:t>Informační systém</w:t>
      </w:r>
      <w:r w:rsidR="00FE2145" w:rsidRPr="009F388E">
        <w:rPr>
          <w:rFonts w:ascii="Times New Roman" w:hAnsi="Times New Roman"/>
          <w:b/>
          <w:bCs/>
          <w:sz w:val="24"/>
          <w:szCs w:val="24"/>
        </w:rPr>
        <w:t xml:space="preserve"> </w:t>
      </w:r>
      <w:r w:rsidR="003A701A">
        <w:rPr>
          <w:rFonts w:ascii="Times New Roman" w:hAnsi="Times New Roman"/>
          <w:b/>
          <w:bCs/>
          <w:sz w:val="24"/>
          <w:szCs w:val="24"/>
        </w:rPr>
        <w:t xml:space="preserve">o dávce státní sociální pomoci </w:t>
      </w:r>
      <w:r w:rsidR="00FE2145" w:rsidRPr="009F388E">
        <w:rPr>
          <w:rFonts w:ascii="Times New Roman" w:hAnsi="Times New Roman"/>
          <w:b/>
          <w:bCs/>
          <w:sz w:val="24"/>
          <w:szCs w:val="24"/>
        </w:rPr>
        <w:t>a předávání údajů</w:t>
      </w:r>
    </w:p>
    <w:p w14:paraId="30A4B105" w14:textId="7501D3C5" w:rsidR="004961A2" w:rsidRPr="009F388E"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9F388E">
        <w:rPr>
          <w:rFonts w:ascii="Times New Roman" w:hAnsi="Times New Roman"/>
          <w:b/>
          <w:bCs/>
          <w:sz w:val="24"/>
          <w:szCs w:val="24"/>
        </w:rPr>
        <w:t>§</w:t>
      </w:r>
      <w:r w:rsidR="005A22D6">
        <w:rPr>
          <w:rFonts w:ascii="Times New Roman" w:hAnsi="Times New Roman"/>
          <w:b/>
          <w:bCs/>
          <w:sz w:val="24"/>
          <w:szCs w:val="24"/>
        </w:rPr>
        <w:t xml:space="preserve"> 5</w:t>
      </w:r>
      <w:r w:rsidR="00DB2A9E">
        <w:rPr>
          <w:rFonts w:ascii="Times New Roman" w:hAnsi="Times New Roman"/>
          <w:b/>
          <w:bCs/>
          <w:sz w:val="24"/>
          <w:szCs w:val="24"/>
        </w:rPr>
        <w:t>4</w:t>
      </w:r>
    </w:p>
    <w:p w14:paraId="3927E0A9" w14:textId="77777777" w:rsidR="004961A2" w:rsidRPr="000B75E7" w:rsidRDefault="004961A2" w:rsidP="004961A2">
      <w:pPr>
        <w:widowControl w:val="0"/>
        <w:autoSpaceDE w:val="0"/>
        <w:autoSpaceDN w:val="0"/>
        <w:adjustRightInd w:val="0"/>
        <w:spacing w:before="120" w:after="0" w:line="240" w:lineRule="auto"/>
        <w:jc w:val="center"/>
        <w:rPr>
          <w:rFonts w:ascii="Times New Roman" w:hAnsi="Times New Roman"/>
          <w:b/>
          <w:bCs/>
          <w:sz w:val="24"/>
          <w:szCs w:val="24"/>
        </w:rPr>
      </w:pPr>
      <w:r w:rsidRPr="000B75E7">
        <w:rPr>
          <w:rFonts w:ascii="Times New Roman" w:hAnsi="Times New Roman"/>
          <w:b/>
          <w:bCs/>
          <w:sz w:val="24"/>
          <w:szCs w:val="24"/>
        </w:rPr>
        <w:t>Informační systém o dávce státní sociální pomoci</w:t>
      </w:r>
    </w:p>
    <w:p w14:paraId="2229477B" w14:textId="1E5C3DDA" w:rsidR="00AC1ABF" w:rsidRPr="000B75E7" w:rsidRDefault="00AC1ABF" w:rsidP="00AC1ABF">
      <w:pPr>
        <w:pStyle w:val="Odstavecseseznamem"/>
        <w:numPr>
          <w:ilvl w:val="0"/>
          <w:numId w:val="138"/>
        </w:numPr>
        <w:spacing w:before="120" w:line="252" w:lineRule="auto"/>
        <w:ind w:left="0" w:firstLine="708"/>
        <w:jc w:val="both"/>
        <w:rPr>
          <w:rFonts w:ascii="Times New Roman" w:hAnsi="Times New Roman" w:cs="Times New Roman"/>
          <w:sz w:val="24"/>
          <w:szCs w:val="24"/>
        </w:rPr>
      </w:pPr>
      <w:r w:rsidRPr="000B75E7">
        <w:rPr>
          <w:rFonts w:ascii="Times New Roman" w:hAnsi="Times New Roman" w:cs="Times New Roman"/>
          <w:sz w:val="24"/>
          <w:szCs w:val="24"/>
        </w:rPr>
        <w:t xml:space="preserve">Pro účely řízení o dávce státní sociální pomoci ministerstvo zřizuje, vede a spravuje </w:t>
      </w:r>
      <w:r w:rsidR="000B75E7" w:rsidRPr="000B75E7">
        <w:rPr>
          <w:rFonts w:ascii="Times New Roman" w:hAnsi="Times New Roman" w:cs="Times New Roman"/>
          <w:sz w:val="24"/>
          <w:szCs w:val="24"/>
        </w:rPr>
        <w:t>I</w:t>
      </w:r>
      <w:r w:rsidRPr="000B75E7">
        <w:rPr>
          <w:rFonts w:ascii="Times New Roman" w:hAnsi="Times New Roman" w:cs="Times New Roman"/>
          <w:sz w:val="24"/>
          <w:szCs w:val="24"/>
        </w:rPr>
        <w:t xml:space="preserve">nformační systém </w:t>
      </w:r>
      <w:r w:rsidR="000B75E7" w:rsidRPr="000B75E7">
        <w:rPr>
          <w:rFonts w:ascii="Times New Roman" w:hAnsi="Times New Roman" w:cs="Times New Roman"/>
          <w:sz w:val="24"/>
          <w:szCs w:val="24"/>
        </w:rPr>
        <w:t xml:space="preserve">o </w:t>
      </w:r>
      <w:r w:rsidRPr="000B75E7">
        <w:rPr>
          <w:rFonts w:ascii="Times New Roman" w:hAnsi="Times New Roman" w:cs="Times New Roman"/>
          <w:sz w:val="24"/>
          <w:szCs w:val="24"/>
        </w:rPr>
        <w:t>dáv</w:t>
      </w:r>
      <w:r w:rsidR="000B75E7" w:rsidRPr="000B75E7">
        <w:rPr>
          <w:rFonts w:ascii="Times New Roman" w:hAnsi="Times New Roman" w:cs="Times New Roman"/>
          <w:sz w:val="24"/>
          <w:szCs w:val="24"/>
        </w:rPr>
        <w:t>ce</w:t>
      </w:r>
      <w:r w:rsidRPr="000B75E7">
        <w:rPr>
          <w:rFonts w:ascii="Times New Roman" w:hAnsi="Times New Roman" w:cs="Times New Roman"/>
          <w:sz w:val="24"/>
          <w:szCs w:val="24"/>
        </w:rPr>
        <w:t xml:space="preserve"> státní sociální pomoci, který je agendovým informačním systémem a který je součástí Integrovaného informačního systému Ministerstva práce a sociálních věcí. Součástí </w:t>
      </w:r>
      <w:r w:rsidR="000B75E7" w:rsidRPr="000B75E7">
        <w:rPr>
          <w:rFonts w:ascii="Times New Roman" w:hAnsi="Times New Roman" w:cs="Times New Roman"/>
          <w:sz w:val="24"/>
          <w:szCs w:val="24"/>
        </w:rPr>
        <w:t>I</w:t>
      </w:r>
      <w:r w:rsidRPr="000B75E7">
        <w:rPr>
          <w:rFonts w:ascii="Times New Roman" w:hAnsi="Times New Roman" w:cs="Times New Roman"/>
          <w:sz w:val="24"/>
          <w:szCs w:val="24"/>
        </w:rPr>
        <w:t xml:space="preserve">nformačního systému </w:t>
      </w:r>
      <w:r w:rsidR="000B75E7" w:rsidRPr="000B75E7">
        <w:rPr>
          <w:rFonts w:ascii="Times New Roman" w:hAnsi="Times New Roman" w:cs="Times New Roman"/>
          <w:sz w:val="24"/>
          <w:szCs w:val="24"/>
        </w:rPr>
        <w:t xml:space="preserve">o </w:t>
      </w:r>
      <w:r w:rsidRPr="000B75E7">
        <w:rPr>
          <w:rFonts w:ascii="Times New Roman" w:hAnsi="Times New Roman" w:cs="Times New Roman"/>
          <w:sz w:val="24"/>
          <w:szCs w:val="24"/>
        </w:rPr>
        <w:t>dáv</w:t>
      </w:r>
      <w:r w:rsidR="000B75E7" w:rsidRPr="000B75E7">
        <w:rPr>
          <w:rFonts w:ascii="Times New Roman" w:hAnsi="Times New Roman" w:cs="Times New Roman"/>
          <w:sz w:val="24"/>
          <w:szCs w:val="24"/>
        </w:rPr>
        <w:t>ce</w:t>
      </w:r>
      <w:r w:rsidRPr="000B75E7">
        <w:rPr>
          <w:rFonts w:ascii="Times New Roman" w:hAnsi="Times New Roman" w:cs="Times New Roman"/>
          <w:sz w:val="24"/>
          <w:szCs w:val="24"/>
        </w:rPr>
        <w:t xml:space="preserve"> státní sociální pomoci jsou datové zdroje a</w:t>
      </w:r>
      <w:r w:rsidR="000B75E7" w:rsidRPr="000B75E7">
        <w:rPr>
          <w:rFonts w:ascii="Times New Roman" w:hAnsi="Times New Roman" w:cs="Times New Roman"/>
          <w:sz w:val="24"/>
          <w:szCs w:val="24"/>
        </w:rPr>
        <w:t> </w:t>
      </w:r>
      <w:r w:rsidRPr="000B75E7">
        <w:rPr>
          <w:rFonts w:ascii="Times New Roman" w:hAnsi="Times New Roman" w:cs="Times New Roman"/>
          <w:sz w:val="24"/>
          <w:szCs w:val="24"/>
        </w:rPr>
        <w:t xml:space="preserve">komunikační infrastruktura, včetně rozhraní pro komunikaci s účastníky řízení a dalšími povinnými osobami. Údaje potřebné pro rozhodování o dávce státní sociální pomoci se zpracovávají v Informačním systému </w:t>
      </w:r>
      <w:r w:rsidR="000B75E7" w:rsidRPr="000B75E7">
        <w:rPr>
          <w:rFonts w:ascii="Times New Roman" w:hAnsi="Times New Roman" w:cs="Times New Roman"/>
          <w:sz w:val="24"/>
          <w:szCs w:val="24"/>
        </w:rPr>
        <w:t>o dávce</w:t>
      </w:r>
      <w:r w:rsidRPr="000B75E7">
        <w:rPr>
          <w:rFonts w:ascii="Times New Roman" w:hAnsi="Times New Roman" w:cs="Times New Roman"/>
          <w:sz w:val="24"/>
          <w:szCs w:val="24"/>
        </w:rPr>
        <w:t xml:space="preserve"> státní sociální pomoci a orgány státní sociální pomoci jsou povinny řízení o dávce zpracovávat v prostředí </w:t>
      </w:r>
      <w:r w:rsidR="000B75E7" w:rsidRPr="000B75E7">
        <w:rPr>
          <w:rFonts w:ascii="Times New Roman" w:hAnsi="Times New Roman" w:cs="Times New Roman"/>
          <w:sz w:val="24"/>
          <w:szCs w:val="24"/>
        </w:rPr>
        <w:t>I</w:t>
      </w:r>
      <w:r w:rsidRPr="000B75E7">
        <w:rPr>
          <w:rFonts w:ascii="Times New Roman" w:hAnsi="Times New Roman" w:cs="Times New Roman"/>
          <w:sz w:val="24"/>
          <w:szCs w:val="24"/>
        </w:rPr>
        <w:t xml:space="preserve">nformačního systému </w:t>
      </w:r>
      <w:r w:rsidR="000B75E7" w:rsidRPr="000B75E7">
        <w:rPr>
          <w:rFonts w:ascii="Times New Roman" w:hAnsi="Times New Roman" w:cs="Times New Roman"/>
          <w:sz w:val="24"/>
          <w:szCs w:val="24"/>
        </w:rPr>
        <w:t>o dávce</w:t>
      </w:r>
      <w:r w:rsidRPr="000B75E7">
        <w:rPr>
          <w:rFonts w:ascii="Times New Roman" w:hAnsi="Times New Roman" w:cs="Times New Roman"/>
          <w:sz w:val="24"/>
          <w:szCs w:val="24"/>
        </w:rPr>
        <w:t xml:space="preserve"> státní sociální pomoci. </w:t>
      </w:r>
    </w:p>
    <w:p w14:paraId="24A81061" w14:textId="459D9DA8" w:rsidR="00AC1ABF" w:rsidRPr="000B75E7" w:rsidRDefault="00AC1ABF" w:rsidP="00AC1ABF">
      <w:pPr>
        <w:spacing w:before="120" w:line="252" w:lineRule="auto"/>
        <w:ind w:firstLine="708"/>
        <w:jc w:val="both"/>
        <w:rPr>
          <w:rFonts w:ascii="Times New Roman" w:hAnsi="Times New Roman" w:cs="Times New Roman"/>
          <w:sz w:val="24"/>
          <w:szCs w:val="24"/>
        </w:rPr>
      </w:pPr>
      <w:r w:rsidRPr="000B75E7">
        <w:rPr>
          <w:rFonts w:ascii="Times New Roman" w:hAnsi="Times New Roman" w:cs="Times New Roman"/>
          <w:sz w:val="24"/>
          <w:szCs w:val="24"/>
        </w:rPr>
        <w:t xml:space="preserve">(2) Orgány státní sociální pomoci jsou oprávněny zpracovávat údaje potřebné pro rozhodování o dávce, její výši a výplatě včetně osobních údajů, a to v elektronické podobě způsobem umožňujícím dálkový přístup a zároveň zajišťujícím ochranu osobních údajů. Veškeré údaje, které jsou vedeny v </w:t>
      </w:r>
      <w:r w:rsidR="00853D8C">
        <w:rPr>
          <w:rFonts w:ascii="Times New Roman" w:hAnsi="Times New Roman" w:cs="Times New Roman"/>
          <w:sz w:val="24"/>
          <w:szCs w:val="24"/>
        </w:rPr>
        <w:t>I</w:t>
      </w:r>
      <w:r w:rsidRPr="000B75E7">
        <w:rPr>
          <w:rFonts w:ascii="Times New Roman" w:hAnsi="Times New Roman" w:cs="Times New Roman"/>
          <w:sz w:val="24"/>
          <w:szCs w:val="24"/>
        </w:rPr>
        <w:t xml:space="preserve">nformačním systému </w:t>
      </w:r>
      <w:r w:rsidR="00853D8C">
        <w:rPr>
          <w:rFonts w:ascii="Times New Roman" w:hAnsi="Times New Roman" w:cs="Times New Roman"/>
          <w:sz w:val="24"/>
          <w:szCs w:val="24"/>
        </w:rPr>
        <w:t>o dávce</w:t>
      </w:r>
      <w:r w:rsidRPr="000B75E7">
        <w:rPr>
          <w:rFonts w:ascii="Times New Roman" w:hAnsi="Times New Roman" w:cs="Times New Roman"/>
          <w:sz w:val="24"/>
          <w:szCs w:val="24"/>
        </w:rPr>
        <w:t xml:space="preserve"> státní sociální pomoci, jsou součástí Integrovaného informačního systému Ministerstva práce a sociálních věcí.</w:t>
      </w:r>
    </w:p>
    <w:p w14:paraId="5E8912C8" w14:textId="5E6E10D1" w:rsidR="00AC1ABF" w:rsidRPr="000B75E7" w:rsidRDefault="00AC1ABF" w:rsidP="00AC1ABF">
      <w:pPr>
        <w:spacing w:before="120" w:line="252" w:lineRule="auto"/>
        <w:jc w:val="both"/>
        <w:rPr>
          <w:rFonts w:ascii="Times New Roman" w:hAnsi="Times New Roman"/>
          <w:sz w:val="24"/>
          <w:szCs w:val="24"/>
        </w:rPr>
      </w:pPr>
      <w:r w:rsidRPr="000B75E7">
        <w:rPr>
          <w:rFonts w:ascii="Times New Roman" w:hAnsi="Times New Roman" w:cs="Times New Roman"/>
          <w:sz w:val="24"/>
          <w:szCs w:val="24"/>
        </w:rPr>
        <w:tab/>
      </w:r>
      <w:r w:rsidRPr="000B75E7">
        <w:rPr>
          <w:rFonts w:ascii="Times New Roman" w:hAnsi="Times New Roman"/>
          <w:sz w:val="24"/>
          <w:szCs w:val="24"/>
        </w:rPr>
        <w:t>(3) Orgány státní sociální pomoci jsou povinny zajistit uložení všech údajů v </w:t>
      </w:r>
      <w:r w:rsidR="000B75E7" w:rsidRPr="000B75E7">
        <w:rPr>
          <w:rFonts w:ascii="Times New Roman" w:hAnsi="Times New Roman"/>
          <w:sz w:val="24"/>
          <w:szCs w:val="24"/>
        </w:rPr>
        <w:t>I</w:t>
      </w:r>
      <w:r w:rsidRPr="000B75E7">
        <w:rPr>
          <w:rFonts w:ascii="Times New Roman" w:hAnsi="Times New Roman"/>
          <w:sz w:val="24"/>
          <w:szCs w:val="24"/>
        </w:rPr>
        <w:t xml:space="preserve">nformačním systému </w:t>
      </w:r>
      <w:r w:rsidR="000B75E7" w:rsidRPr="000B75E7">
        <w:rPr>
          <w:rFonts w:ascii="Times New Roman" w:hAnsi="Times New Roman"/>
          <w:sz w:val="24"/>
          <w:szCs w:val="24"/>
        </w:rPr>
        <w:t>o dávce</w:t>
      </w:r>
      <w:r w:rsidRPr="000B75E7">
        <w:rPr>
          <w:rFonts w:ascii="Times New Roman" w:hAnsi="Times New Roman"/>
          <w:sz w:val="24"/>
          <w:szCs w:val="24"/>
        </w:rPr>
        <w:t xml:space="preserve"> státní sociální pomoci, které byly získány na základě zpracování údajů o dávce, a všech pravomocně ukončených správních řízení o dávce po dobu 15 kalendářních let následujících po kalendářním roce, v němž došlo k pravomocnému ukončení takového správního řízení nebo k poslednímu uložení údajů do </w:t>
      </w:r>
      <w:r w:rsidR="000B75E7" w:rsidRPr="000B75E7">
        <w:rPr>
          <w:rFonts w:ascii="Times New Roman" w:hAnsi="Times New Roman"/>
          <w:sz w:val="24"/>
          <w:szCs w:val="24"/>
        </w:rPr>
        <w:t>I</w:t>
      </w:r>
      <w:r w:rsidRPr="000B75E7">
        <w:rPr>
          <w:rFonts w:ascii="Times New Roman" w:hAnsi="Times New Roman"/>
          <w:sz w:val="24"/>
          <w:szCs w:val="24"/>
        </w:rPr>
        <w:t xml:space="preserve">nformačního systému </w:t>
      </w:r>
      <w:r w:rsidR="000B75E7" w:rsidRPr="000B75E7">
        <w:rPr>
          <w:rFonts w:ascii="Times New Roman" w:hAnsi="Times New Roman"/>
          <w:sz w:val="24"/>
          <w:szCs w:val="24"/>
        </w:rPr>
        <w:t>o dávce</w:t>
      </w:r>
      <w:r w:rsidRPr="000B75E7">
        <w:rPr>
          <w:rFonts w:ascii="Times New Roman" w:hAnsi="Times New Roman"/>
          <w:sz w:val="24"/>
          <w:szCs w:val="24"/>
        </w:rPr>
        <w:t xml:space="preserve"> státní sociální pomoci.</w:t>
      </w:r>
    </w:p>
    <w:p w14:paraId="095E3F5E" w14:textId="77777777" w:rsidR="00F84586" w:rsidRDefault="00F84586" w:rsidP="004961A2">
      <w:pPr>
        <w:pStyle w:val="paragraph"/>
        <w:spacing w:before="120" w:beforeAutospacing="0" w:after="0" w:afterAutospacing="0"/>
        <w:jc w:val="center"/>
        <w:textAlignment w:val="baseline"/>
        <w:rPr>
          <w:rStyle w:val="normaltextrun"/>
          <w:b/>
          <w:bCs/>
        </w:rPr>
      </w:pPr>
    </w:p>
    <w:p w14:paraId="40AA221A" w14:textId="77777777" w:rsidR="00083D2F" w:rsidRDefault="00083D2F" w:rsidP="004961A2">
      <w:pPr>
        <w:pStyle w:val="paragraph"/>
        <w:spacing w:before="120" w:beforeAutospacing="0" w:after="0" w:afterAutospacing="0"/>
        <w:jc w:val="center"/>
        <w:textAlignment w:val="baseline"/>
        <w:rPr>
          <w:rStyle w:val="normaltextrun"/>
          <w:b/>
          <w:bCs/>
        </w:rPr>
      </w:pPr>
    </w:p>
    <w:p w14:paraId="2A4A21CC" w14:textId="77777777" w:rsidR="00083D2F" w:rsidRDefault="00083D2F" w:rsidP="004961A2">
      <w:pPr>
        <w:pStyle w:val="paragraph"/>
        <w:spacing w:before="120" w:beforeAutospacing="0" w:after="0" w:afterAutospacing="0"/>
        <w:jc w:val="center"/>
        <w:textAlignment w:val="baseline"/>
        <w:rPr>
          <w:rStyle w:val="normaltextrun"/>
          <w:b/>
          <w:bCs/>
        </w:rPr>
      </w:pPr>
    </w:p>
    <w:p w14:paraId="783F1165" w14:textId="77777777" w:rsidR="00083D2F" w:rsidRDefault="00083D2F" w:rsidP="004961A2">
      <w:pPr>
        <w:pStyle w:val="paragraph"/>
        <w:spacing w:before="120" w:beforeAutospacing="0" w:after="0" w:afterAutospacing="0"/>
        <w:jc w:val="center"/>
        <w:textAlignment w:val="baseline"/>
        <w:rPr>
          <w:rStyle w:val="normaltextrun"/>
          <w:b/>
          <w:bCs/>
        </w:rPr>
      </w:pPr>
    </w:p>
    <w:p w14:paraId="4A764B13" w14:textId="77777777" w:rsidR="00083D2F" w:rsidRDefault="00083D2F" w:rsidP="004961A2">
      <w:pPr>
        <w:pStyle w:val="paragraph"/>
        <w:spacing w:before="120" w:beforeAutospacing="0" w:after="0" w:afterAutospacing="0"/>
        <w:jc w:val="center"/>
        <w:textAlignment w:val="baseline"/>
        <w:rPr>
          <w:rStyle w:val="normaltextrun"/>
          <w:b/>
          <w:bCs/>
        </w:rPr>
      </w:pPr>
    </w:p>
    <w:p w14:paraId="060E334C" w14:textId="268B5631" w:rsidR="00955F19" w:rsidRPr="004961A2" w:rsidRDefault="004961A2" w:rsidP="004961A2">
      <w:pPr>
        <w:pStyle w:val="paragraph"/>
        <w:spacing w:before="120" w:beforeAutospacing="0" w:after="0" w:afterAutospacing="0"/>
        <w:jc w:val="center"/>
        <w:textAlignment w:val="baseline"/>
        <w:rPr>
          <w:rStyle w:val="normaltextrun"/>
          <w:b/>
          <w:bCs/>
        </w:rPr>
      </w:pPr>
      <w:r w:rsidRPr="004961A2">
        <w:rPr>
          <w:rStyle w:val="normaltextrun"/>
          <w:b/>
          <w:bCs/>
        </w:rPr>
        <w:lastRenderedPageBreak/>
        <w:t>Díl</w:t>
      </w:r>
      <w:r w:rsidR="00B91C0C">
        <w:rPr>
          <w:rStyle w:val="normaltextrun"/>
          <w:b/>
          <w:bCs/>
        </w:rPr>
        <w:t xml:space="preserve"> </w:t>
      </w:r>
      <w:r w:rsidR="00775ADD">
        <w:rPr>
          <w:rStyle w:val="normaltextrun"/>
          <w:b/>
          <w:bCs/>
        </w:rPr>
        <w:t>sedmý</w:t>
      </w:r>
    </w:p>
    <w:p w14:paraId="3761B364" w14:textId="5D5052D7" w:rsidR="004961A2" w:rsidRPr="004961A2" w:rsidRDefault="004961A2" w:rsidP="004961A2">
      <w:pPr>
        <w:pStyle w:val="paragraph"/>
        <w:spacing w:before="120" w:beforeAutospacing="0" w:after="0" w:afterAutospacing="0"/>
        <w:jc w:val="center"/>
        <w:textAlignment w:val="baseline"/>
        <w:rPr>
          <w:rStyle w:val="normaltextrun"/>
          <w:b/>
          <w:bCs/>
        </w:rPr>
      </w:pPr>
      <w:r w:rsidRPr="004961A2">
        <w:rPr>
          <w:rStyle w:val="normaltextrun"/>
          <w:b/>
          <w:bCs/>
        </w:rPr>
        <w:t>Kontrolní činnost</w:t>
      </w:r>
    </w:p>
    <w:p w14:paraId="4C3A7678" w14:textId="4BB3C8CF" w:rsidR="00955F19" w:rsidRDefault="00955F19" w:rsidP="00955F19">
      <w:pPr>
        <w:pStyle w:val="paragraph"/>
        <w:spacing w:before="120" w:beforeAutospacing="0" w:after="0" w:afterAutospacing="0"/>
        <w:jc w:val="center"/>
        <w:textAlignment w:val="baseline"/>
        <w:rPr>
          <w:rStyle w:val="normaltextrun"/>
          <w:b/>
          <w:bCs/>
        </w:rPr>
      </w:pPr>
      <w:r>
        <w:rPr>
          <w:rStyle w:val="normaltextrun"/>
          <w:b/>
          <w:bCs/>
        </w:rPr>
        <w:t>§</w:t>
      </w:r>
      <w:r w:rsidR="005A22D6">
        <w:rPr>
          <w:rStyle w:val="normaltextrun"/>
          <w:b/>
          <w:bCs/>
        </w:rPr>
        <w:t xml:space="preserve"> </w:t>
      </w:r>
      <w:r w:rsidR="004B1963">
        <w:rPr>
          <w:rStyle w:val="normaltextrun"/>
          <w:b/>
          <w:bCs/>
        </w:rPr>
        <w:t>5</w:t>
      </w:r>
      <w:r w:rsidR="00DB2A9E">
        <w:rPr>
          <w:rStyle w:val="normaltextrun"/>
          <w:b/>
          <w:bCs/>
        </w:rPr>
        <w:t>5</w:t>
      </w:r>
    </w:p>
    <w:p w14:paraId="79DFB3E1" w14:textId="2DC260B1" w:rsidR="00955F19" w:rsidRPr="00987A4E" w:rsidRDefault="00955F19" w:rsidP="00955F19">
      <w:pPr>
        <w:pStyle w:val="paragraph"/>
        <w:spacing w:before="120" w:beforeAutospacing="0" w:after="0" w:afterAutospacing="0"/>
        <w:jc w:val="center"/>
        <w:textAlignment w:val="baseline"/>
        <w:rPr>
          <w:b/>
          <w:bCs/>
        </w:rPr>
      </w:pPr>
      <w:r w:rsidRPr="00170413">
        <w:rPr>
          <w:rStyle w:val="normaltextrun"/>
          <w:b/>
          <w:bCs/>
        </w:rPr>
        <w:t xml:space="preserve">Kontrolní činnost </w:t>
      </w:r>
      <w:r w:rsidRPr="00987A4E">
        <w:rPr>
          <w:rStyle w:val="normaltextrun"/>
          <w:b/>
          <w:bCs/>
        </w:rPr>
        <w:t>a šetření v místě</w:t>
      </w:r>
    </w:p>
    <w:p w14:paraId="1604BA39" w14:textId="6B3E1B68" w:rsidR="00955F19" w:rsidRPr="000B75E7" w:rsidRDefault="003C57C0" w:rsidP="00955F19">
      <w:pPr>
        <w:pStyle w:val="Odstavecseseznamem"/>
        <w:numPr>
          <w:ilvl w:val="1"/>
          <w:numId w:val="74"/>
        </w:numPr>
        <w:shd w:val="clear" w:color="auto" w:fill="FFFFFF"/>
        <w:spacing w:before="120" w:after="0" w:line="240" w:lineRule="auto"/>
        <w:ind w:left="0" w:firstLine="709"/>
        <w:contextualSpacing w:val="0"/>
        <w:jc w:val="both"/>
        <w:rPr>
          <w:rStyle w:val="normaltextrun"/>
          <w:rFonts w:ascii="Times New Roman" w:eastAsia="Times New Roman" w:hAnsi="Times New Roman" w:cs="Times New Roman"/>
          <w:sz w:val="24"/>
          <w:szCs w:val="24"/>
          <w:lang w:eastAsia="cs-CZ"/>
        </w:rPr>
      </w:pPr>
      <w:r w:rsidRPr="000B75E7">
        <w:rPr>
          <w:rStyle w:val="normaltextrun"/>
          <w:rFonts w:ascii="Times New Roman" w:eastAsia="Times New Roman" w:hAnsi="Times New Roman" w:cs="Times New Roman"/>
          <w:sz w:val="24"/>
          <w:szCs w:val="24"/>
          <w:lang w:eastAsia="cs-CZ"/>
        </w:rPr>
        <w:t xml:space="preserve">Zaměstnanci zařazení v orgánech státní sociální pomoci pověření provedením kontroly mají oprávnění kontrolovat u právnických nebo fyzických osob plnění povinností uložených zákonem. </w:t>
      </w:r>
      <w:r w:rsidR="00955F19" w:rsidRPr="000B75E7">
        <w:rPr>
          <w:rStyle w:val="normaltextrun"/>
          <w:rFonts w:ascii="Times New Roman" w:eastAsia="Times New Roman" w:hAnsi="Times New Roman" w:cs="Times New Roman"/>
          <w:sz w:val="24"/>
          <w:szCs w:val="24"/>
          <w:lang w:eastAsia="cs-CZ"/>
        </w:rPr>
        <w:t xml:space="preserve">Úřad práce, který o dávce rozhoduje a vyplácí ji, má právo přezkoumat správnost a úplnost podkladů předložených </w:t>
      </w:r>
      <w:r w:rsidRPr="000B75E7">
        <w:rPr>
          <w:rStyle w:val="normaltextrun"/>
          <w:rFonts w:ascii="Times New Roman" w:eastAsia="Times New Roman" w:hAnsi="Times New Roman" w:cs="Times New Roman"/>
          <w:sz w:val="24"/>
          <w:szCs w:val="24"/>
          <w:lang w:eastAsia="cs-CZ"/>
        </w:rPr>
        <w:t xml:space="preserve">státními orgány, </w:t>
      </w:r>
      <w:r w:rsidR="00955F19" w:rsidRPr="000B75E7">
        <w:rPr>
          <w:rStyle w:val="normaltextrun"/>
          <w:rFonts w:ascii="Times New Roman" w:eastAsia="Times New Roman" w:hAnsi="Times New Roman" w:cs="Times New Roman"/>
          <w:sz w:val="24"/>
          <w:szCs w:val="24"/>
          <w:lang w:eastAsia="cs-CZ"/>
        </w:rPr>
        <w:t>právnickými a fyzickými osobami v řízení o dávce státní sociální pomoci</w:t>
      </w:r>
      <w:r w:rsidRPr="000B75E7">
        <w:rPr>
          <w:rStyle w:val="normaltextrun"/>
          <w:rFonts w:ascii="Times New Roman" w:eastAsia="Times New Roman" w:hAnsi="Times New Roman" w:cs="Times New Roman"/>
          <w:sz w:val="24"/>
          <w:szCs w:val="24"/>
          <w:lang w:eastAsia="cs-CZ"/>
        </w:rPr>
        <w:t>, není-li dále stanoveno jinak</w:t>
      </w:r>
      <w:r w:rsidR="00955F19" w:rsidRPr="000B75E7">
        <w:rPr>
          <w:rStyle w:val="normaltextrun"/>
          <w:rFonts w:ascii="Times New Roman" w:eastAsia="Times New Roman" w:hAnsi="Times New Roman" w:cs="Times New Roman"/>
          <w:sz w:val="24"/>
          <w:szCs w:val="24"/>
          <w:lang w:eastAsia="cs-CZ"/>
        </w:rPr>
        <w:t>.</w:t>
      </w:r>
    </w:p>
    <w:p w14:paraId="5D4FC4FE" w14:textId="2FA5A321" w:rsidR="003C57C0" w:rsidRPr="00324026" w:rsidRDefault="00955F19" w:rsidP="003C57C0">
      <w:pPr>
        <w:pStyle w:val="Odstavecseseznamem"/>
        <w:numPr>
          <w:ilvl w:val="1"/>
          <w:numId w:val="74"/>
        </w:numPr>
        <w:shd w:val="clear" w:color="auto" w:fill="FFFFFF"/>
        <w:spacing w:before="120" w:after="0" w:line="240" w:lineRule="auto"/>
        <w:ind w:left="0" w:firstLine="709"/>
        <w:contextualSpacing w:val="0"/>
        <w:jc w:val="both"/>
        <w:rPr>
          <w:rStyle w:val="normaltextrun"/>
          <w:rFonts w:ascii="Times New Roman" w:hAnsi="Times New Roman" w:cs="Times New Roman"/>
          <w:sz w:val="24"/>
          <w:szCs w:val="24"/>
        </w:rPr>
      </w:pPr>
      <w:r w:rsidRPr="000B75E7">
        <w:rPr>
          <w:rStyle w:val="normaltextrun"/>
          <w:rFonts w:ascii="Times New Roman" w:eastAsia="Times New Roman" w:hAnsi="Times New Roman" w:cs="Times New Roman"/>
          <w:sz w:val="24"/>
          <w:szCs w:val="24"/>
          <w:lang w:eastAsia="cs-CZ"/>
        </w:rPr>
        <w:t>Jde</w:t>
      </w:r>
      <w:r w:rsidRPr="00324026">
        <w:rPr>
          <w:rStyle w:val="normaltextrun"/>
          <w:rFonts w:ascii="Times New Roman" w:eastAsia="Times New Roman" w:hAnsi="Times New Roman" w:cs="Times New Roman"/>
          <w:sz w:val="24"/>
          <w:szCs w:val="24"/>
          <w:lang w:eastAsia="cs-CZ"/>
        </w:rPr>
        <w:t xml:space="preserve">-li o </w:t>
      </w:r>
      <w:r w:rsidR="00414CC9" w:rsidRPr="00324026">
        <w:rPr>
          <w:rStyle w:val="normaltextrun"/>
          <w:rFonts w:ascii="Times New Roman" w:eastAsia="Times New Roman" w:hAnsi="Times New Roman" w:cs="Times New Roman"/>
          <w:sz w:val="24"/>
          <w:szCs w:val="24"/>
          <w:lang w:eastAsia="cs-CZ"/>
        </w:rPr>
        <w:t>orgány veřejné moci</w:t>
      </w:r>
      <w:r w:rsidR="003C57C0" w:rsidRPr="00324026">
        <w:rPr>
          <w:rStyle w:val="normaltextrun"/>
          <w:rFonts w:ascii="Times New Roman" w:eastAsia="Times New Roman" w:hAnsi="Times New Roman" w:cs="Times New Roman"/>
          <w:sz w:val="24"/>
          <w:szCs w:val="24"/>
          <w:lang w:eastAsia="cs-CZ"/>
        </w:rPr>
        <w:t xml:space="preserve"> a peněžní ústavy</w:t>
      </w:r>
      <w:r w:rsidRPr="00324026">
        <w:rPr>
          <w:rStyle w:val="normaltextrun"/>
          <w:rFonts w:ascii="Times New Roman" w:eastAsia="Times New Roman" w:hAnsi="Times New Roman" w:cs="Times New Roman"/>
          <w:sz w:val="24"/>
          <w:szCs w:val="24"/>
          <w:lang w:eastAsia="cs-CZ"/>
        </w:rPr>
        <w:t xml:space="preserve">, týká se oprávnění kontrolovat podle </w:t>
      </w:r>
      <w:r w:rsidR="003C57C0" w:rsidRPr="00324026">
        <w:rPr>
          <w:rStyle w:val="normaltextrun"/>
          <w:rFonts w:ascii="Times New Roman" w:eastAsia="Times New Roman" w:hAnsi="Times New Roman" w:cs="Times New Roman"/>
          <w:sz w:val="24"/>
          <w:szCs w:val="24"/>
          <w:lang w:eastAsia="cs-CZ"/>
        </w:rPr>
        <w:t>odstavce 1</w:t>
      </w:r>
      <w:r w:rsidRPr="00324026">
        <w:rPr>
          <w:rStyle w:val="normaltextrun"/>
          <w:rFonts w:ascii="Times New Roman" w:eastAsia="Times New Roman" w:hAnsi="Times New Roman" w:cs="Times New Roman"/>
          <w:sz w:val="24"/>
          <w:szCs w:val="24"/>
          <w:lang w:eastAsia="cs-CZ"/>
        </w:rPr>
        <w:t xml:space="preserve"> jen povinností, které </w:t>
      </w:r>
      <w:r w:rsidR="00414CC9" w:rsidRPr="00324026">
        <w:rPr>
          <w:rStyle w:val="normaltextrun"/>
          <w:rFonts w:ascii="Times New Roman" w:eastAsia="Times New Roman" w:hAnsi="Times New Roman" w:cs="Times New Roman"/>
          <w:sz w:val="24"/>
          <w:szCs w:val="24"/>
          <w:lang w:eastAsia="cs-CZ"/>
        </w:rPr>
        <w:t>orgán veřejné moci</w:t>
      </w:r>
      <w:r w:rsidR="005527B2" w:rsidRPr="00324026">
        <w:rPr>
          <w:rStyle w:val="normaltextrun"/>
          <w:rFonts w:ascii="Times New Roman" w:eastAsia="Times New Roman" w:hAnsi="Times New Roman" w:cs="Times New Roman"/>
          <w:sz w:val="24"/>
          <w:szCs w:val="24"/>
          <w:lang w:eastAsia="cs-CZ"/>
        </w:rPr>
        <w:t xml:space="preserve"> </w:t>
      </w:r>
      <w:r w:rsidR="003C57C0" w:rsidRPr="00324026">
        <w:rPr>
          <w:rStyle w:val="normaltextrun"/>
          <w:rFonts w:ascii="Times New Roman" w:eastAsia="Times New Roman" w:hAnsi="Times New Roman" w:cs="Times New Roman"/>
          <w:sz w:val="24"/>
          <w:szCs w:val="24"/>
          <w:lang w:eastAsia="cs-CZ"/>
        </w:rPr>
        <w:t xml:space="preserve">nebo peněžní ústav </w:t>
      </w:r>
      <w:r w:rsidRPr="00324026">
        <w:rPr>
          <w:rStyle w:val="normaltextrun"/>
          <w:rFonts w:ascii="Times New Roman" w:eastAsia="Times New Roman" w:hAnsi="Times New Roman" w:cs="Times New Roman"/>
          <w:sz w:val="24"/>
          <w:szCs w:val="24"/>
          <w:lang w:eastAsia="cs-CZ"/>
        </w:rPr>
        <w:t>plní jako zaměstnavatel osoby, jejíž údaje se pro nárok nebo výši dávky zjišťují.</w:t>
      </w:r>
    </w:p>
    <w:p w14:paraId="7820B520" w14:textId="564E167F" w:rsidR="00987A4E" w:rsidRPr="00F2048A" w:rsidRDefault="00987A4E" w:rsidP="003C57C0">
      <w:pPr>
        <w:pStyle w:val="Odstavecseseznamem"/>
        <w:numPr>
          <w:ilvl w:val="1"/>
          <w:numId w:val="74"/>
        </w:numPr>
        <w:shd w:val="clear" w:color="auto" w:fill="FFFFFF"/>
        <w:spacing w:before="120" w:after="0" w:line="240" w:lineRule="auto"/>
        <w:ind w:left="0" w:firstLine="709"/>
        <w:contextualSpacing w:val="0"/>
        <w:jc w:val="both"/>
        <w:rPr>
          <w:rFonts w:ascii="Times New Roman" w:hAnsi="Times New Roman" w:cs="Times New Roman"/>
          <w:sz w:val="24"/>
          <w:szCs w:val="24"/>
        </w:rPr>
      </w:pPr>
      <w:r w:rsidRPr="00324026">
        <w:rPr>
          <w:rFonts w:ascii="Times New Roman" w:hAnsi="Times New Roman" w:cs="Times New Roman"/>
          <w:sz w:val="24"/>
          <w:szCs w:val="24"/>
        </w:rPr>
        <w:t xml:space="preserve">Zaměstnanci orgánu státní sociální pomoci, pověřeného </w:t>
      </w:r>
      <w:r w:rsidRPr="000B75E7">
        <w:rPr>
          <w:rFonts w:ascii="Times New Roman" w:hAnsi="Times New Roman" w:cs="Times New Roman"/>
          <w:sz w:val="24"/>
          <w:szCs w:val="24"/>
        </w:rPr>
        <w:t xml:space="preserve">obecního úřadu nebo obecního úřadu obce s rozšířenou působností nebo újezdního úřadu jsou oprávněni na základě souhlasu žadatele </w:t>
      </w:r>
      <w:r w:rsidRPr="0063554D">
        <w:rPr>
          <w:rFonts w:ascii="Times New Roman" w:hAnsi="Times New Roman" w:cs="Times New Roman"/>
          <w:sz w:val="24"/>
          <w:szCs w:val="24"/>
        </w:rPr>
        <w:t xml:space="preserve">o dávku nebo příjemce dávky v souvislosti s plněním úkolů podle tohoto zákona vstupovat do obydlí, </w:t>
      </w:r>
      <w:r w:rsidRPr="0063554D">
        <w:rPr>
          <w:rFonts w:ascii="Times New Roman" w:hAnsi="Times New Roman" w:cs="Times New Roman"/>
          <w:iCs/>
          <w:sz w:val="24"/>
          <w:szCs w:val="24"/>
        </w:rPr>
        <w:t>které domácnost užívá,</w:t>
      </w:r>
      <w:r w:rsidRPr="0063554D">
        <w:rPr>
          <w:rFonts w:ascii="Times New Roman" w:hAnsi="Times New Roman" w:cs="Times New Roman"/>
          <w:sz w:val="24"/>
          <w:szCs w:val="24"/>
        </w:rPr>
        <w:t xml:space="preserve"> a to s cílem provádět šetření v místě, popřípadě sociální šetření pro zjištění podmínek nároku na dávku a její výši. Oprávnění k této činnosti jsou povinni prokázat služebním průkazem společně se zvláštním oprávněním vydaným Úřadem práce nebo obecním úřadem nebo újezdním úřadem jako doložkou služebního průkazu. Toto zvláštní oprávnění obsahuje označení účelu vydání, číslo služebního průkazu, jméno, popřípadě jména, a příjmení zaměstnance a identifikační údaje</w:t>
      </w:r>
      <w:r w:rsidRPr="00F2048A">
        <w:rPr>
          <w:rFonts w:ascii="Times New Roman" w:hAnsi="Times New Roman" w:cs="Times New Roman"/>
          <w:sz w:val="24"/>
          <w:szCs w:val="24"/>
        </w:rPr>
        <w:t xml:space="preserve"> vydávajícího úřadu. </w:t>
      </w:r>
    </w:p>
    <w:p w14:paraId="19D18EB4" w14:textId="375D9B68" w:rsidR="00987A4E" w:rsidRPr="00F84586" w:rsidRDefault="00987A4E" w:rsidP="00987A4E">
      <w:pPr>
        <w:spacing w:before="120" w:after="0" w:line="240" w:lineRule="auto"/>
        <w:ind w:firstLine="708"/>
        <w:jc w:val="both"/>
        <w:rPr>
          <w:rFonts w:ascii="Times New Roman" w:hAnsi="Times New Roman" w:cs="Times New Roman"/>
          <w:sz w:val="24"/>
          <w:szCs w:val="24"/>
        </w:rPr>
      </w:pPr>
      <w:r w:rsidRPr="00F2048A">
        <w:rPr>
          <w:rFonts w:ascii="Times New Roman" w:hAnsi="Times New Roman" w:cs="Times New Roman"/>
          <w:sz w:val="24"/>
          <w:szCs w:val="24"/>
        </w:rPr>
        <w:t>(</w:t>
      </w:r>
      <w:r>
        <w:rPr>
          <w:rFonts w:ascii="Times New Roman" w:hAnsi="Times New Roman" w:cs="Times New Roman"/>
          <w:sz w:val="24"/>
          <w:szCs w:val="24"/>
        </w:rPr>
        <w:t>4</w:t>
      </w:r>
      <w:r w:rsidRPr="00F2048A">
        <w:rPr>
          <w:rFonts w:ascii="Times New Roman" w:hAnsi="Times New Roman" w:cs="Times New Roman"/>
          <w:sz w:val="24"/>
          <w:szCs w:val="24"/>
        </w:rPr>
        <w:t xml:space="preserve">) Oprávnění ke vstupu do obydlí, </w:t>
      </w:r>
      <w:r w:rsidRPr="00F2048A">
        <w:rPr>
          <w:rFonts w:ascii="Times New Roman" w:hAnsi="Times New Roman" w:cs="Times New Roman"/>
          <w:iCs/>
          <w:sz w:val="24"/>
          <w:szCs w:val="24"/>
        </w:rPr>
        <w:t>které </w:t>
      </w:r>
      <w:r w:rsidRPr="00F2048A">
        <w:rPr>
          <w:rFonts w:ascii="Times New Roman" w:hAnsi="Times New Roman" w:cs="Times New Roman"/>
          <w:sz w:val="24"/>
          <w:szCs w:val="24"/>
        </w:rPr>
        <w:t>žadatel o dávku nebo příjemce dávky na bydlení</w:t>
      </w:r>
      <w:r w:rsidRPr="00F2048A">
        <w:rPr>
          <w:rFonts w:ascii="Times New Roman" w:hAnsi="Times New Roman" w:cs="Times New Roman"/>
          <w:iCs/>
          <w:sz w:val="24"/>
          <w:szCs w:val="24"/>
        </w:rPr>
        <w:t xml:space="preserve"> spolu s členy jeho domácnosti užívají,</w:t>
      </w:r>
      <w:r w:rsidRPr="00F2048A">
        <w:rPr>
          <w:rFonts w:ascii="Times New Roman" w:hAnsi="Times New Roman" w:cs="Times New Roman"/>
          <w:sz w:val="24"/>
          <w:szCs w:val="24"/>
        </w:rPr>
        <w:t xml:space="preserve"> s cílem </w:t>
      </w:r>
      <w:r w:rsidR="007D367B">
        <w:rPr>
          <w:rFonts w:ascii="Times New Roman" w:hAnsi="Times New Roman" w:cs="Times New Roman"/>
          <w:sz w:val="24"/>
          <w:szCs w:val="24"/>
        </w:rPr>
        <w:t>posuzovat</w:t>
      </w:r>
      <w:r w:rsidRPr="00F2048A">
        <w:rPr>
          <w:rFonts w:ascii="Times New Roman" w:hAnsi="Times New Roman" w:cs="Times New Roman"/>
          <w:sz w:val="24"/>
          <w:szCs w:val="24"/>
        </w:rPr>
        <w:t xml:space="preserve"> </w:t>
      </w:r>
      <w:r w:rsidRPr="00F84586">
        <w:rPr>
          <w:rFonts w:ascii="Times New Roman" w:hAnsi="Times New Roman" w:cs="Times New Roman"/>
          <w:sz w:val="24"/>
          <w:szCs w:val="24"/>
        </w:rPr>
        <w:t xml:space="preserve">plnění základních standardů </w:t>
      </w:r>
      <w:r w:rsidR="00F84586" w:rsidRPr="00F84586">
        <w:rPr>
          <w:rFonts w:ascii="Times New Roman" w:hAnsi="Times New Roman" w:cs="Times New Roman"/>
          <w:sz w:val="24"/>
          <w:szCs w:val="24"/>
        </w:rPr>
        <w:t xml:space="preserve">pro </w:t>
      </w:r>
      <w:r w:rsidRPr="00F84586">
        <w:rPr>
          <w:rFonts w:ascii="Times New Roman" w:hAnsi="Times New Roman" w:cs="Times New Roman"/>
          <w:sz w:val="24"/>
          <w:szCs w:val="24"/>
        </w:rPr>
        <w:t xml:space="preserve">bydlení </w:t>
      </w:r>
      <w:r w:rsidR="00F84586" w:rsidRPr="00F84586">
        <w:rPr>
          <w:rFonts w:ascii="Times New Roman" w:hAnsi="Times New Roman" w:cs="Times New Roman"/>
          <w:sz w:val="24"/>
          <w:szCs w:val="24"/>
        </w:rPr>
        <w:t xml:space="preserve">u bytu </w:t>
      </w:r>
      <w:r w:rsidRPr="00F84586">
        <w:rPr>
          <w:rFonts w:ascii="Times New Roman" w:hAnsi="Times New Roman" w:cs="Times New Roman"/>
          <w:sz w:val="24"/>
          <w:szCs w:val="24"/>
        </w:rPr>
        <w:t xml:space="preserve">podle § </w:t>
      </w:r>
      <w:r w:rsidR="000B75E7" w:rsidRPr="00F84586">
        <w:rPr>
          <w:rFonts w:ascii="Times New Roman" w:hAnsi="Times New Roman" w:cs="Times New Roman"/>
          <w:sz w:val="24"/>
          <w:szCs w:val="24"/>
        </w:rPr>
        <w:t>20</w:t>
      </w:r>
      <w:r w:rsidR="00C47FF2" w:rsidRPr="00F84586">
        <w:rPr>
          <w:rFonts w:ascii="Times New Roman" w:hAnsi="Times New Roman" w:cs="Times New Roman"/>
          <w:sz w:val="24"/>
          <w:szCs w:val="24"/>
        </w:rPr>
        <w:t xml:space="preserve"> </w:t>
      </w:r>
      <w:r w:rsidR="00F84586" w:rsidRPr="00F84586">
        <w:rPr>
          <w:rFonts w:ascii="Times New Roman" w:hAnsi="Times New Roman" w:cs="Times New Roman"/>
          <w:sz w:val="24"/>
          <w:szCs w:val="24"/>
        </w:rPr>
        <w:t xml:space="preserve">nebo </w:t>
      </w:r>
      <w:r w:rsidR="00C47FF2" w:rsidRPr="00F84586">
        <w:rPr>
          <w:rFonts w:ascii="Times New Roman" w:hAnsi="Times New Roman" w:cs="Times New Roman"/>
          <w:sz w:val="24"/>
          <w:szCs w:val="24"/>
        </w:rPr>
        <w:t>technick</w:t>
      </w:r>
      <w:r w:rsidR="00F84586" w:rsidRPr="00F84586">
        <w:rPr>
          <w:rFonts w:ascii="Times New Roman" w:hAnsi="Times New Roman" w:cs="Times New Roman"/>
          <w:sz w:val="24"/>
          <w:szCs w:val="24"/>
        </w:rPr>
        <w:t>ých</w:t>
      </w:r>
      <w:r w:rsidR="00C47FF2" w:rsidRPr="00F84586">
        <w:rPr>
          <w:rFonts w:ascii="Times New Roman" w:hAnsi="Times New Roman" w:cs="Times New Roman"/>
          <w:sz w:val="24"/>
          <w:szCs w:val="24"/>
        </w:rPr>
        <w:t xml:space="preserve"> požadavk</w:t>
      </w:r>
      <w:r w:rsidR="00F84586" w:rsidRPr="00F84586">
        <w:rPr>
          <w:rFonts w:ascii="Times New Roman" w:hAnsi="Times New Roman" w:cs="Times New Roman"/>
          <w:sz w:val="24"/>
          <w:szCs w:val="24"/>
        </w:rPr>
        <w:t xml:space="preserve">ů na stavby podle </w:t>
      </w:r>
      <w:r w:rsidR="00C47FF2" w:rsidRPr="00F84586">
        <w:rPr>
          <w:rFonts w:ascii="Times New Roman" w:hAnsi="Times New Roman" w:cs="Times New Roman"/>
          <w:sz w:val="24"/>
          <w:szCs w:val="24"/>
        </w:rPr>
        <w:t>§ 22</w:t>
      </w:r>
      <w:r w:rsidRPr="00F84586">
        <w:rPr>
          <w:rFonts w:ascii="Times New Roman" w:hAnsi="Times New Roman" w:cs="Times New Roman"/>
          <w:sz w:val="24"/>
          <w:szCs w:val="24"/>
        </w:rPr>
        <w:t>, mají se souhlasem žadatele o dávku nebo příjemce dávky také zaměstnanci orgánů ochrany veřejného zdraví a obecných stavebních úřadů, kteří se prokáží služebním průkazem.</w:t>
      </w:r>
    </w:p>
    <w:p w14:paraId="175C4F75" w14:textId="5DA11FE1" w:rsidR="00987A4E" w:rsidRDefault="00987A4E" w:rsidP="00987A4E">
      <w:pPr>
        <w:spacing w:before="120" w:after="0" w:line="240" w:lineRule="auto"/>
        <w:ind w:firstLine="708"/>
        <w:jc w:val="both"/>
        <w:rPr>
          <w:rFonts w:ascii="Times New Roman" w:eastAsia="Calibri" w:hAnsi="Times New Roman" w:cs="Times New Roman"/>
          <w:sz w:val="24"/>
          <w:szCs w:val="24"/>
        </w:rPr>
      </w:pPr>
      <w:r w:rsidRPr="004829E5">
        <w:rPr>
          <w:rFonts w:ascii="Times New Roman" w:hAnsi="Times New Roman" w:cs="Times New Roman"/>
          <w:sz w:val="24"/>
          <w:szCs w:val="24"/>
        </w:rPr>
        <w:t>(</w:t>
      </w:r>
      <w:r>
        <w:rPr>
          <w:rFonts w:ascii="Times New Roman" w:hAnsi="Times New Roman" w:cs="Times New Roman"/>
          <w:sz w:val="24"/>
          <w:szCs w:val="24"/>
        </w:rPr>
        <w:t>5</w:t>
      </w:r>
      <w:r w:rsidRPr="004829E5">
        <w:rPr>
          <w:rFonts w:ascii="Times New Roman" w:hAnsi="Times New Roman" w:cs="Times New Roman"/>
          <w:sz w:val="24"/>
          <w:szCs w:val="24"/>
        </w:rPr>
        <w:t>) Pokud žadatel o dávku</w:t>
      </w:r>
      <w:r w:rsidR="00A045AE">
        <w:rPr>
          <w:rFonts w:ascii="Times New Roman" w:hAnsi="Times New Roman" w:cs="Times New Roman"/>
          <w:sz w:val="24"/>
          <w:szCs w:val="24"/>
        </w:rPr>
        <w:t>,</w:t>
      </w:r>
      <w:r w:rsidRPr="004829E5">
        <w:rPr>
          <w:rFonts w:ascii="Times New Roman" w:hAnsi="Times New Roman" w:cs="Times New Roman"/>
          <w:sz w:val="24"/>
          <w:szCs w:val="24"/>
        </w:rPr>
        <w:t xml:space="preserve"> příjemce dávky</w:t>
      </w:r>
      <w:r w:rsidRPr="004829E5">
        <w:rPr>
          <w:rFonts w:ascii="Times New Roman" w:hAnsi="Times New Roman" w:cs="Times New Roman"/>
          <w:iCs/>
          <w:sz w:val="24"/>
          <w:szCs w:val="24"/>
        </w:rPr>
        <w:t xml:space="preserve"> </w:t>
      </w:r>
      <w:r w:rsidR="00106EBA">
        <w:rPr>
          <w:rFonts w:ascii="Times New Roman" w:hAnsi="Times New Roman" w:cs="Times New Roman"/>
          <w:iCs/>
          <w:sz w:val="24"/>
          <w:szCs w:val="24"/>
        </w:rPr>
        <w:t xml:space="preserve">nebo člen domácnosti </w:t>
      </w:r>
      <w:r w:rsidRPr="004829E5">
        <w:rPr>
          <w:rFonts w:ascii="Times New Roman" w:hAnsi="Times New Roman" w:cs="Times New Roman"/>
          <w:sz w:val="24"/>
          <w:szCs w:val="24"/>
        </w:rPr>
        <w:t xml:space="preserve">nedá souhlas se vstupem do obydlí, nebo znemožní provedení šetření </w:t>
      </w:r>
      <w:r w:rsidRPr="0063554D">
        <w:rPr>
          <w:rFonts w:ascii="Times New Roman" w:hAnsi="Times New Roman" w:cs="Times New Roman"/>
          <w:sz w:val="24"/>
          <w:szCs w:val="24"/>
        </w:rPr>
        <w:t>v místě nebo sociální šetření k ověření skutečností rozhodných pro nárok na dávku nebo její výši, může jim b</w:t>
      </w:r>
      <w:r w:rsidRPr="0063554D">
        <w:rPr>
          <w:rFonts w:ascii="Times New Roman" w:eastAsia="Calibri" w:hAnsi="Times New Roman" w:cs="Times New Roman"/>
          <w:sz w:val="24"/>
          <w:szCs w:val="24"/>
        </w:rPr>
        <w:t xml:space="preserve">ýt žádost o dávku zamítnuta, nebo dávka odejmuta, </w:t>
      </w:r>
      <w:r w:rsidRPr="0063554D">
        <w:rPr>
          <w:rStyle w:val="normaltextrun"/>
          <w:rFonts w:ascii="Times New Roman" w:eastAsia="Times New Roman" w:hAnsi="Times New Roman" w:cs="Times New Roman"/>
          <w:sz w:val="24"/>
          <w:szCs w:val="24"/>
          <w:lang w:eastAsia="cs-CZ"/>
        </w:rPr>
        <w:t>popřípadě snížena její výše</w:t>
      </w:r>
      <w:r w:rsidRPr="0063554D">
        <w:rPr>
          <w:rFonts w:ascii="Times New Roman" w:eastAsia="Calibri" w:hAnsi="Times New Roman" w:cs="Times New Roman"/>
          <w:sz w:val="24"/>
          <w:szCs w:val="24"/>
        </w:rPr>
        <w:t xml:space="preserve">. </w:t>
      </w:r>
    </w:p>
    <w:p w14:paraId="2EB469DC" w14:textId="77777777" w:rsidR="00987A4E" w:rsidRDefault="00987A4E" w:rsidP="005030F5">
      <w:pPr>
        <w:pStyle w:val="paragraph"/>
        <w:spacing w:before="120" w:beforeAutospacing="0" w:after="0" w:afterAutospacing="0"/>
        <w:jc w:val="both"/>
        <w:textAlignment w:val="baseline"/>
        <w:rPr>
          <w:rStyle w:val="normaltextrun"/>
        </w:rPr>
      </w:pPr>
    </w:p>
    <w:p w14:paraId="36443A47" w14:textId="23F27423" w:rsidR="009D02A9" w:rsidRDefault="009D02A9" w:rsidP="001B62D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HLAVA </w:t>
      </w:r>
      <w:r w:rsidR="00F55065">
        <w:rPr>
          <w:rFonts w:ascii="Times New Roman" w:hAnsi="Times New Roman"/>
          <w:b/>
          <w:bCs/>
          <w:sz w:val="24"/>
          <w:szCs w:val="24"/>
        </w:rPr>
        <w:t>DRUHÁ</w:t>
      </w:r>
    </w:p>
    <w:p w14:paraId="727C81B1" w14:textId="2BAC7F1C" w:rsidR="009D02A9" w:rsidRDefault="009D02A9" w:rsidP="001B62D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POSUZOVÁNÍ NEODŮVODNITELNÉ ZÁTĚŽE </w:t>
      </w:r>
      <w:r w:rsidR="007A48BE">
        <w:rPr>
          <w:rFonts w:ascii="Times New Roman" w:hAnsi="Times New Roman"/>
          <w:b/>
          <w:bCs/>
          <w:sz w:val="24"/>
          <w:szCs w:val="24"/>
        </w:rPr>
        <w:t>SYSTÉMU</w:t>
      </w:r>
    </w:p>
    <w:p w14:paraId="2D886394" w14:textId="5F2D84B6" w:rsidR="009D02A9" w:rsidRPr="00916E46" w:rsidRDefault="009D02A9" w:rsidP="001B62D3">
      <w:pPr>
        <w:widowControl w:val="0"/>
        <w:autoSpaceDE w:val="0"/>
        <w:autoSpaceDN w:val="0"/>
        <w:adjustRightInd w:val="0"/>
        <w:spacing w:after="0" w:line="240" w:lineRule="auto"/>
        <w:jc w:val="center"/>
        <w:rPr>
          <w:rFonts w:ascii="Times New Roman" w:hAnsi="Times New Roman"/>
          <w:b/>
          <w:bCs/>
          <w:sz w:val="24"/>
          <w:szCs w:val="24"/>
        </w:rPr>
      </w:pPr>
      <w:r w:rsidRPr="00916E46">
        <w:rPr>
          <w:rFonts w:ascii="Times New Roman" w:hAnsi="Times New Roman"/>
          <w:b/>
          <w:bCs/>
          <w:sz w:val="24"/>
          <w:szCs w:val="24"/>
        </w:rPr>
        <w:t xml:space="preserve">§ </w:t>
      </w:r>
      <w:r w:rsidR="004B1963">
        <w:rPr>
          <w:rFonts w:ascii="Times New Roman" w:hAnsi="Times New Roman"/>
          <w:b/>
          <w:bCs/>
          <w:sz w:val="24"/>
          <w:szCs w:val="24"/>
        </w:rPr>
        <w:t>5</w:t>
      </w:r>
      <w:r w:rsidR="00DB2A9E">
        <w:rPr>
          <w:rFonts w:ascii="Times New Roman" w:hAnsi="Times New Roman"/>
          <w:b/>
          <w:bCs/>
          <w:sz w:val="24"/>
          <w:szCs w:val="24"/>
        </w:rPr>
        <w:t>6</w:t>
      </w:r>
    </w:p>
    <w:p w14:paraId="6460FD67" w14:textId="77777777" w:rsidR="009D02A9" w:rsidRPr="00B80E8B" w:rsidRDefault="009D02A9" w:rsidP="001B62D3">
      <w:pPr>
        <w:widowControl w:val="0"/>
        <w:autoSpaceDE w:val="0"/>
        <w:autoSpaceDN w:val="0"/>
        <w:adjustRightInd w:val="0"/>
        <w:spacing w:after="0" w:line="240" w:lineRule="auto"/>
        <w:jc w:val="center"/>
        <w:rPr>
          <w:rFonts w:ascii="Times New Roman" w:hAnsi="Times New Roman"/>
          <w:b/>
          <w:bCs/>
          <w:sz w:val="24"/>
          <w:szCs w:val="24"/>
        </w:rPr>
      </w:pPr>
      <w:r w:rsidRPr="00B80E8B">
        <w:rPr>
          <w:rFonts w:ascii="Times New Roman" w:hAnsi="Times New Roman"/>
          <w:b/>
          <w:bCs/>
          <w:sz w:val="24"/>
          <w:szCs w:val="24"/>
        </w:rPr>
        <w:t xml:space="preserve">Posuzování neodůvodnitelné zátěže pro </w:t>
      </w:r>
      <w:r>
        <w:rPr>
          <w:rFonts w:ascii="Times New Roman" w:hAnsi="Times New Roman"/>
          <w:b/>
          <w:bCs/>
          <w:sz w:val="24"/>
          <w:szCs w:val="24"/>
        </w:rPr>
        <w:t>dávku</w:t>
      </w:r>
    </w:p>
    <w:p w14:paraId="74F1427C" w14:textId="4F08C7B5" w:rsidR="007A48BE" w:rsidRPr="007A48BE" w:rsidRDefault="009D02A9" w:rsidP="007A48BE">
      <w:pPr>
        <w:widowControl w:val="0"/>
        <w:autoSpaceDE w:val="0"/>
        <w:autoSpaceDN w:val="0"/>
        <w:adjustRightInd w:val="0"/>
        <w:spacing w:before="120" w:after="0" w:line="240" w:lineRule="auto"/>
        <w:ind w:firstLine="709"/>
        <w:jc w:val="both"/>
        <w:rPr>
          <w:rFonts w:ascii="Times New Roman" w:hAnsi="Times New Roman"/>
          <w:sz w:val="24"/>
          <w:szCs w:val="24"/>
        </w:rPr>
      </w:pPr>
      <w:r w:rsidRPr="00B80E8B">
        <w:rPr>
          <w:rFonts w:ascii="Times New Roman" w:hAnsi="Times New Roman"/>
          <w:sz w:val="24"/>
          <w:szCs w:val="24"/>
        </w:rPr>
        <w:t xml:space="preserve">(1) Požádá-li o poskytnutí dávky občan členského státu Evropské </w:t>
      </w:r>
      <w:r w:rsidRPr="009F388E">
        <w:rPr>
          <w:rFonts w:ascii="Times New Roman" w:hAnsi="Times New Roman"/>
          <w:sz w:val="24"/>
          <w:szCs w:val="24"/>
        </w:rPr>
        <w:t xml:space="preserve">unie, který je hlášen na území České republiky k pobytu podle jiného právního předpisu po dobu delší než </w:t>
      </w:r>
      <w:r w:rsidR="00E86478" w:rsidRPr="009F388E">
        <w:rPr>
          <w:rFonts w:ascii="Times New Roman" w:hAnsi="Times New Roman"/>
          <w:sz w:val="24"/>
          <w:szCs w:val="24"/>
        </w:rPr>
        <w:t>3 měsíce</w:t>
      </w:r>
      <w:r w:rsidRPr="009F388E">
        <w:rPr>
          <w:rFonts w:ascii="Times New Roman" w:hAnsi="Times New Roman"/>
          <w:sz w:val="24"/>
          <w:szCs w:val="24"/>
        </w:rPr>
        <w:t xml:space="preserve">, nebo jeho rodinný příslušník, který je hlášen na území České republiky k pobytu podle jiného právního předpisu po dobu delší než </w:t>
      </w:r>
      <w:r w:rsidR="00E86478" w:rsidRPr="009F388E">
        <w:rPr>
          <w:rFonts w:ascii="Times New Roman" w:hAnsi="Times New Roman"/>
          <w:sz w:val="24"/>
          <w:szCs w:val="24"/>
        </w:rPr>
        <w:t>3 měsíce</w:t>
      </w:r>
      <w:r w:rsidRPr="009F388E">
        <w:rPr>
          <w:rFonts w:ascii="Times New Roman" w:hAnsi="Times New Roman"/>
          <w:sz w:val="24"/>
          <w:szCs w:val="24"/>
        </w:rPr>
        <w:t xml:space="preserve">, Úřad práce současně posuzuje, zda tato fyzická osoba není neodůvodnitelnou zátěží systému dávky státní sociální pomoci podle tohoto zákona (dále jen "neodůvodnitelná zátěž systému"); to neplatí, má-li tato fyzická osoba na území České republiky trvalý pobyt. Skutečnost, zda není fyzická osoba neodůvodnitelnou zátěží systému, se posuzuje též v případech členů domácnosti fyzických osob uvedených ve větě první, a to za podmínek v této větě uvedených. </w:t>
      </w:r>
      <w:r w:rsidR="007A48BE" w:rsidRPr="009F388E">
        <w:rPr>
          <w:rFonts w:ascii="Times New Roman" w:hAnsi="Times New Roman"/>
          <w:sz w:val="24"/>
          <w:szCs w:val="24"/>
        </w:rPr>
        <w:t xml:space="preserve">Úřad práce je oprávněn posoudit, zda je osoba neodůvodnitelnou zátěží systému, též opětovně poté, kdy došlo u posuzované osoby ke změně </w:t>
      </w:r>
      <w:r w:rsidR="007A48BE" w:rsidRPr="009F388E">
        <w:rPr>
          <w:rFonts w:ascii="Times New Roman" w:hAnsi="Times New Roman"/>
          <w:sz w:val="24"/>
          <w:szCs w:val="24"/>
        </w:rPr>
        <w:lastRenderedPageBreak/>
        <w:t>jejích sociálních poměrů.</w:t>
      </w:r>
      <w:r w:rsidR="007A48BE" w:rsidRPr="007A48BE">
        <w:rPr>
          <w:rFonts w:ascii="Times New Roman" w:hAnsi="Times New Roman"/>
          <w:sz w:val="24"/>
          <w:szCs w:val="24"/>
        </w:rPr>
        <w:t xml:space="preserve"> </w:t>
      </w:r>
    </w:p>
    <w:p w14:paraId="5A334552" w14:textId="77777777" w:rsidR="009D02A9" w:rsidRPr="00B80E8B" w:rsidRDefault="009D02A9" w:rsidP="009D02A9">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(2) </w:t>
      </w:r>
      <w:r>
        <w:rPr>
          <w:rFonts w:ascii="Times New Roman" w:hAnsi="Times New Roman"/>
          <w:sz w:val="24"/>
          <w:szCs w:val="24"/>
        </w:rPr>
        <w:t>Fyzická o</w:t>
      </w:r>
      <w:r w:rsidRPr="00B80E8B">
        <w:rPr>
          <w:rFonts w:ascii="Times New Roman" w:hAnsi="Times New Roman"/>
          <w:sz w:val="24"/>
          <w:szCs w:val="24"/>
        </w:rPr>
        <w:t xml:space="preserve">soba uvedená v odstavci 1 se nepovažuje za neodůvodnitelnou zátěž systému, jestliže </w:t>
      </w:r>
    </w:p>
    <w:p w14:paraId="7BF74974"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je účastna nemocenského pojištění, </w:t>
      </w:r>
    </w:p>
    <w:p w14:paraId="58C9F235"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je jako osoba samostatně výdělečně činná účastna důchodového pojištění, </w:t>
      </w:r>
    </w:p>
    <w:p w14:paraId="565DB9E3"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je osobou, které nárok na sociální výhody vyplývá z přímo použitelného předpisu Evropských společenství, </w:t>
      </w:r>
    </w:p>
    <w:p w14:paraId="64B1231D"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 xml:space="preserve">před zahájením řízení o dávce byla v České republice výdělečně činná a v období 10 let předcházejících dni zahájení řízení o dávku byla nejméně po dobu 5 let a z toho bezprostředně před zahájením řízení o dávce nejméně po dobu 1 roku účastna nemocenského pojištění, nebo jako osoba samostatně výdělečně činná důchodového pojištění a nemá ke dni zahájení řízení nedoplatek na pojistném a na penále na sociální zabezpečení a příspěvku na státní politiku zaměstnanosti, </w:t>
      </w:r>
    </w:p>
    <w:p w14:paraId="7A9CEDB7"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 xml:space="preserve">je osobou, která po skončení pracovního poměru nebo dohody o pracovní činnosti, pokud tyto pracovněprávní vztahy založily účast na nemocenském pojištění, nebo samostatné výdělečné činnosti, pokud tato činnost založila účast na důchodovém pojištění, je dočasně práce neschopná v důsledku nemoci nebo úrazu, </w:t>
      </w:r>
    </w:p>
    <w:p w14:paraId="7158920B"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f)</w:t>
      </w:r>
      <w:r w:rsidRPr="00B80E8B">
        <w:rPr>
          <w:rFonts w:ascii="Times New Roman" w:hAnsi="Times New Roman"/>
          <w:sz w:val="24"/>
          <w:szCs w:val="24"/>
        </w:rPr>
        <w:tab/>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 39 odst. 2 písm. a) zákona o zaměstnanosti, </w:t>
      </w:r>
    </w:p>
    <w:p w14:paraId="6DE7A6E8"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g)</w:t>
      </w:r>
      <w:r w:rsidRPr="00B80E8B">
        <w:rPr>
          <w:rFonts w:ascii="Times New Roman" w:hAnsi="Times New Roman"/>
          <w:sz w:val="24"/>
          <w:szCs w:val="24"/>
        </w:rPr>
        <w:tab/>
        <w:t xml:space="preserve">je osobou, která je vedena v evidenci uchazečů o zaměstnání, pokud jí bezprostředně před vstupem do evidence uchazečů o zaměstnání skončil pracovní poměr na dobu určitou uzavřený na dobu kratší 1 roku nebo pracovněprávní vztah založený dohodou o pracovní činnosti uzavřenou na dobu kratší 1 roku, založily-li tyto pracovněprávní vztahy účast na nemocenském pojištění; podmínkou přitom je, že nejde o osobu, která nemá nárok na podporu v nezaměstnanosti podle § 39 odst. 2 písm. a) zákona o zaměstnanosti; taková osoba se nepovažuje za neodůvodnitelnou zátěž systému pouze po dobu 6 měsíců od vzetí do evidence, </w:t>
      </w:r>
    </w:p>
    <w:p w14:paraId="6AFAF64F"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h)</w:t>
      </w:r>
      <w:r w:rsidRPr="00B80E8B">
        <w:rPr>
          <w:rFonts w:ascii="Times New Roman" w:hAnsi="Times New Roman"/>
          <w:sz w:val="24"/>
          <w:szCs w:val="24"/>
        </w:rPr>
        <w:tab/>
        <w:t>je osobou, která je vedena v evidenci uchazečů o zaměstnání, a která se stala nezaměstnanou během prvních 12 kalendářních měsíců zaměstnání; podmínkou přitom je, že nejde o osobu, která nemá nárok na podporu v nezaměstnanosti podle § 39 odst. 2 písm.</w:t>
      </w:r>
      <w:r>
        <w:rPr>
          <w:rFonts w:ascii="Times New Roman" w:hAnsi="Times New Roman"/>
          <w:sz w:val="24"/>
          <w:szCs w:val="24"/>
        </w:rPr>
        <w:t> </w:t>
      </w:r>
      <w:r w:rsidRPr="00B80E8B">
        <w:rPr>
          <w:rFonts w:ascii="Times New Roman" w:hAnsi="Times New Roman"/>
          <w:sz w:val="24"/>
          <w:szCs w:val="24"/>
        </w:rPr>
        <w:t xml:space="preserve">a) zákona o zaměstnanosti; taková osoba se nepovažuje za neodůvodnitelnou zátěž systému pouze po dobu 6 měsíců od vzetí do evidence, nebo </w:t>
      </w:r>
    </w:p>
    <w:p w14:paraId="38C8216C"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i)</w:t>
      </w:r>
      <w:r w:rsidRPr="00B80E8B">
        <w:rPr>
          <w:rFonts w:ascii="Times New Roman" w:hAnsi="Times New Roman"/>
          <w:sz w:val="24"/>
          <w:szCs w:val="24"/>
        </w:rPr>
        <w:tab/>
        <w:t xml:space="preserve">je osobou, která po skončení pracovního poměru nebo dohody o pracovní činnosti, pokud tyto pracovněprávní vztahy založily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 a rekvalifikace podle zákona o zaměstnanosti. </w:t>
      </w:r>
    </w:p>
    <w:p w14:paraId="70B6F549" w14:textId="77777777" w:rsidR="009D02A9" w:rsidRPr="00B80E8B" w:rsidRDefault="009D02A9" w:rsidP="009D02A9">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(3) Při posuzování neodůvodnitelné zátěže systému se u osoby, která nesplňuje podmínky uvedené v odstavci 2, hodnotí systémem bodů </w:t>
      </w:r>
    </w:p>
    <w:p w14:paraId="35ECF58B"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délka pobytu podle </w:t>
      </w:r>
      <w:r>
        <w:rPr>
          <w:rFonts w:ascii="Times New Roman" w:hAnsi="Times New Roman"/>
          <w:sz w:val="24"/>
          <w:szCs w:val="24"/>
        </w:rPr>
        <w:t xml:space="preserve">jiného </w:t>
      </w:r>
      <w:r w:rsidRPr="00B80E8B">
        <w:rPr>
          <w:rFonts w:ascii="Times New Roman" w:hAnsi="Times New Roman"/>
          <w:sz w:val="24"/>
          <w:szCs w:val="24"/>
        </w:rPr>
        <w:t xml:space="preserve">právního předpisu na území České republiky, </w:t>
      </w:r>
    </w:p>
    <w:p w14:paraId="5E94B16E"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 xml:space="preserve">doba zaměstnání nebo doba výkonu samostatné výdělečné činnosti na území České republiky, </w:t>
      </w:r>
    </w:p>
    <w:p w14:paraId="0967C44C" w14:textId="77777777" w:rsidR="009D02A9"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lastRenderedPageBreak/>
        <w:t>c)</w:t>
      </w:r>
      <w:r w:rsidRPr="00B80E8B">
        <w:rPr>
          <w:rFonts w:ascii="Times New Roman" w:hAnsi="Times New Roman"/>
          <w:sz w:val="24"/>
          <w:szCs w:val="24"/>
        </w:rPr>
        <w:tab/>
        <w:t xml:space="preserve">doba soustavné přípravy na budoucí povolání na území České republiky, </w:t>
      </w:r>
    </w:p>
    <w:p w14:paraId="6CE24A55"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Pr>
          <w:rFonts w:ascii="Times New Roman" w:hAnsi="Times New Roman"/>
          <w:sz w:val="24"/>
          <w:szCs w:val="24"/>
        </w:rPr>
        <w:tab/>
      </w:r>
      <w:r w:rsidRPr="00B80E8B">
        <w:rPr>
          <w:rFonts w:ascii="Times New Roman" w:hAnsi="Times New Roman"/>
          <w:sz w:val="24"/>
          <w:szCs w:val="24"/>
        </w:rPr>
        <w:t xml:space="preserve">možnost pracovního uplatnění na území České republiky podle získané kvalifikace, nutnosti zvýšené péče při zprostředkování zaměstnání a míry nezaměstnanosti. </w:t>
      </w:r>
    </w:p>
    <w:p w14:paraId="404A9DF5" w14:textId="77777777" w:rsidR="009D02A9" w:rsidRPr="00B80E8B" w:rsidRDefault="009D02A9" w:rsidP="009D02A9">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 xml:space="preserve">(4) Při bodovém hodnocení příslušný orgán postupuje tak, že </w:t>
      </w:r>
    </w:p>
    <w:p w14:paraId="099A9C3F"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a)</w:t>
      </w:r>
      <w:r w:rsidRPr="00B80E8B">
        <w:rPr>
          <w:rFonts w:ascii="Times New Roman" w:hAnsi="Times New Roman"/>
          <w:sz w:val="24"/>
          <w:szCs w:val="24"/>
        </w:rPr>
        <w:tab/>
        <w:t xml:space="preserve">započte v případě osoby, která byla hlášena na území České republiky k pobytu podle </w:t>
      </w:r>
      <w:r>
        <w:rPr>
          <w:rFonts w:ascii="Times New Roman" w:hAnsi="Times New Roman"/>
          <w:sz w:val="24"/>
          <w:szCs w:val="24"/>
        </w:rPr>
        <w:t>jiného</w:t>
      </w:r>
      <w:r w:rsidRPr="00B80E8B">
        <w:rPr>
          <w:rFonts w:ascii="Times New Roman" w:hAnsi="Times New Roman"/>
          <w:sz w:val="24"/>
          <w:szCs w:val="24"/>
        </w:rPr>
        <w:t xml:space="preserve"> právního předpisu po dobu </w:t>
      </w:r>
    </w:p>
    <w:p w14:paraId="0B68C101"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od 1 do 3 let, 2 body, </w:t>
      </w:r>
    </w:p>
    <w:p w14:paraId="4CC10BF8"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od 3 do 6 let, 4 body, </w:t>
      </w:r>
    </w:p>
    <w:p w14:paraId="24F5034F"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od 6 do 8 let, 6 bodů, </w:t>
      </w:r>
    </w:p>
    <w:p w14:paraId="668CBBD9"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8 nebo více let, 8 bodů, </w:t>
      </w:r>
    </w:p>
    <w:p w14:paraId="400F5EFB"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b)</w:t>
      </w:r>
      <w:r w:rsidRPr="00B80E8B">
        <w:rPr>
          <w:rFonts w:ascii="Times New Roman" w:hAnsi="Times New Roman"/>
          <w:sz w:val="24"/>
          <w:szCs w:val="24"/>
        </w:rPr>
        <w:tab/>
        <w:t>započte v případě osoby, která byla poplatníkem pojistného na sociální zabezpečení a příspěvku na státní politiku zaměstnanosti, nebo která se na území České republiky soustavně připravuje na budoucí povolání</w:t>
      </w:r>
      <w:r w:rsidRPr="00B80E8B">
        <w:rPr>
          <w:rFonts w:ascii="Times New Roman" w:hAnsi="Times New Roman"/>
          <w:sz w:val="24"/>
          <w:szCs w:val="24"/>
          <w:vertAlign w:val="superscript"/>
        </w:rPr>
        <w:t xml:space="preserve"> </w:t>
      </w:r>
      <w:r w:rsidRPr="00B80E8B">
        <w:rPr>
          <w:rFonts w:ascii="Times New Roman" w:hAnsi="Times New Roman"/>
          <w:sz w:val="24"/>
          <w:szCs w:val="24"/>
        </w:rPr>
        <w:t xml:space="preserve">po dobu </w:t>
      </w:r>
    </w:p>
    <w:p w14:paraId="28BB9349"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12 až 24 měsíců, 4 body, </w:t>
      </w:r>
    </w:p>
    <w:p w14:paraId="3F0E11AA"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25 až 36 měsíců, 8 bodů, </w:t>
      </w:r>
    </w:p>
    <w:p w14:paraId="19C87ECD"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37 až 48 měsíců, 12 bodů, </w:t>
      </w:r>
    </w:p>
    <w:p w14:paraId="3BB5425C"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49 až 60 měsíců, 16 bodů, </w:t>
      </w:r>
    </w:p>
    <w:p w14:paraId="33BF8CA1"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c)</w:t>
      </w:r>
      <w:r w:rsidRPr="00B80E8B">
        <w:rPr>
          <w:rFonts w:ascii="Times New Roman" w:hAnsi="Times New Roman"/>
          <w:sz w:val="24"/>
          <w:szCs w:val="24"/>
        </w:rPr>
        <w:tab/>
        <w:t xml:space="preserve">započte v případě osoby, která </w:t>
      </w:r>
    </w:p>
    <w:p w14:paraId="5682C1B9"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nemá kvalifikaci, 0 bodů, </w:t>
      </w:r>
    </w:p>
    <w:p w14:paraId="714EA9C0"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má střední vzdělání, 2 body, </w:t>
      </w:r>
    </w:p>
    <w:p w14:paraId="71D318E4"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má vyšší odborné vzdělání, 4 body, </w:t>
      </w:r>
    </w:p>
    <w:p w14:paraId="4A6EE3A1"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má vysokoškolské vzdělání, 6 bodů, </w:t>
      </w:r>
    </w:p>
    <w:p w14:paraId="1B1F7A9F" w14:textId="77777777"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d)</w:t>
      </w:r>
      <w:r w:rsidRPr="00B80E8B">
        <w:rPr>
          <w:rFonts w:ascii="Times New Roman" w:hAnsi="Times New Roman"/>
          <w:sz w:val="24"/>
          <w:szCs w:val="24"/>
        </w:rPr>
        <w:tab/>
        <w:t xml:space="preserve">započte osobě, které by při zprostředkování zaměstnání nebyla věnována zvýšená péče podle </w:t>
      </w:r>
      <w:r>
        <w:rPr>
          <w:rFonts w:ascii="Times New Roman" w:hAnsi="Times New Roman"/>
          <w:sz w:val="24"/>
          <w:szCs w:val="24"/>
        </w:rPr>
        <w:t>zákona o zaměstnanosti</w:t>
      </w:r>
      <w:r w:rsidRPr="00B80E8B">
        <w:rPr>
          <w:rFonts w:ascii="Times New Roman" w:hAnsi="Times New Roman"/>
          <w:sz w:val="24"/>
          <w:szCs w:val="24"/>
        </w:rPr>
        <w:t xml:space="preserve">, 4 body, </w:t>
      </w:r>
    </w:p>
    <w:p w14:paraId="21AFE527" w14:textId="537D8BDD" w:rsidR="009D02A9" w:rsidRPr="00B80E8B" w:rsidRDefault="009D02A9" w:rsidP="009D02A9">
      <w:pPr>
        <w:widowControl w:val="0"/>
        <w:autoSpaceDE w:val="0"/>
        <w:autoSpaceDN w:val="0"/>
        <w:adjustRightInd w:val="0"/>
        <w:spacing w:before="120" w:after="0" w:line="240" w:lineRule="auto"/>
        <w:ind w:left="426" w:hanging="426"/>
        <w:jc w:val="both"/>
        <w:rPr>
          <w:rFonts w:ascii="Times New Roman" w:hAnsi="Times New Roman"/>
          <w:sz w:val="24"/>
          <w:szCs w:val="24"/>
        </w:rPr>
      </w:pPr>
      <w:r w:rsidRPr="00B80E8B">
        <w:rPr>
          <w:rFonts w:ascii="Times New Roman" w:hAnsi="Times New Roman"/>
          <w:sz w:val="24"/>
          <w:szCs w:val="24"/>
        </w:rPr>
        <w:t>e)</w:t>
      </w:r>
      <w:r w:rsidRPr="00B80E8B">
        <w:rPr>
          <w:rFonts w:ascii="Times New Roman" w:hAnsi="Times New Roman"/>
          <w:sz w:val="24"/>
          <w:szCs w:val="24"/>
        </w:rPr>
        <w:tab/>
        <w:t xml:space="preserve">započte osobě, která je hlášena k pobytu podle </w:t>
      </w:r>
      <w:r>
        <w:rPr>
          <w:rFonts w:ascii="Times New Roman" w:hAnsi="Times New Roman"/>
          <w:sz w:val="24"/>
          <w:szCs w:val="24"/>
        </w:rPr>
        <w:t>jiného</w:t>
      </w:r>
      <w:r w:rsidRPr="00B80E8B">
        <w:rPr>
          <w:rFonts w:ascii="Times New Roman" w:hAnsi="Times New Roman"/>
          <w:sz w:val="24"/>
          <w:szCs w:val="24"/>
        </w:rPr>
        <w:t xml:space="preserve"> právního předpisu v okrese, v němž míra nezaměstnanosti v kalendářním měsíci předcházejícím dni podání žádosti podle údajů zveřejněných ministerstvem způsobem umožňujícím dálkový přístup </w:t>
      </w:r>
    </w:p>
    <w:p w14:paraId="73F6D644"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1.</w:t>
      </w:r>
      <w:r w:rsidRPr="00B80E8B">
        <w:rPr>
          <w:rFonts w:ascii="Times New Roman" w:hAnsi="Times New Roman"/>
          <w:sz w:val="24"/>
          <w:szCs w:val="24"/>
        </w:rPr>
        <w:tab/>
        <w:t xml:space="preserve">přesáhla o více než 10 % průměrnou míru nezaměstnanosti v České republice, 0 bodů, </w:t>
      </w:r>
    </w:p>
    <w:p w14:paraId="5F86EB62"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2.</w:t>
      </w:r>
      <w:r w:rsidRPr="00B80E8B">
        <w:rPr>
          <w:rFonts w:ascii="Times New Roman" w:hAnsi="Times New Roman"/>
          <w:sz w:val="24"/>
          <w:szCs w:val="24"/>
        </w:rPr>
        <w:tab/>
        <w:t xml:space="preserve">přesáhla o méně než 10 % průměrnou míru nezaměstnanosti v České republice, 2 body, </w:t>
      </w:r>
    </w:p>
    <w:p w14:paraId="5600F208"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3.</w:t>
      </w:r>
      <w:r w:rsidRPr="00B80E8B">
        <w:rPr>
          <w:rFonts w:ascii="Times New Roman" w:hAnsi="Times New Roman"/>
          <w:sz w:val="24"/>
          <w:szCs w:val="24"/>
        </w:rPr>
        <w:tab/>
        <w:t xml:space="preserve">byla vyšší než 50 % průměrné míry nezaměstnanosti v České republice a nepřesáhla hodnotu průměrné míry nezaměstnanosti v České republice, 4 body, </w:t>
      </w:r>
    </w:p>
    <w:p w14:paraId="7D51F82A" w14:textId="77777777" w:rsidR="009D02A9" w:rsidRPr="00B80E8B" w:rsidRDefault="009D02A9" w:rsidP="009D02A9">
      <w:pPr>
        <w:widowControl w:val="0"/>
        <w:autoSpaceDE w:val="0"/>
        <w:autoSpaceDN w:val="0"/>
        <w:adjustRightInd w:val="0"/>
        <w:spacing w:before="120" w:after="0" w:line="240" w:lineRule="auto"/>
        <w:ind w:left="851" w:hanging="425"/>
        <w:jc w:val="both"/>
        <w:rPr>
          <w:rFonts w:ascii="Times New Roman" w:hAnsi="Times New Roman"/>
          <w:sz w:val="24"/>
          <w:szCs w:val="24"/>
        </w:rPr>
      </w:pPr>
      <w:r w:rsidRPr="00B80E8B">
        <w:rPr>
          <w:rFonts w:ascii="Times New Roman" w:hAnsi="Times New Roman"/>
          <w:sz w:val="24"/>
          <w:szCs w:val="24"/>
        </w:rPr>
        <w:t>4.</w:t>
      </w:r>
      <w:r w:rsidRPr="00B80E8B">
        <w:rPr>
          <w:rFonts w:ascii="Times New Roman" w:hAnsi="Times New Roman"/>
          <w:sz w:val="24"/>
          <w:szCs w:val="24"/>
        </w:rPr>
        <w:tab/>
        <w:t xml:space="preserve">byla nižší než 50 % průměrné míry nezaměstnanosti v České republice, 6 bodů. </w:t>
      </w:r>
    </w:p>
    <w:p w14:paraId="4CAA6C9A" w14:textId="6B19B4A2" w:rsidR="009D02A9" w:rsidRPr="00B80E8B" w:rsidRDefault="009D02A9" w:rsidP="009D02A9">
      <w:pPr>
        <w:widowControl w:val="0"/>
        <w:autoSpaceDE w:val="0"/>
        <w:autoSpaceDN w:val="0"/>
        <w:adjustRightInd w:val="0"/>
        <w:spacing w:before="120" w:after="0" w:line="240" w:lineRule="auto"/>
        <w:jc w:val="both"/>
        <w:rPr>
          <w:rFonts w:ascii="Times New Roman" w:hAnsi="Times New Roman"/>
          <w:sz w:val="24"/>
          <w:szCs w:val="24"/>
        </w:rPr>
      </w:pPr>
      <w:r w:rsidRPr="00B80E8B">
        <w:rPr>
          <w:rFonts w:ascii="Times New Roman" w:hAnsi="Times New Roman"/>
          <w:sz w:val="24"/>
          <w:szCs w:val="24"/>
        </w:rPr>
        <w:tab/>
        <w:t>(5) Za neodůvodnitelnou zátěž systému se považuje osoba, jejíž bodové ohodnocení činí</w:t>
      </w:r>
      <w:r w:rsidR="00200467">
        <w:rPr>
          <w:rFonts w:ascii="Times New Roman" w:hAnsi="Times New Roman"/>
          <w:sz w:val="24"/>
          <w:szCs w:val="24"/>
        </w:rPr>
        <w:t> </w:t>
      </w:r>
      <w:r w:rsidRPr="00B80E8B">
        <w:rPr>
          <w:rFonts w:ascii="Times New Roman" w:hAnsi="Times New Roman"/>
          <w:sz w:val="24"/>
          <w:szCs w:val="24"/>
        </w:rPr>
        <w:t>1</w:t>
      </w:r>
      <w:r w:rsidR="00C47FF2">
        <w:rPr>
          <w:rFonts w:ascii="Times New Roman" w:hAnsi="Times New Roman"/>
          <w:sz w:val="24"/>
          <w:szCs w:val="24"/>
        </w:rPr>
        <w:t>5</w:t>
      </w:r>
      <w:r w:rsidRPr="00B80E8B">
        <w:rPr>
          <w:rFonts w:ascii="Times New Roman" w:hAnsi="Times New Roman"/>
          <w:sz w:val="24"/>
          <w:szCs w:val="24"/>
        </w:rPr>
        <w:t xml:space="preserve"> nebo méně bodů. </w:t>
      </w:r>
    </w:p>
    <w:p w14:paraId="0FB56B5B" w14:textId="0B88F2AB" w:rsidR="009D02A9" w:rsidRPr="009F388E" w:rsidRDefault="009D02A9" w:rsidP="009D02A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9F388E">
        <w:rPr>
          <w:rFonts w:ascii="Times New Roman" w:eastAsia="Times New Roman" w:hAnsi="Times New Roman" w:cs="Times New Roman"/>
          <w:b/>
          <w:bCs/>
          <w:sz w:val="24"/>
          <w:szCs w:val="24"/>
          <w:lang w:eastAsia="cs-CZ"/>
        </w:rPr>
        <w:t xml:space="preserve">§ </w:t>
      </w:r>
      <w:r w:rsidR="004B1963">
        <w:rPr>
          <w:rFonts w:ascii="Times New Roman" w:eastAsia="Times New Roman" w:hAnsi="Times New Roman" w:cs="Times New Roman"/>
          <w:b/>
          <w:bCs/>
          <w:sz w:val="24"/>
          <w:szCs w:val="24"/>
          <w:lang w:eastAsia="cs-CZ"/>
        </w:rPr>
        <w:t>5</w:t>
      </w:r>
      <w:r w:rsidR="00DB2A9E">
        <w:rPr>
          <w:rFonts w:ascii="Times New Roman" w:eastAsia="Times New Roman" w:hAnsi="Times New Roman" w:cs="Times New Roman"/>
          <w:b/>
          <w:bCs/>
          <w:sz w:val="24"/>
          <w:szCs w:val="24"/>
          <w:lang w:eastAsia="cs-CZ"/>
        </w:rPr>
        <w:t>7</w:t>
      </w:r>
    </w:p>
    <w:p w14:paraId="70E9DF64" w14:textId="1635F43D" w:rsidR="007A48BE" w:rsidRPr="009F388E" w:rsidRDefault="007A48BE" w:rsidP="009D02A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9F388E">
        <w:rPr>
          <w:rFonts w:ascii="Times New Roman" w:eastAsia="Times New Roman" w:hAnsi="Times New Roman" w:cs="Times New Roman"/>
          <w:b/>
          <w:bCs/>
          <w:sz w:val="24"/>
          <w:szCs w:val="24"/>
          <w:lang w:eastAsia="cs-CZ"/>
        </w:rPr>
        <w:t>Předávání údajů ve věci posuzování neodůvodnitelné zátěže systému</w:t>
      </w:r>
    </w:p>
    <w:p w14:paraId="3512B24D" w14:textId="7721FCD6" w:rsidR="009D02A9" w:rsidRPr="00324026" w:rsidRDefault="009D02A9" w:rsidP="007A48BE">
      <w:pPr>
        <w:pStyle w:val="paragraph"/>
        <w:widowControl w:val="0"/>
        <w:numPr>
          <w:ilvl w:val="0"/>
          <w:numId w:val="113"/>
        </w:numPr>
        <w:autoSpaceDE w:val="0"/>
        <w:autoSpaceDN w:val="0"/>
        <w:adjustRightInd w:val="0"/>
        <w:spacing w:before="120" w:beforeAutospacing="0" w:after="0" w:afterAutospacing="0"/>
        <w:ind w:left="0" w:firstLine="708"/>
        <w:jc w:val="both"/>
        <w:textAlignment w:val="baseline"/>
        <w:rPr>
          <w:u w:val="single"/>
        </w:rPr>
      </w:pPr>
      <w:r w:rsidRPr="00324026">
        <w:rPr>
          <w:rStyle w:val="normaltextrun"/>
          <w:u w:val="single"/>
        </w:rPr>
        <w:t xml:space="preserve">Úřad práce </w:t>
      </w:r>
      <w:r w:rsidRPr="00324026">
        <w:rPr>
          <w:u w:val="single"/>
        </w:rPr>
        <w:t>písemně sděluje Ministerstvu vnitra zjištění, že osoba uvedená v</w:t>
      </w:r>
      <w:r w:rsidR="007A48BE" w:rsidRPr="00324026">
        <w:rPr>
          <w:u w:val="single"/>
        </w:rPr>
        <w:t> </w:t>
      </w:r>
      <w:r w:rsidRPr="00324026">
        <w:rPr>
          <w:u w:val="single"/>
        </w:rPr>
        <w:t>§</w:t>
      </w:r>
      <w:r w:rsidR="007A48BE" w:rsidRPr="00324026">
        <w:rPr>
          <w:u w:val="single"/>
        </w:rPr>
        <w:t> </w:t>
      </w:r>
      <w:r w:rsidR="00DB2A9E" w:rsidRPr="00324026">
        <w:rPr>
          <w:u w:val="single"/>
        </w:rPr>
        <w:t>56</w:t>
      </w:r>
      <w:r w:rsidR="005A22D6" w:rsidRPr="00324026">
        <w:rPr>
          <w:u w:val="single"/>
        </w:rPr>
        <w:t xml:space="preserve"> </w:t>
      </w:r>
      <w:r w:rsidRPr="00324026">
        <w:rPr>
          <w:u w:val="single"/>
        </w:rPr>
        <w:t>se</w:t>
      </w:r>
      <w:r w:rsidR="00A03183" w:rsidRPr="00324026">
        <w:rPr>
          <w:u w:val="single"/>
        </w:rPr>
        <w:t> </w:t>
      </w:r>
      <w:r w:rsidRPr="00324026">
        <w:rPr>
          <w:u w:val="single"/>
        </w:rPr>
        <w:t>stala neodůvodnitelnou zátěží systému.</w:t>
      </w:r>
    </w:p>
    <w:p w14:paraId="1F2F185F" w14:textId="44E982F6" w:rsidR="007A48BE" w:rsidRPr="007A48BE" w:rsidRDefault="007A48BE" w:rsidP="007A48BE">
      <w:pPr>
        <w:widowControl w:val="0"/>
        <w:autoSpaceDE w:val="0"/>
        <w:autoSpaceDN w:val="0"/>
        <w:adjustRightInd w:val="0"/>
        <w:spacing w:before="120" w:after="0" w:line="240" w:lineRule="auto"/>
        <w:ind w:firstLine="709"/>
        <w:jc w:val="both"/>
        <w:rPr>
          <w:rFonts w:ascii="Times New Roman" w:hAnsi="Times New Roman"/>
          <w:sz w:val="24"/>
          <w:szCs w:val="24"/>
        </w:rPr>
      </w:pPr>
      <w:r w:rsidRPr="00324026">
        <w:rPr>
          <w:rFonts w:ascii="Times New Roman" w:hAnsi="Times New Roman"/>
          <w:sz w:val="24"/>
          <w:szCs w:val="24"/>
        </w:rPr>
        <w:lastRenderedPageBreak/>
        <w:t xml:space="preserve">(2) </w:t>
      </w:r>
      <w:r w:rsidR="00F67F18" w:rsidRPr="00324026">
        <w:rPr>
          <w:rFonts w:ascii="Times New Roman" w:hAnsi="Times New Roman"/>
          <w:sz w:val="24"/>
          <w:szCs w:val="24"/>
        </w:rPr>
        <w:t xml:space="preserve">Orgány </w:t>
      </w:r>
      <w:r w:rsidR="00EC2E49" w:rsidRPr="00324026">
        <w:rPr>
          <w:rFonts w:ascii="Times New Roman" w:hAnsi="Times New Roman"/>
          <w:sz w:val="24"/>
          <w:szCs w:val="24"/>
        </w:rPr>
        <w:t>veřejné moci</w:t>
      </w:r>
      <w:r w:rsidRPr="00324026">
        <w:rPr>
          <w:rFonts w:ascii="Times New Roman" w:hAnsi="Times New Roman"/>
          <w:sz w:val="24"/>
          <w:szCs w:val="24"/>
        </w:rPr>
        <w:t xml:space="preserve">, orgány sociálního zabezpečení, Policie České republiky, obce a zaměstnavatelé osob uvedených v </w:t>
      </w:r>
      <w:r w:rsidR="00A03183" w:rsidRPr="00324026">
        <w:rPr>
          <w:rFonts w:ascii="Times New Roman" w:hAnsi="Times New Roman"/>
          <w:sz w:val="24"/>
          <w:szCs w:val="24"/>
        </w:rPr>
        <w:t xml:space="preserve">§ </w:t>
      </w:r>
      <w:r w:rsidR="00DB2A9E">
        <w:rPr>
          <w:rFonts w:ascii="Times New Roman" w:hAnsi="Times New Roman"/>
          <w:sz w:val="24"/>
          <w:szCs w:val="24"/>
        </w:rPr>
        <w:t>56</w:t>
      </w:r>
      <w:r w:rsidRPr="007A48BE">
        <w:rPr>
          <w:rFonts w:ascii="Times New Roman" w:hAnsi="Times New Roman"/>
          <w:sz w:val="24"/>
          <w:szCs w:val="24"/>
        </w:rPr>
        <w:t xml:space="preserve"> jsou povinni na výzvu Úřadu práce sdělit údaje potřebné k posouzení, zda osoba je neodůvodnitelnou zátěží systému. Pokud Úřad práce oznámí Ministerstvu vnitra, že je osoba neodůvodnitelnou zátěží systému, je Ministerstvo vnitra povinno Úřadu práce sdělit informaci o ukončení přechodného pobytu této osoby. Ministerstvo vnitra bezodkladně sdělí na žádost Úřadu práce, zda osobě, která žádá o přiznání dávky nebo které je tato dávka poskytována, byl ukončen pobyt na území České republiky. </w:t>
      </w:r>
    </w:p>
    <w:p w14:paraId="01373328" w14:textId="77777777" w:rsidR="00936199" w:rsidRPr="007A48BE" w:rsidRDefault="00936199" w:rsidP="00936199">
      <w:pPr>
        <w:widowControl w:val="0"/>
        <w:autoSpaceDE w:val="0"/>
        <w:autoSpaceDN w:val="0"/>
        <w:adjustRightInd w:val="0"/>
        <w:spacing w:before="120" w:after="0" w:line="240" w:lineRule="auto"/>
        <w:jc w:val="both"/>
        <w:rPr>
          <w:rFonts w:ascii="Times New Roman" w:hAnsi="Times New Roman"/>
          <w:sz w:val="24"/>
          <w:szCs w:val="24"/>
        </w:rPr>
      </w:pPr>
      <w:r w:rsidRPr="003D0555">
        <w:rPr>
          <w:rFonts w:ascii="Times New Roman" w:hAnsi="Times New Roman"/>
          <w:sz w:val="24"/>
          <w:szCs w:val="24"/>
        </w:rPr>
        <w:t>32004L0038</w:t>
      </w:r>
      <w:r w:rsidRPr="007A48BE">
        <w:rPr>
          <w:rFonts w:ascii="Times New Roman" w:hAnsi="Times New Roman"/>
          <w:sz w:val="24"/>
          <w:szCs w:val="24"/>
        </w:rPr>
        <w:t xml:space="preserve"> </w:t>
      </w:r>
    </w:p>
    <w:p w14:paraId="5DD24384" w14:textId="77777777" w:rsidR="00E54A01" w:rsidRDefault="00E54A01" w:rsidP="001B62D3">
      <w:pPr>
        <w:pStyle w:val="paragraph"/>
        <w:spacing w:before="0" w:beforeAutospacing="0" w:after="0" w:afterAutospacing="0"/>
        <w:jc w:val="center"/>
        <w:textAlignment w:val="baseline"/>
        <w:rPr>
          <w:rStyle w:val="eop"/>
          <w:b/>
          <w:bCs/>
        </w:rPr>
      </w:pPr>
    </w:p>
    <w:p w14:paraId="4AA00071" w14:textId="2D602E05" w:rsidR="005030F5" w:rsidRPr="005030F5" w:rsidRDefault="005030F5" w:rsidP="001B62D3">
      <w:pPr>
        <w:pStyle w:val="paragraph"/>
        <w:spacing w:before="0" w:beforeAutospacing="0" w:after="0" w:afterAutospacing="0"/>
        <w:jc w:val="center"/>
        <w:textAlignment w:val="baseline"/>
        <w:rPr>
          <w:rStyle w:val="eop"/>
          <w:b/>
          <w:bCs/>
        </w:rPr>
      </w:pPr>
      <w:r w:rsidRPr="005030F5">
        <w:rPr>
          <w:rStyle w:val="eop"/>
          <w:b/>
          <w:bCs/>
        </w:rPr>
        <w:t>ČÁST</w:t>
      </w:r>
      <w:r w:rsidR="00B509C6">
        <w:rPr>
          <w:rStyle w:val="eop"/>
          <w:b/>
          <w:bCs/>
        </w:rPr>
        <w:t xml:space="preserve"> ČTVRTÁ</w:t>
      </w:r>
    </w:p>
    <w:p w14:paraId="5C605F34" w14:textId="7623A190" w:rsidR="005030F5" w:rsidRPr="005030F5" w:rsidRDefault="005030F5" w:rsidP="001B62D3">
      <w:pPr>
        <w:pStyle w:val="paragraph"/>
        <w:spacing w:before="0" w:beforeAutospacing="0" w:after="0" w:afterAutospacing="0"/>
        <w:jc w:val="center"/>
        <w:textAlignment w:val="baseline"/>
        <w:rPr>
          <w:rStyle w:val="eop"/>
          <w:b/>
          <w:bCs/>
        </w:rPr>
      </w:pPr>
      <w:r w:rsidRPr="005030F5">
        <w:rPr>
          <w:rStyle w:val="eop"/>
          <w:b/>
          <w:bCs/>
        </w:rPr>
        <w:t>ORGANIZACE A ŘÍZENÍ</w:t>
      </w:r>
    </w:p>
    <w:p w14:paraId="12204D83" w14:textId="067FBF6E" w:rsidR="003C1BE3" w:rsidRPr="003C1BE3" w:rsidRDefault="003C1BE3" w:rsidP="001B62D3">
      <w:pPr>
        <w:widowControl w:val="0"/>
        <w:autoSpaceDE w:val="0"/>
        <w:autoSpaceDN w:val="0"/>
        <w:adjustRightInd w:val="0"/>
        <w:spacing w:after="0" w:line="240" w:lineRule="auto"/>
        <w:jc w:val="center"/>
        <w:rPr>
          <w:rFonts w:ascii="Times New Roman" w:hAnsi="Times New Roman" w:cs="Times New Roman"/>
          <w:b/>
          <w:bCs/>
          <w:sz w:val="24"/>
          <w:szCs w:val="24"/>
        </w:rPr>
      </w:pPr>
      <w:r w:rsidRPr="003C1BE3">
        <w:rPr>
          <w:rFonts w:ascii="Times New Roman" w:hAnsi="Times New Roman" w:cs="Times New Roman"/>
          <w:b/>
          <w:bCs/>
          <w:sz w:val="24"/>
          <w:szCs w:val="24"/>
        </w:rPr>
        <w:t>§</w:t>
      </w:r>
      <w:r w:rsidR="005A22D6">
        <w:rPr>
          <w:rFonts w:ascii="Times New Roman" w:hAnsi="Times New Roman" w:cs="Times New Roman"/>
          <w:b/>
          <w:bCs/>
          <w:sz w:val="24"/>
          <w:szCs w:val="24"/>
        </w:rPr>
        <w:t xml:space="preserve"> </w:t>
      </w:r>
      <w:r w:rsidR="00DB2A9E">
        <w:rPr>
          <w:rFonts w:ascii="Times New Roman" w:hAnsi="Times New Roman" w:cs="Times New Roman"/>
          <w:b/>
          <w:bCs/>
          <w:sz w:val="24"/>
          <w:szCs w:val="24"/>
        </w:rPr>
        <w:t>58</w:t>
      </w:r>
    </w:p>
    <w:bookmarkEnd w:id="10"/>
    <w:p w14:paraId="567B89DA" w14:textId="0AB1496F" w:rsidR="00382AD6" w:rsidRPr="003C1BE3" w:rsidRDefault="00382AD6" w:rsidP="001B62D3">
      <w:pPr>
        <w:pStyle w:val="paragraph"/>
        <w:spacing w:before="0" w:beforeAutospacing="0" w:after="0" w:afterAutospacing="0"/>
        <w:jc w:val="center"/>
        <w:textAlignment w:val="baseline"/>
        <w:rPr>
          <w:b/>
          <w:bCs/>
        </w:rPr>
      </w:pPr>
      <w:r w:rsidRPr="003C1BE3">
        <w:rPr>
          <w:rStyle w:val="normaltextrun"/>
          <w:b/>
          <w:bCs/>
        </w:rPr>
        <w:t>Věcná příslušnost</w:t>
      </w:r>
    </w:p>
    <w:p w14:paraId="246F9B88" w14:textId="5BEAB176" w:rsidR="009D02A9" w:rsidRDefault="009D02A9" w:rsidP="0094478A">
      <w:pPr>
        <w:pStyle w:val="paragraph"/>
        <w:spacing w:before="120" w:beforeAutospacing="0" w:after="0" w:afterAutospacing="0"/>
        <w:ind w:left="360" w:firstLine="348"/>
        <w:jc w:val="both"/>
        <w:textAlignment w:val="baseline"/>
        <w:rPr>
          <w:rStyle w:val="normaltextrun"/>
        </w:rPr>
      </w:pPr>
      <w:r>
        <w:rPr>
          <w:rStyle w:val="normaltextrun"/>
        </w:rPr>
        <w:t>O</w:t>
      </w:r>
      <w:r w:rsidR="00DB2ECB">
        <w:rPr>
          <w:rStyle w:val="normaltextrun"/>
        </w:rPr>
        <w:t xml:space="preserve"> dávce</w:t>
      </w:r>
      <w:r w:rsidRPr="009D02A9">
        <w:rPr>
          <w:rStyle w:val="normaltextrun"/>
        </w:rPr>
        <w:t xml:space="preserve"> </w:t>
      </w:r>
      <w:r>
        <w:rPr>
          <w:rStyle w:val="normaltextrun"/>
        </w:rPr>
        <w:t xml:space="preserve">rozhoduje </w:t>
      </w:r>
      <w:r w:rsidRPr="00407C80">
        <w:rPr>
          <w:rStyle w:val="normaltextrun"/>
        </w:rPr>
        <w:t>Úřad práce</w:t>
      </w:r>
      <w:r>
        <w:rPr>
          <w:rStyle w:val="normaltextrun"/>
        </w:rPr>
        <w:t>.</w:t>
      </w:r>
    </w:p>
    <w:p w14:paraId="5C299314" w14:textId="77777777" w:rsidR="00B20FE1" w:rsidRDefault="00B20FE1" w:rsidP="009D02A9">
      <w:pPr>
        <w:pStyle w:val="paragraph"/>
        <w:spacing w:before="120" w:beforeAutospacing="0" w:after="0" w:afterAutospacing="0"/>
        <w:ind w:firstLine="709"/>
        <w:jc w:val="both"/>
        <w:textAlignment w:val="baseline"/>
        <w:rPr>
          <w:rStyle w:val="normaltextrun"/>
        </w:rPr>
      </w:pPr>
    </w:p>
    <w:p w14:paraId="5D8FE750" w14:textId="2A1BC5D2" w:rsidR="00DB2ECB" w:rsidRPr="00A532A7" w:rsidRDefault="00DB2ECB" w:rsidP="00DB2ECB">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A532A7">
        <w:rPr>
          <w:rFonts w:ascii="Times New Roman" w:eastAsia="Times New Roman" w:hAnsi="Times New Roman" w:cs="Times New Roman"/>
          <w:b/>
          <w:bCs/>
          <w:sz w:val="24"/>
          <w:szCs w:val="24"/>
          <w:lang w:eastAsia="cs-CZ"/>
        </w:rPr>
        <w:t xml:space="preserve">§ </w:t>
      </w:r>
      <w:r w:rsidR="00DB2A9E">
        <w:rPr>
          <w:rFonts w:ascii="Times New Roman" w:eastAsia="Times New Roman" w:hAnsi="Times New Roman" w:cs="Times New Roman"/>
          <w:b/>
          <w:bCs/>
          <w:sz w:val="24"/>
          <w:szCs w:val="24"/>
          <w:lang w:eastAsia="cs-CZ"/>
        </w:rPr>
        <w:t>59</w:t>
      </w:r>
    </w:p>
    <w:p w14:paraId="74A9C174" w14:textId="77777777" w:rsidR="00DB2ECB" w:rsidRPr="00A532A7" w:rsidRDefault="00DB2ECB" w:rsidP="001B62D3">
      <w:pPr>
        <w:shd w:val="clear" w:color="auto" w:fill="FFFFFF"/>
        <w:spacing w:after="0" w:line="240" w:lineRule="auto"/>
        <w:jc w:val="center"/>
        <w:rPr>
          <w:rFonts w:ascii="Times New Roman" w:eastAsia="Times New Roman" w:hAnsi="Times New Roman" w:cs="Times New Roman"/>
          <w:b/>
          <w:bCs/>
          <w:sz w:val="24"/>
          <w:szCs w:val="24"/>
          <w:lang w:eastAsia="cs-CZ"/>
        </w:rPr>
      </w:pPr>
      <w:r w:rsidRPr="00A532A7">
        <w:rPr>
          <w:rFonts w:ascii="Times New Roman" w:eastAsia="Times New Roman" w:hAnsi="Times New Roman" w:cs="Times New Roman"/>
          <w:b/>
          <w:bCs/>
          <w:sz w:val="24"/>
          <w:szCs w:val="24"/>
          <w:lang w:eastAsia="cs-CZ"/>
        </w:rPr>
        <w:t>Výkon státní správy držitelem poštovní licence</w:t>
      </w:r>
    </w:p>
    <w:p w14:paraId="2F6F645F" w14:textId="77777777" w:rsidR="00DB2ECB" w:rsidRPr="00A532A7" w:rsidRDefault="00DB2ECB" w:rsidP="00DB2ECB">
      <w:pPr>
        <w:shd w:val="clear" w:color="auto" w:fill="FFFFFF"/>
        <w:spacing w:before="120" w:after="0" w:line="240" w:lineRule="auto"/>
        <w:ind w:firstLine="708"/>
        <w:jc w:val="both"/>
        <w:rPr>
          <w:rStyle w:val="s30"/>
          <w:rFonts w:ascii="Times New Roman" w:hAnsi="Times New Roman" w:cs="Times New Roman"/>
          <w:sz w:val="24"/>
          <w:szCs w:val="24"/>
        </w:rPr>
      </w:pPr>
      <w:r w:rsidRPr="00A532A7">
        <w:rPr>
          <w:rStyle w:val="s30"/>
          <w:rFonts w:ascii="Times New Roman" w:hAnsi="Times New Roman" w:cs="Times New Roman"/>
          <w:sz w:val="24"/>
          <w:szCs w:val="24"/>
        </w:rPr>
        <w:t xml:space="preserve">(1) Držitel poštovní licence je oprávněn vykonávat státní správu podle tohoto zákona, uzavře-li s ním ministerstvo veřejnoprávní smlouvu, která blíže určí podmínky výkonu státní správy držitelem poštovní licence. </w:t>
      </w:r>
    </w:p>
    <w:p w14:paraId="5F6A5345" w14:textId="77777777" w:rsidR="00DB2ECB" w:rsidRPr="00A532A7" w:rsidRDefault="00DB2ECB" w:rsidP="00DB2ECB">
      <w:pPr>
        <w:shd w:val="clear" w:color="auto" w:fill="FFFFFF"/>
        <w:spacing w:before="120" w:after="0" w:line="240" w:lineRule="auto"/>
        <w:ind w:firstLine="708"/>
        <w:jc w:val="both"/>
        <w:rPr>
          <w:rFonts w:ascii="Times New Roman" w:hAnsi="Times New Roman" w:cs="Times New Roman"/>
          <w:sz w:val="24"/>
          <w:szCs w:val="24"/>
        </w:rPr>
      </w:pPr>
      <w:r w:rsidRPr="00A532A7">
        <w:rPr>
          <w:rStyle w:val="s30"/>
          <w:rFonts w:ascii="Times New Roman" w:hAnsi="Times New Roman" w:cs="Times New Roman"/>
          <w:sz w:val="24"/>
          <w:szCs w:val="24"/>
        </w:rPr>
        <w:t>(2) Držitel poštovní licence může vykonávat státní správu nejvýše v rozsahu těchto činností:</w:t>
      </w:r>
    </w:p>
    <w:p w14:paraId="0D097834" w14:textId="77777777" w:rsidR="00DB2ECB" w:rsidRPr="00A532A7" w:rsidRDefault="00DB2ECB" w:rsidP="00DB2ECB">
      <w:pPr>
        <w:shd w:val="clear" w:color="auto" w:fill="FFFFFF"/>
        <w:spacing w:before="120" w:after="0" w:line="240" w:lineRule="auto"/>
        <w:ind w:left="426" w:hanging="426"/>
        <w:jc w:val="both"/>
        <w:rPr>
          <w:rFonts w:ascii="Times New Roman" w:hAnsi="Times New Roman" w:cs="Times New Roman"/>
          <w:sz w:val="24"/>
          <w:szCs w:val="24"/>
        </w:rPr>
      </w:pPr>
      <w:r w:rsidRPr="00A532A7">
        <w:rPr>
          <w:rStyle w:val="s31"/>
          <w:rFonts w:ascii="Times New Roman" w:hAnsi="Times New Roman" w:cs="Times New Roman"/>
          <w:sz w:val="24"/>
          <w:szCs w:val="24"/>
        </w:rPr>
        <w:t>a)</w:t>
      </w:r>
      <w:r w:rsidRPr="00A532A7">
        <w:rPr>
          <w:rStyle w:val="s31"/>
          <w:rFonts w:ascii="Times New Roman" w:hAnsi="Times New Roman" w:cs="Times New Roman"/>
          <w:sz w:val="24"/>
          <w:szCs w:val="24"/>
        </w:rPr>
        <w:tab/>
        <w:t>přijímání podání podle tohoto zákona a přijímání podkladů pro vydání rozhodnutí podle tohoto zákona, a jejich předávání Úřadu práce,</w:t>
      </w:r>
    </w:p>
    <w:p w14:paraId="3F551937" w14:textId="77777777" w:rsidR="00DB2ECB" w:rsidRPr="00A532A7" w:rsidRDefault="00DB2ECB" w:rsidP="00DB2ECB">
      <w:pPr>
        <w:shd w:val="clear" w:color="auto" w:fill="FFFFFF"/>
        <w:spacing w:before="120" w:after="0" w:line="240" w:lineRule="auto"/>
        <w:ind w:left="426" w:hanging="426"/>
        <w:jc w:val="both"/>
        <w:rPr>
          <w:rFonts w:ascii="Times New Roman" w:hAnsi="Times New Roman" w:cs="Times New Roman"/>
          <w:sz w:val="24"/>
          <w:szCs w:val="24"/>
        </w:rPr>
      </w:pPr>
      <w:r w:rsidRPr="00A532A7">
        <w:rPr>
          <w:rStyle w:val="s31"/>
          <w:rFonts w:ascii="Times New Roman" w:hAnsi="Times New Roman" w:cs="Times New Roman"/>
          <w:sz w:val="24"/>
          <w:szCs w:val="24"/>
        </w:rPr>
        <w:t>b)</w:t>
      </w:r>
      <w:r w:rsidRPr="00A532A7">
        <w:rPr>
          <w:rStyle w:val="s31"/>
          <w:rFonts w:ascii="Times New Roman" w:hAnsi="Times New Roman" w:cs="Times New Roman"/>
          <w:sz w:val="24"/>
          <w:szCs w:val="24"/>
        </w:rPr>
        <w:tab/>
        <w:t>poskytování základních informací o právní úpravě tohoto zákona.</w:t>
      </w:r>
    </w:p>
    <w:p w14:paraId="3EB520E8" w14:textId="77777777" w:rsidR="00DB2ECB" w:rsidRDefault="00DB2ECB" w:rsidP="00DB2ECB">
      <w:pPr>
        <w:shd w:val="clear" w:color="auto" w:fill="FFFFFF"/>
        <w:spacing w:before="120" w:after="0" w:line="240" w:lineRule="auto"/>
        <w:ind w:firstLine="708"/>
        <w:jc w:val="both"/>
        <w:rPr>
          <w:rStyle w:val="s30"/>
          <w:rFonts w:ascii="Times New Roman" w:hAnsi="Times New Roman" w:cs="Times New Roman"/>
          <w:sz w:val="24"/>
          <w:szCs w:val="24"/>
        </w:rPr>
      </w:pPr>
      <w:r w:rsidRPr="00A532A7">
        <w:rPr>
          <w:rStyle w:val="s30"/>
          <w:rFonts w:ascii="Times New Roman" w:hAnsi="Times New Roman" w:cs="Times New Roman"/>
          <w:sz w:val="24"/>
          <w:szCs w:val="24"/>
        </w:rPr>
        <w:t>(3) K uzavření veřejnoprávní smlouvy není třeba souhlasu nadřízeného správního orgánu. Spory z veřejnoprávní smlouvy řeší ministr práce a sociálních věcí</w:t>
      </w:r>
      <w:r>
        <w:rPr>
          <w:rStyle w:val="s30"/>
          <w:rFonts w:ascii="Times New Roman" w:hAnsi="Times New Roman" w:cs="Times New Roman"/>
          <w:sz w:val="24"/>
          <w:szCs w:val="24"/>
        </w:rPr>
        <w:t>.</w:t>
      </w:r>
    </w:p>
    <w:p w14:paraId="45BC3A86" w14:textId="77777777" w:rsidR="00DB2ECB" w:rsidRPr="00A532A7" w:rsidRDefault="00DB2ECB" w:rsidP="00DB2ECB">
      <w:pPr>
        <w:shd w:val="clear" w:color="auto" w:fill="FFFFFF"/>
        <w:spacing w:before="120" w:after="0" w:line="240" w:lineRule="auto"/>
        <w:ind w:firstLine="708"/>
        <w:jc w:val="both"/>
        <w:rPr>
          <w:rFonts w:ascii="Times New Roman" w:hAnsi="Times New Roman" w:cs="Times New Roman"/>
          <w:sz w:val="24"/>
          <w:szCs w:val="24"/>
        </w:rPr>
      </w:pPr>
      <w:r w:rsidRPr="00A532A7">
        <w:rPr>
          <w:rStyle w:val="s30"/>
          <w:rFonts w:ascii="Times New Roman" w:hAnsi="Times New Roman" w:cs="Times New Roman"/>
          <w:sz w:val="24"/>
          <w:szCs w:val="24"/>
        </w:rPr>
        <w:t>(4) Ministerstvo a Úřad práce zveřejní veřejnoprávní smlouvu na své úřední desce i na svých internetových stránkách.</w:t>
      </w:r>
    </w:p>
    <w:p w14:paraId="611E0324" w14:textId="15BE479F" w:rsidR="00DB2ECB" w:rsidRPr="00EC1876" w:rsidRDefault="00DB2ECB" w:rsidP="00DB2ECB">
      <w:pPr>
        <w:shd w:val="clear" w:color="auto" w:fill="FFFFFF"/>
        <w:spacing w:before="120" w:after="0" w:line="240" w:lineRule="auto"/>
        <w:ind w:firstLine="708"/>
        <w:jc w:val="both"/>
        <w:rPr>
          <w:rStyle w:val="s30"/>
          <w:rFonts w:ascii="Times New Roman" w:hAnsi="Times New Roman" w:cs="Times New Roman"/>
          <w:sz w:val="24"/>
          <w:szCs w:val="24"/>
        </w:rPr>
      </w:pPr>
      <w:r w:rsidRPr="00EC1876">
        <w:rPr>
          <w:rStyle w:val="s30"/>
          <w:rFonts w:ascii="Times New Roman" w:hAnsi="Times New Roman" w:cs="Times New Roman"/>
          <w:sz w:val="24"/>
          <w:szCs w:val="24"/>
        </w:rPr>
        <w:t>(5) Veřejnoprávní smlouva může stanovit finanční plnění, které získá držitel poštovní licence jako kompenzaci za výkon státní správy podle tohoto zákona a které se stanoví podle cenových předpisů obdobně.</w:t>
      </w:r>
    </w:p>
    <w:p w14:paraId="4B9DFA27" w14:textId="77777777" w:rsidR="001B62D3" w:rsidRDefault="001B62D3" w:rsidP="001B62D3">
      <w:pPr>
        <w:spacing w:after="0" w:line="240" w:lineRule="auto"/>
        <w:jc w:val="center"/>
        <w:rPr>
          <w:rStyle w:val="eop"/>
          <w:rFonts w:ascii="Times New Roman" w:eastAsia="Times New Roman" w:hAnsi="Times New Roman" w:cs="Times New Roman"/>
          <w:b/>
          <w:bCs/>
          <w:sz w:val="24"/>
          <w:szCs w:val="24"/>
          <w:lang w:eastAsia="cs-CZ"/>
        </w:rPr>
      </w:pPr>
    </w:p>
    <w:p w14:paraId="1722A41F" w14:textId="4CB80B80" w:rsidR="000F3AC6" w:rsidRPr="00EC1876" w:rsidRDefault="000F3AC6" w:rsidP="004C2521">
      <w:pPr>
        <w:spacing w:before="120" w:after="0" w:line="240" w:lineRule="auto"/>
        <w:jc w:val="center"/>
        <w:rPr>
          <w:rStyle w:val="eop"/>
          <w:rFonts w:ascii="Times New Roman" w:eastAsia="Times New Roman" w:hAnsi="Times New Roman" w:cs="Times New Roman"/>
          <w:b/>
          <w:bCs/>
          <w:sz w:val="24"/>
          <w:szCs w:val="24"/>
          <w:lang w:eastAsia="cs-CZ"/>
        </w:rPr>
      </w:pPr>
      <w:r w:rsidRPr="00EC1876">
        <w:rPr>
          <w:rStyle w:val="eop"/>
          <w:rFonts w:ascii="Times New Roman" w:eastAsia="Times New Roman" w:hAnsi="Times New Roman" w:cs="Times New Roman"/>
          <w:b/>
          <w:bCs/>
          <w:sz w:val="24"/>
          <w:szCs w:val="24"/>
          <w:lang w:eastAsia="cs-CZ"/>
        </w:rPr>
        <w:t xml:space="preserve">§ </w:t>
      </w:r>
      <w:r w:rsidR="00DB2A9E">
        <w:rPr>
          <w:rStyle w:val="eop"/>
          <w:rFonts w:ascii="Times New Roman" w:eastAsia="Times New Roman" w:hAnsi="Times New Roman" w:cs="Times New Roman"/>
          <w:b/>
          <w:bCs/>
          <w:sz w:val="24"/>
          <w:szCs w:val="24"/>
          <w:lang w:eastAsia="cs-CZ"/>
        </w:rPr>
        <w:t>60</w:t>
      </w:r>
    </w:p>
    <w:p w14:paraId="633996DC" w14:textId="2A4A29D8" w:rsidR="000F3AC6" w:rsidRPr="00EC1876" w:rsidRDefault="00D53B11" w:rsidP="001B62D3">
      <w:pPr>
        <w:spacing w:after="0" w:line="240" w:lineRule="auto"/>
        <w:jc w:val="center"/>
        <w:rPr>
          <w:rStyle w:val="eop"/>
          <w:rFonts w:ascii="Times New Roman" w:eastAsia="Times New Roman" w:hAnsi="Times New Roman" w:cs="Times New Roman"/>
          <w:b/>
          <w:bCs/>
          <w:sz w:val="24"/>
          <w:szCs w:val="24"/>
          <w:lang w:eastAsia="cs-CZ"/>
        </w:rPr>
      </w:pPr>
      <w:r w:rsidRPr="00EC1876">
        <w:rPr>
          <w:rStyle w:val="eop"/>
          <w:rFonts w:ascii="Times New Roman" w:eastAsia="Times New Roman" w:hAnsi="Times New Roman" w:cs="Times New Roman"/>
          <w:b/>
          <w:bCs/>
          <w:sz w:val="24"/>
          <w:szCs w:val="24"/>
          <w:lang w:eastAsia="cs-CZ"/>
        </w:rPr>
        <w:t>P</w:t>
      </w:r>
      <w:r w:rsidR="000F3AC6" w:rsidRPr="00EC1876">
        <w:rPr>
          <w:rStyle w:val="eop"/>
          <w:rFonts w:ascii="Times New Roman" w:eastAsia="Times New Roman" w:hAnsi="Times New Roman" w:cs="Times New Roman"/>
          <w:b/>
          <w:bCs/>
          <w:sz w:val="24"/>
          <w:szCs w:val="24"/>
          <w:lang w:eastAsia="cs-CZ"/>
        </w:rPr>
        <w:t>odání</w:t>
      </w:r>
    </w:p>
    <w:p w14:paraId="28B71916" w14:textId="4F122984" w:rsidR="00382AD6" w:rsidRPr="00EC1876" w:rsidRDefault="00D53B11" w:rsidP="00567E82">
      <w:pPr>
        <w:pStyle w:val="Odstavecseseznamem"/>
        <w:numPr>
          <w:ilvl w:val="0"/>
          <w:numId w:val="75"/>
        </w:numPr>
        <w:spacing w:before="120" w:after="0" w:line="240" w:lineRule="auto"/>
        <w:contextualSpacing w:val="0"/>
        <w:rPr>
          <w:rStyle w:val="eop"/>
          <w:rFonts w:ascii="Times New Roman" w:eastAsia="Times New Roman" w:hAnsi="Times New Roman" w:cs="Times New Roman"/>
          <w:sz w:val="24"/>
          <w:szCs w:val="24"/>
          <w:lang w:eastAsia="cs-CZ"/>
        </w:rPr>
      </w:pPr>
      <w:r w:rsidRPr="00EC1876">
        <w:rPr>
          <w:rStyle w:val="eop"/>
          <w:rFonts w:ascii="Times New Roman" w:eastAsia="Times New Roman" w:hAnsi="Times New Roman" w:cs="Times New Roman"/>
          <w:sz w:val="24"/>
          <w:szCs w:val="24"/>
          <w:lang w:eastAsia="cs-CZ"/>
        </w:rPr>
        <w:t>P</w:t>
      </w:r>
      <w:r w:rsidR="00382AD6" w:rsidRPr="00EC1876">
        <w:rPr>
          <w:rStyle w:val="eop"/>
          <w:rFonts w:ascii="Times New Roman" w:eastAsia="Times New Roman" w:hAnsi="Times New Roman" w:cs="Times New Roman"/>
          <w:sz w:val="24"/>
          <w:szCs w:val="24"/>
          <w:lang w:eastAsia="cs-CZ"/>
        </w:rPr>
        <w:t>odání se činí</w:t>
      </w:r>
      <w:r w:rsidRPr="00EC1876">
        <w:rPr>
          <w:rStyle w:val="eop"/>
          <w:rFonts w:ascii="Times New Roman" w:eastAsia="Times New Roman" w:hAnsi="Times New Roman" w:cs="Times New Roman"/>
          <w:sz w:val="24"/>
          <w:szCs w:val="24"/>
          <w:lang w:eastAsia="cs-CZ"/>
        </w:rPr>
        <w:t>, není-li dále stanoveno jinak,</w:t>
      </w:r>
      <w:r w:rsidR="00382AD6" w:rsidRPr="00EC1876">
        <w:rPr>
          <w:rStyle w:val="eop"/>
          <w:rFonts w:ascii="Times New Roman" w:eastAsia="Times New Roman" w:hAnsi="Times New Roman" w:cs="Times New Roman"/>
          <w:sz w:val="24"/>
          <w:szCs w:val="24"/>
          <w:lang w:eastAsia="cs-CZ"/>
        </w:rPr>
        <w:t xml:space="preserve"> prostřednictvím</w:t>
      </w:r>
    </w:p>
    <w:p w14:paraId="134A2B66" w14:textId="582CA8B8" w:rsidR="00382AD6" w:rsidRPr="00037FFA" w:rsidRDefault="00382AD6" w:rsidP="004C2521">
      <w:pPr>
        <w:pStyle w:val="Odstavecseseznamem"/>
        <w:numPr>
          <w:ilvl w:val="1"/>
          <w:numId w:val="75"/>
        </w:numPr>
        <w:spacing w:before="120" w:after="0" w:line="240" w:lineRule="auto"/>
        <w:ind w:left="426" w:hanging="426"/>
        <w:contextualSpacing w:val="0"/>
        <w:jc w:val="both"/>
        <w:rPr>
          <w:rStyle w:val="eop"/>
          <w:rFonts w:ascii="Times New Roman" w:eastAsia="Times New Roman" w:hAnsi="Times New Roman" w:cs="Times New Roman"/>
          <w:sz w:val="24"/>
          <w:szCs w:val="24"/>
          <w:lang w:eastAsia="cs-CZ"/>
        </w:rPr>
      </w:pPr>
      <w:r w:rsidRPr="00EC1876">
        <w:rPr>
          <w:rStyle w:val="eop"/>
          <w:rFonts w:ascii="Times New Roman" w:eastAsia="Times New Roman" w:hAnsi="Times New Roman" w:cs="Times New Roman"/>
          <w:sz w:val="24"/>
          <w:szCs w:val="24"/>
          <w:lang w:eastAsia="cs-CZ"/>
        </w:rPr>
        <w:t xml:space="preserve">Informačního systému </w:t>
      </w:r>
      <w:r w:rsidR="00D53B11" w:rsidRPr="00EC1876">
        <w:rPr>
          <w:rStyle w:val="eop"/>
          <w:rFonts w:ascii="Times New Roman" w:eastAsia="Times New Roman" w:hAnsi="Times New Roman" w:cs="Times New Roman"/>
          <w:sz w:val="24"/>
          <w:szCs w:val="24"/>
          <w:lang w:eastAsia="cs-CZ"/>
        </w:rPr>
        <w:t xml:space="preserve">o </w:t>
      </w:r>
      <w:r w:rsidR="00D53B11" w:rsidRPr="00037FFA">
        <w:rPr>
          <w:rStyle w:val="eop"/>
          <w:rFonts w:ascii="Times New Roman" w:eastAsia="Times New Roman" w:hAnsi="Times New Roman" w:cs="Times New Roman"/>
          <w:sz w:val="24"/>
          <w:szCs w:val="24"/>
          <w:lang w:eastAsia="cs-CZ"/>
        </w:rPr>
        <w:t>dávce státní sociální pomoci</w:t>
      </w:r>
      <w:r w:rsidRPr="00037FFA">
        <w:rPr>
          <w:rStyle w:val="eop"/>
          <w:rFonts w:ascii="Times New Roman" w:eastAsia="Times New Roman" w:hAnsi="Times New Roman" w:cs="Times New Roman"/>
          <w:sz w:val="24"/>
          <w:szCs w:val="24"/>
          <w:lang w:eastAsia="cs-CZ"/>
        </w:rPr>
        <w:t>,</w:t>
      </w:r>
    </w:p>
    <w:p w14:paraId="1F6FA9B2" w14:textId="671133D7" w:rsidR="00382AD6" w:rsidRPr="00EC1876" w:rsidRDefault="00A714B0" w:rsidP="00891FFB">
      <w:pPr>
        <w:pStyle w:val="Odstavecseseznamem"/>
        <w:numPr>
          <w:ilvl w:val="1"/>
          <w:numId w:val="75"/>
        </w:numPr>
        <w:spacing w:before="120" w:after="0" w:line="240" w:lineRule="auto"/>
        <w:ind w:left="426" w:hanging="426"/>
        <w:contextualSpacing w:val="0"/>
        <w:jc w:val="both"/>
        <w:rPr>
          <w:rStyle w:val="eop"/>
          <w:rFonts w:ascii="Times New Roman" w:eastAsia="Times New Roman" w:hAnsi="Times New Roman" w:cs="Times New Roman"/>
          <w:sz w:val="24"/>
          <w:szCs w:val="24"/>
          <w:lang w:eastAsia="cs-CZ"/>
        </w:rPr>
      </w:pPr>
      <w:r w:rsidRPr="00037FFA">
        <w:rPr>
          <w:rStyle w:val="eop"/>
          <w:rFonts w:ascii="Times New Roman" w:eastAsia="Times New Roman" w:hAnsi="Times New Roman" w:cs="Times New Roman"/>
          <w:sz w:val="24"/>
          <w:szCs w:val="24"/>
          <w:lang w:eastAsia="cs-CZ"/>
        </w:rPr>
        <w:t xml:space="preserve">Informačního systému o dávce státní sociální pomoci formou </w:t>
      </w:r>
      <w:r w:rsidR="00382AD6" w:rsidRPr="00037FFA">
        <w:rPr>
          <w:rStyle w:val="eop"/>
          <w:rFonts w:ascii="Times New Roman" w:eastAsia="Times New Roman" w:hAnsi="Times New Roman" w:cs="Times New Roman"/>
          <w:sz w:val="24"/>
          <w:szCs w:val="24"/>
          <w:lang w:eastAsia="cs-CZ"/>
        </w:rPr>
        <w:t>asistovaného podání</w:t>
      </w:r>
      <w:r w:rsidR="000F3AC6" w:rsidRPr="00037FFA">
        <w:rPr>
          <w:rStyle w:val="eop"/>
          <w:rFonts w:ascii="Times New Roman" w:eastAsia="Times New Roman" w:hAnsi="Times New Roman" w:cs="Times New Roman"/>
          <w:sz w:val="24"/>
          <w:szCs w:val="24"/>
          <w:lang w:eastAsia="cs-CZ"/>
        </w:rPr>
        <w:t xml:space="preserve"> </w:t>
      </w:r>
      <w:r w:rsidR="006C61A6" w:rsidRPr="00037FFA">
        <w:rPr>
          <w:rStyle w:val="eop"/>
          <w:rFonts w:ascii="Times New Roman" w:eastAsia="Times New Roman" w:hAnsi="Times New Roman" w:cs="Times New Roman"/>
          <w:sz w:val="24"/>
          <w:szCs w:val="24"/>
          <w:lang w:eastAsia="cs-CZ"/>
        </w:rPr>
        <w:t>u</w:t>
      </w:r>
      <w:r w:rsidR="00FA14FD" w:rsidRPr="00037FFA">
        <w:rPr>
          <w:rStyle w:val="normaltextrun"/>
          <w:rFonts w:ascii="Times New Roman" w:hAnsi="Times New Roman" w:cs="Times New Roman"/>
          <w:sz w:val="24"/>
          <w:szCs w:val="24"/>
        </w:rPr>
        <w:t> </w:t>
      </w:r>
      <w:r w:rsidR="000F3AC6" w:rsidRPr="00037FFA">
        <w:rPr>
          <w:rStyle w:val="normaltextrun"/>
          <w:rFonts w:ascii="Times New Roman" w:hAnsi="Times New Roman" w:cs="Times New Roman"/>
          <w:sz w:val="24"/>
          <w:szCs w:val="24"/>
        </w:rPr>
        <w:t>Úřad</w:t>
      </w:r>
      <w:r w:rsidR="006C61A6" w:rsidRPr="00037FFA">
        <w:rPr>
          <w:rStyle w:val="normaltextrun"/>
          <w:rFonts w:ascii="Times New Roman" w:hAnsi="Times New Roman" w:cs="Times New Roman"/>
          <w:sz w:val="24"/>
          <w:szCs w:val="24"/>
        </w:rPr>
        <w:t>u</w:t>
      </w:r>
      <w:r w:rsidR="000F3AC6" w:rsidRPr="00037FFA">
        <w:rPr>
          <w:rStyle w:val="normaltextrun"/>
          <w:rFonts w:ascii="Times New Roman" w:hAnsi="Times New Roman" w:cs="Times New Roman"/>
          <w:sz w:val="24"/>
          <w:szCs w:val="24"/>
        </w:rPr>
        <w:t xml:space="preserve"> práce nebo asistovaného podání u </w:t>
      </w:r>
      <w:r w:rsidR="000F3AC6" w:rsidRPr="00EC1876">
        <w:rPr>
          <w:rStyle w:val="normaltextrun"/>
          <w:rFonts w:ascii="Times New Roman" w:hAnsi="Times New Roman" w:cs="Times New Roman"/>
          <w:sz w:val="24"/>
          <w:szCs w:val="24"/>
        </w:rPr>
        <w:t>držitele poštovní licence, se kterým byla uzavřena veřejnoprávní smlouva</w:t>
      </w:r>
      <w:r w:rsidR="00622D8E" w:rsidRPr="00EC1876">
        <w:rPr>
          <w:rStyle w:val="normaltextrun"/>
          <w:rFonts w:ascii="Times New Roman" w:hAnsi="Times New Roman" w:cs="Times New Roman"/>
          <w:sz w:val="24"/>
          <w:szCs w:val="24"/>
        </w:rPr>
        <w:t>;</w:t>
      </w:r>
      <w:r w:rsidR="00622D8E" w:rsidRPr="00EC1876">
        <w:rPr>
          <w:rFonts w:ascii="Times New Roman" w:hAnsi="Times New Roman" w:cs="Times New Roman"/>
          <w:sz w:val="24"/>
          <w:szCs w:val="24"/>
        </w:rPr>
        <w:t xml:space="preserve"> podání vůči Úřadu práce je v případě podání u držitele poštovní licence učiněno dnem, kdy bylo přijato v provozovně držitele poštovní licence,</w:t>
      </w:r>
    </w:p>
    <w:p w14:paraId="19CDC9A3" w14:textId="77777777" w:rsidR="00382AD6" w:rsidRPr="00D05104" w:rsidRDefault="00382AD6" w:rsidP="004C2521">
      <w:pPr>
        <w:pStyle w:val="Odstavecseseznamem"/>
        <w:numPr>
          <w:ilvl w:val="1"/>
          <w:numId w:val="75"/>
        </w:numPr>
        <w:spacing w:before="120" w:after="0" w:line="240" w:lineRule="auto"/>
        <w:ind w:left="426" w:hanging="426"/>
        <w:contextualSpacing w:val="0"/>
        <w:jc w:val="both"/>
        <w:rPr>
          <w:rStyle w:val="eop"/>
          <w:rFonts w:ascii="Times New Roman" w:eastAsia="Times New Roman" w:hAnsi="Times New Roman" w:cs="Times New Roman"/>
          <w:sz w:val="24"/>
          <w:szCs w:val="24"/>
          <w:lang w:eastAsia="cs-CZ"/>
        </w:rPr>
      </w:pPr>
      <w:r w:rsidRPr="00D05104">
        <w:rPr>
          <w:rStyle w:val="eop"/>
          <w:rFonts w:ascii="Times New Roman" w:eastAsia="Times New Roman" w:hAnsi="Times New Roman" w:cs="Times New Roman"/>
          <w:sz w:val="24"/>
          <w:szCs w:val="24"/>
          <w:lang w:eastAsia="cs-CZ"/>
        </w:rPr>
        <w:t>informačního systému datových schránek, nebo</w:t>
      </w:r>
    </w:p>
    <w:p w14:paraId="06BD3FFF" w14:textId="45871DB7" w:rsidR="00382AD6" w:rsidRPr="00D05104" w:rsidRDefault="00382AD6" w:rsidP="004C2521">
      <w:pPr>
        <w:pStyle w:val="Odstavecseseznamem"/>
        <w:numPr>
          <w:ilvl w:val="1"/>
          <w:numId w:val="75"/>
        </w:numPr>
        <w:spacing w:before="120" w:after="0" w:line="240" w:lineRule="auto"/>
        <w:ind w:left="426" w:hanging="426"/>
        <w:contextualSpacing w:val="0"/>
        <w:jc w:val="both"/>
        <w:rPr>
          <w:rStyle w:val="eop"/>
          <w:rFonts w:ascii="Times New Roman" w:eastAsia="Times New Roman" w:hAnsi="Times New Roman" w:cs="Times New Roman"/>
          <w:sz w:val="24"/>
          <w:szCs w:val="24"/>
          <w:lang w:eastAsia="cs-CZ"/>
        </w:rPr>
      </w:pPr>
      <w:r w:rsidRPr="00D05104">
        <w:rPr>
          <w:rStyle w:val="eop"/>
          <w:rFonts w:ascii="Times New Roman" w:eastAsia="Times New Roman" w:hAnsi="Times New Roman" w:cs="Times New Roman"/>
          <w:sz w:val="24"/>
          <w:szCs w:val="24"/>
          <w:lang w:eastAsia="cs-CZ"/>
        </w:rPr>
        <w:t>provozovatele poštovních služeb nebo na podatelně Ú</w:t>
      </w:r>
      <w:r w:rsidR="003C1BE3" w:rsidRPr="00D05104">
        <w:rPr>
          <w:rStyle w:val="eop"/>
          <w:rFonts w:ascii="Times New Roman" w:eastAsia="Times New Roman" w:hAnsi="Times New Roman" w:cs="Times New Roman"/>
          <w:sz w:val="24"/>
          <w:szCs w:val="24"/>
          <w:lang w:eastAsia="cs-CZ"/>
        </w:rPr>
        <w:t>řadu práce</w:t>
      </w:r>
      <w:r w:rsidRPr="00D05104">
        <w:rPr>
          <w:rStyle w:val="eop"/>
          <w:rFonts w:ascii="Times New Roman" w:eastAsia="Times New Roman" w:hAnsi="Times New Roman" w:cs="Times New Roman"/>
          <w:sz w:val="24"/>
          <w:szCs w:val="24"/>
          <w:lang w:eastAsia="cs-CZ"/>
        </w:rPr>
        <w:t>.</w:t>
      </w:r>
    </w:p>
    <w:p w14:paraId="7EF17B0E" w14:textId="5EC8AF10" w:rsidR="00536277" w:rsidRPr="00D05104" w:rsidRDefault="00567E82" w:rsidP="00536277">
      <w:pPr>
        <w:pStyle w:val="Odstavecseseznamem"/>
        <w:numPr>
          <w:ilvl w:val="0"/>
          <w:numId w:val="75"/>
        </w:numPr>
        <w:spacing w:before="120" w:after="0" w:line="240" w:lineRule="auto"/>
        <w:contextualSpacing w:val="0"/>
        <w:jc w:val="both"/>
        <w:rPr>
          <w:rStyle w:val="eop"/>
          <w:rFonts w:ascii="Times New Roman" w:eastAsia="Times New Roman" w:hAnsi="Times New Roman" w:cs="Times New Roman"/>
          <w:sz w:val="24"/>
          <w:szCs w:val="24"/>
          <w:lang w:eastAsia="cs-CZ"/>
        </w:rPr>
      </w:pPr>
      <w:r w:rsidRPr="00D05104">
        <w:rPr>
          <w:rStyle w:val="eop"/>
          <w:rFonts w:ascii="Times New Roman" w:eastAsia="Times New Roman" w:hAnsi="Times New Roman" w:cs="Times New Roman"/>
          <w:sz w:val="24"/>
          <w:szCs w:val="24"/>
          <w:lang w:eastAsia="cs-CZ"/>
        </w:rPr>
        <w:lastRenderedPageBreak/>
        <w:t xml:space="preserve">Podání </w:t>
      </w:r>
      <w:r w:rsidR="00536277" w:rsidRPr="00D05104">
        <w:rPr>
          <w:rStyle w:val="eop"/>
          <w:rFonts w:ascii="Times New Roman" w:eastAsia="Times New Roman" w:hAnsi="Times New Roman" w:cs="Times New Roman"/>
          <w:sz w:val="24"/>
          <w:szCs w:val="24"/>
          <w:lang w:eastAsia="cs-CZ"/>
        </w:rPr>
        <w:t xml:space="preserve">učiněná </w:t>
      </w:r>
      <w:r w:rsidRPr="00D05104">
        <w:rPr>
          <w:rStyle w:val="eop"/>
          <w:rFonts w:ascii="Times New Roman" w:eastAsia="Times New Roman" w:hAnsi="Times New Roman" w:cs="Times New Roman"/>
          <w:sz w:val="24"/>
          <w:szCs w:val="24"/>
          <w:lang w:eastAsia="cs-CZ"/>
        </w:rPr>
        <w:t>formou uvedenou v odstavci 1 s</w:t>
      </w:r>
      <w:r w:rsidR="00536277" w:rsidRPr="00D05104">
        <w:rPr>
          <w:rStyle w:val="eop"/>
          <w:rFonts w:ascii="Times New Roman" w:eastAsia="Times New Roman" w:hAnsi="Times New Roman" w:cs="Times New Roman"/>
          <w:sz w:val="24"/>
          <w:szCs w:val="24"/>
          <w:lang w:eastAsia="cs-CZ"/>
        </w:rPr>
        <w:t>e považují za písemná podání.</w:t>
      </w:r>
    </w:p>
    <w:p w14:paraId="25453CE3" w14:textId="77777777" w:rsidR="008F523A" w:rsidRDefault="008F523A" w:rsidP="004C2521">
      <w:pPr>
        <w:spacing w:before="120" w:after="0" w:line="240" w:lineRule="auto"/>
        <w:ind w:firstLine="708"/>
        <w:jc w:val="both"/>
        <w:rPr>
          <w:rStyle w:val="normaltextrun"/>
          <w:rFonts w:ascii="Times New Roman" w:eastAsia="Times New Roman" w:hAnsi="Times New Roman" w:cs="Times New Roman"/>
          <w:sz w:val="24"/>
          <w:szCs w:val="24"/>
          <w:highlight w:val="yellow"/>
          <w:lang w:eastAsia="cs-CZ"/>
        </w:rPr>
      </w:pPr>
    </w:p>
    <w:p w14:paraId="47D1AE93" w14:textId="2BFDF726" w:rsidR="00D53B11" w:rsidRPr="004B1963" w:rsidRDefault="00D53B11" w:rsidP="00D53B11">
      <w:pPr>
        <w:pStyle w:val="paragraph"/>
        <w:spacing w:before="120" w:beforeAutospacing="0" w:after="0" w:afterAutospacing="0"/>
        <w:jc w:val="center"/>
        <w:textAlignment w:val="baseline"/>
        <w:rPr>
          <w:b/>
          <w:bCs/>
        </w:rPr>
      </w:pPr>
      <w:r w:rsidRPr="004B1963">
        <w:rPr>
          <w:b/>
          <w:bCs/>
        </w:rPr>
        <w:t xml:space="preserve">§ </w:t>
      </w:r>
      <w:r w:rsidR="000E32A5" w:rsidRPr="004B1963">
        <w:rPr>
          <w:b/>
          <w:bCs/>
        </w:rPr>
        <w:t>6</w:t>
      </w:r>
      <w:r w:rsidR="005B460D">
        <w:rPr>
          <w:b/>
          <w:bCs/>
        </w:rPr>
        <w:t>1</w:t>
      </w:r>
    </w:p>
    <w:p w14:paraId="671F039A" w14:textId="77777777" w:rsidR="00CB46D0" w:rsidRPr="004B1963" w:rsidRDefault="00CB46D0" w:rsidP="00CB46D0">
      <w:pPr>
        <w:pStyle w:val="paragraph"/>
        <w:spacing w:before="120" w:beforeAutospacing="0" w:after="0" w:afterAutospacing="0"/>
        <w:jc w:val="center"/>
        <w:textAlignment w:val="baseline"/>
        <w:rPr>
          <w:rStyle w:val="normaltextrun"/>
          <w:b/>
          <w:bCs/>
        </w:rPr>
      </w:pPr>
      <w:r w:rsidRPr="004B1963">
        <w:rPr>
          <w:rStyle w:val="normaltextrun"/>
          <w:b/>
          <w:bCs/>
        </w:rPr>
        <w:t>Zahájení řízení</w:t>
      </w:r>
    </w:p>
    <w:p w14:paraId="25E686B7" w14:textId="66E8A88A" w:rsidR="00D53B11" w:rsidRPr="004B1963" w:rsidRDefault="00CB46D0" w:rsidP="00CB46D0">
      <w:pPr>
        <w:pStyle w:val="paragraph"/>
        <w:spacing w:before="120" w:beforeAutospacing="0" w:after="0" w:afterAutospacing="0"/>
        <w:ind w:firstLine="708"/>
        <w:jc w:val="both"/>
        <w:textAlignment w:val="baseline"/>
        <w:rPr>
          <w:color w:val="000000"/>
        </w:rPr>
      </w:pPr>
      <w:r w:rsidRPr="004B1963">
        <w:rPr>
          <w:color w:val="000000"/>
        </w:rPr>
        <w:t xml:space="preserve">(1) Řízení o přiznání dávky se zahajuje na žádost člena domácnosti. </w:t>
      </w:r>
      <w:r w:rsidR="00D53B11" w:rsidRPr="004B1963">
        <w:rPr>
          <w:color w:val="000000"/>
        </w:rPr>
        <w:t xml:space="preserve">Žádost o dávku </w:t>
      </w:r>
      <w:r w:rsidRPr="004B1963">
        <w:rPr>
          <w:color w:val="000000"/>
        </w:rPr>
        <w:t>člen domácnosti</w:t>
      </w:r>
      <w:r w:rsidR="00D53B11" w:rsidRPr="004B1963">
        <w:rPr>
          <w:color w:val="000000"/>
        </w:rPr>
        <w:t xml:space="preserve"> podává prostřednictvím Informačního systému o dávce státní sociální pomoci</w:t>
      </w:r>
    </w:p>
    <w:p w14:paraId="17CAEFAD" w14:textId="7C728B8D" w:rsidR="00D53B11" w:rsidRPr="004E5954" w:rsidRDefault="00D53B11" w:rsidP="00D53B11">
      <w:pPr>
        <w:shd w:val="clear" w:color="auto" w:fill="FFFFFF"/>
        <w:spacing w:before="120" w:after="0" w:line="240" w:lineRule="auto"/>
        <w:ind w:left="426" w:hanging="426"/>
        <w:jc w:val="both"/>
        <w:rPr>
          <w:rFonts w:ascii="Times New Roman" w:eastAsia="Times New Roman" w:hAnsi="Times New Roman" w:cs="Times New Roman"/>
          <w:color w:val="000000"/>
          <w:sz w:val="24"/>
          <w:szCs w:val="24"/>
          <w:lang w:eastAsia="cs-CZ"/>
        </w:rPr>
      </w:pPr>
      <w:r w:rsidRPr="004B1963">
        <w:rPr>
          <w:rFonts w:ascii="Times New Roman" w:eastAsia="Times New Roman" w:hAnsi="Times New Roman" w:cs="Times New Roman"/>
          <w:color w:val="000000"/>
          <w:sz w:val="24"/>
          <w:szCs w:val="24"/>
          <w:lang w:eastAsia="cs-CZ"/>
        </w:rPr>
        <w:t>a)</w:t>
      </w:r>
      <w:r w:rsidRPr="004B1963">
        <w:rPr>
          <w:rFonts w:ascii="Times New Roman" w:eastAsia="Times New Roman" w:hAnsi="Times New Roman" w:cs="Times New Roman"/>
          <w:color w:val="000000"/>
          <w:sz w:val="24"/>
          <w:szCs w:val="24"/>
          <w:lang w:eastAsia="cs-CZ"/>
        </w:rPr>
        <w:tab/>
        <w:t>na základě prokázání totožnosti s využitím prostředku</w:t>
      </w:r>
      <w:r w:rsidRPr="004E5954">
        <w:rPr>
          <w:rFonts w:ascii="Times New Roman" w:eastAsia="Times New Roman" w:hAnsi="Times New Roman" w:cs="Times New Roman"/>
          <w:color w:val="000000"/>
          <w:sz w:val="24"/>
          <w:szCs w:val="24"/>
          <w:lang w:eastAsia="cs-CZ"/>
        </w:rPr>
        <w:t xml:space="preserve"> pro elektronickou identifikaci</w:t>
      </w:r>
      <w:r w:rsidR="004F13E8">
        <w:rPr>
          <w:rFonts w:ascii="Times New Roman" w:eastAsia="Times New Roman" w:hAnsi="Times New Roman" w:cs="Times New Roman"/>
          <w:color w:val="000000"/>
          <w:sz w:val="24"/>
          <w:szCs w:val="24"/>
          <w:lang w:eastAsia="cs-CZ"/>
        </w:rPr>
        <w:t>,</w:t>
      </w:r>
    </w:p>
    <w:p w14:paraId="7D9E9AC3" w14:textId="0290436B" w:rsidR="00D53B11" w:rsidRPr="00D05104" w:rsidRDefault="00D53B11" w:rsidP="00D53B11">
      <w:pPr>
        <w:shd w:val="clear" w:color="auto" w:fill="FFFFFF"/>
        <w:spacing w:before="120" w:after="0" w:line="240" w:lineRule="auto"/>
        <w:ind w:left="426" w:hanging="426"/>
        <w:jc w:val="both"/>
        <w:rPr>
          <w:rStyle w:val="normaltextrun"/>
          <w:rFonts w:ascii="Times New Roman" w:hAnsi="Times New Roman" w:cs="Times New Roman"/>
          <w:sz w:val="24"/>
          <w:szCs w:val="24"/>
        </w:rPr>
      </w:pPr>
      <w:r w:rsidRPr="004E5954">
        <w:rPr>
          <w:rFonts w:ascii="Times New Roman" w:eastAsia="Times New Roman" w:hAnsi="Times New Roman" w:cs="Times New Roman"/>
          <w:color w:val="000000"/>
          <w:sz w:val="24"/>
          <w:szCs w:val="24"/>
          <w:lang w:eastAsia="cs-CZ"/>
        </w:rPr>
        <w:t>b)</w:t>
      </w:r>
      <w:r w:rsidRPr="004E5954">
        <w:rPr>
          <w:rFonts w:ascii="Times New Roman" w:eastAsia="Times New Roman" w:hAnsi="Times New Roman" w:cs="Times New Roman"/>
          <w:color w:val="000000"/>
          <w:sz w:val="24"/>
          <w:szCs w:val="24"/>
          <w:lang w:eastAsia="cs-CZ"/>
        </w:rPr>
        <w:tab/>
      </w:r>
      <w:r w:rsidRPr="004E5954">
        <w:rPr>
          <w:rStyle w:val="normaltextrun"/>
          <w:rFonts w:ascii="Times New Roman" w:hAnsi="Times New Roman" w:cs="Times New Roman"/>
          <w:sz w:val="24"/>
          <w:szCs w:val="24"/>
        </w:rPr>
        <w:t xml:space="preserve">formou asistovaného podání žádosti o dávku u Úřadu práce nebo asistovaného podání žádosti o dávku u držitele poštovní licence, se kterým byla uzavřena veřejnoprávní </w:t>
      </w:r>
      <w:r w:rsidRPr="00D05104">
        <w:rPr>
          <w:rStyle w:val="normaltextrun"/>
          <w:rFonts w:ascii="Times New Roman" w:hAnsi="Times New Roman" w:cs="Times New Roman"/>
          <w:sz w:val="24"/>
          <w:szCs w:val="24"/>
        </w:rPr>
        <w:t xml:space="preserve">smlouva; asistovaným podáním se rozumí ústní podání žádosti o dávku, které je </w:t>
      </w:r>
      <w:r w:rsidR="00036D2C" w:rsidRPr="00D05104">
        <w:rPr>
          <w:rStyle w:val="normaltextrun"/>
          <w:rFonts w:ascii="Times New Roman" w:hAnsi="Times New Roman" w:cs="Times New Roman"/>
          <w:sz w:val="24"/>
          <w:szCs w:val="24"/>
        </w:rPr>
        <w:t xml:space="preserve">zaměstnancem </w:t>
      </w:r>
      <w:r w:rsidRPr="00D05104">
        <w:rPr>
          <w:rStyle w:val="normaltextrun"/>
          <w:rFonts w:ascii="Times New Roman" w:hAnsi="Times New Roman" w:cs="Times New Roman"/>
          <w:sz w:val="24"/>
          <w:szCs w:val="24"/>
        </w:rPr>
        <w:t xml:space="preserve">Úřadu práce nebo </w:t>
      </w:r>
      <w:r w:rsidR="00036D2C" w:rsidRPr="00D05104">
        <w:rPr>
          <w:rStyle w:val="normaltextrun"/>
          <w:rFonts w:ascii="Times New Roman" w:hAnsi="Times New Roman" w:cs="Times New Roman"/>
          <w:sz w:val="24"/>
          <w:szCs w:val="24"/>
        </w:rPr>
        <w:t xml:space="preserve">pracovníkem </w:t>
      </w:r>
      <w:r w:rsidRPr="00D05104">
        <w:rPr>
          <w:rStyle w:val="normaltextrun"/>
          <w:rFonts w:ascii="Times New Roman" w:hAnsi="Times New Roman" w:cs="Times New Roman"/>
          <w:sz w:val="24"/>
          <w:szCs w:val="24"/>
        </w:rPr>
        <w:t>držitele poštovní licence, zadáno do</w:t>
      </w:r>
      <w:r w:rsidR="00036D2C" w:rsidRPr="00D05104">
        <w:rPr>
          <w:rStyle w:val="normaltextrun"/>
          <w:rFonts w:ascii="Times New Roman" w:hAnsi="Times New Roman" w:cs="Times New Roman"/>
          <w:sz w:val="24"/>
          <w:szCs w:val="24"/>
        </w:rPr>
        <w:t> </w:t>
      </w:r>
      <w:r w:rsidRPr="00D05104">
        <w:rPr>
          <w:rStyle w:val="normaltextrun"/>
          <w:rFonts w:ascii="Times New Roman" w:hAnsi="Times New Roman" w:cs="Times New Roman"/>
          <w:sz w:val="24"/>
          <w:szCs w:val="24"/>
        </w:rPr>
        <w:t>Informačního systému o dávce státní sociální pomoci.</w:t>
      </w:r>
    </w:p>
    <w:p w14:paraId="3F2EA616" w14:textId="5C9C4237" w:rsidR="00567E82" w:rsidRPr="00D05104" w:rsidRDefault="00567E82" w:rsidP="00567E82">
      <w:pPr>
        <w:pStyle w:val="Odstavecseseznamem"/>
        <w:numPr>
          <w:ilvl w:val="0"/>
          <w:numId w:val="151"/>
        </w:numPr>
        <w:spacing w:before="120" w:after="0" w:line="240" w:lineRule="auto"/>
        <w:jc w:val="both"/>
        <w:rPr>
          <w:rStyle w:val="eop"/>
          <w:rFonts w:ascii="Times New Roman" w:eastAsia="Times New Roman" w:hAnsi="Times New Roman" w:cs="Times New Roman"/>
          <w:sz w:val="24"/>
          <w:szCs w:val="24"/>
          <w:lang w:eastAsia="cs-CZ"/>
        </w:rPr>
      </w:pPr>
      <w:r w:rsidRPr="00D05104">
        <w:rPr>
          <w:rStyle w:val="eop"/>
          <w:rFonts w:ascii="Times New Roman" w:eastAsia="Times New Roman" w:hAnsi="Times New Roman" w:cs="Times New Roman"/>
          <w:sz w:val="24"/>
          <w:szCs w:val="24"/>
          <w:lang w:eastAsia="cs-CZ"/>
        </w:rPr>
        <w:t>Podání učiněná formou uvedenou v odstavci 1 se považují za písemná podání.</w:t>
      </w:r>
    </w:p>
    <w:p w14:paraId="48A428B8" w14:textId="117FFAB0" w:rsidR="00D53B11" w:rsidRPr="004B1963" w:rsidRDefault="00D53B11" w:rsidP="00D53B11">
      <w:pPr>
        <w:spacing w:before="120" w:after="0" w:line="240" w:lineRule="auto"/>
        <w:ind w:firstLine="708"/>
        <w:jc w:val="both"/>
        <w:rPr>
          <w:rStyle w:val="normaltextrun"/>
          <w:rFonts w:ascii="Times New Roman" w:eastAsia="Times New Roman" w:hAnsi="Times New Roman" w:cs="Times New Roman"/>
          <w:sz w:val="24"/>
          <w:szCs w:val="24"/>
          <w:lang w:eastAsia="cs-CZ"/>
        </w:rPr>
      </w:pPr>
      <w:r w:rsidRPr="004B1963">
        <w:rPr>
          <w:rStyle w:val="normaltextrun"/>
          <w:rFonts w:ascii="Times New Roman" w:eastAsia="Times New Roman" w:hAnsi="Times New Roman" w:cs="Times New Roman"/>
          <w:sz w:val="24"/>
          <w:szCs w:val="24"/>
          <w:lang w:eastAsia="cs-CZ"/>
        </w:rPr>
        <w:t>(</w:t>
      </w:r>
      <w:r w:rsidR="00567E82">
        <w:rPr>
          <w:rStyle w:val="normaltextrun"/>
          <w:rFonts w:ascii="Times New Roman" w:eastAsia="Times New Roman" w:hAnsi="Times New Roman" w:cs="Times New Roman"/>
          <w:sz w:val="24"/>
          <w:szCs w:val="24"/>
          <w:lang w:eastAsia="cs-CZ"/>
        </w:rPr>
        <w:t>3</w:t>
      </w:r>
      <w:r w:rsidRPr="004B1963">
        <w:rPr>
          <w:rStyle w:val="normaltextrun"/>
          <w:rFonts w:ascii="Times New Roman" w:eastAsia="Times New Roman" w:hAnsi="Times New Roman" w:cs="Times New Roman"/>
          <w:sz w:val="24"/>
          <w:szCs w:val="24"/>
          <w:lang w:eastAsia="cs-CZ"/>
        </w:rPr>
        <w:t>) Řízení o změně výše již přiznané dávky nebo o jejím odnětí nebo o zastavení její výplaty se zahajuje na návrh příjemce, zvláštního příjemce nebo z moci úřední.</w:t>
      </w:r>
    </w:p>
    <w:p w14:paraId="5CF24907" w14:textId="77777777" w:rsidR="00CB46D0" w:rsidRPr="004B1963" w:rsidRDefault="00CB46D0" w:rsidP="00D53B11">
      <w:pPr>
        <w:spacing w:before="120" w:after="0" w:line="240" w:lineRule="auto"/>
        <w:ind w:firstLine="708"/>
        <w:jc w:val="both"/>
        <w:rPr>
          <w:rStyle w:val="normaltextrun"/>
          <w:rFonts w:ascii="Times New Roman" w:eastAsia="Times New Roman" w:hAnsi="Times New Roman" w:cs="Times New Roman"/>
          <w:sz w:val="24"/>
          <w:szCs w:val="24"/>
          <w:lang w:eastAsia="cs-CZ"/>
        </w:rPr>
      </w:pPr>
    </w:p>
    <w:p w14:paraId="265023EE" w14:textId="01D635AE" w:rsidR="003C1BE3" w:rsidRPr="003C1BE3" w:rsidRDefault="003C1BE3" w:rsidP="003C1BE3">
      <w:pPr>
        <w:pStyle w:val="pf0"/>
        <w:spacing w:before="120" w:beforeAutospacing="0" w:after="0" w:afterAutospacing="0"/>
        <w:jc w:val="center"/>
        <w:rPr>
          <w:b/>
          <w:bCs/>
        </w:rPr>
      </w:pPr>
      <w:r w:rsidRPr="003C1BE3">
        <w:rPr>
          <w:rStyle w:val="cf01"/>
          <w:rFonts w:ascii="Times New Roman" w:hAnsi="Times New Roman" w:cs="Times New Roman"/>
          <w:b/>
          <w:bCs/>
          <w:sz w:val="24"/>
          <w:szCs w:val="24"/>
        </w:rPr>
        <w:t xml:space="preserve">§ </w:t>
      </w:r>
      <w:r w:rsidR="000E32A5">
        <w:rPr>
          <w:rStyle w:val="cf01"/>
          <w:rFonts w:ascii="Times New Roman" w:hAnsi="Times New Roman" w:cs="Times New Roman"/>
          <w:b/>
          <w:bCs/>
          <w:sz w:val="24"/>
          <w:szCs w:val="24"/>
        </w:rPr>
        <w:t>6</w:t>
      </w:r>
      <w:r w:rsidR="005B460D">
        <w:rPr>
          <w:rStyle w:val="cf01"/>
          <w:rFonts w:ascii="Times New Roman" w:hAnsi="Times New Roman" w:cs="Times New Roman"/>
          <w:b/>
          <w:bCs/>
          <w:sz w:val="24"/>
          <w:szCs w:val="24"/>
        </w:rPr>
        <w:t>2</w:t>
      </w:r>
    </w:p>
    <w:p w14:paraId="58292C7C" w14:textId="125995B1" w:rsidR="00382AD6" w:rsidRPr="003C1BE3" w:rsidRDefault="00382AD6" w:rsidP="003C1BE3">
      <w:pPr>
        <w:pStyle w:val="paragraph"/>
        <w:spacing w:before="120" w:beforeAutospacing="0" w:after="0" w:afterAutospacing="0"/>
        <w:jc w:val="center"/>
        <w:textAlignment w:val="baseline"/>
        <w:rPr>
          <w:b/>
          <w:bCs/>
        </w:rPr>
      </w:pPr>
      <w:r w:rsidRPr="003C1BE3">
        <w:rPr>
          <w:rStyle w:val="normaltextrun"/>
          <w:b/>
          <w:bCs/>
        </w:rPr>
        <w:t>Účastní</w:t>
      </w:r>
      <w:r w:rsidR="003C1BE3">
        <w:rPr>
          <w:rStyle w:val="normaltextrun"/>
          <w:b/>
          <w:bCs/>
        </w:rPr>
        <w:t>ci</w:t>
      </w:r>
      <w:r w:rsidRPr="003C1BE3">
        <w:rPr>
          <w:rStyle w:val="normaltextrun"/>
          <w:b/>
          <w:bCs/>
        </w:rPr>
        <w:t xml:space="preserve"> řízení</w:t>
      </w:r>
    </w:p>
    <w:p w14:paraId="1E37BC2E" w14:textId="77777777" w:rsidR="00DC3102" w:rsidRDefault="00EF58F4" w:rsidP="005A6EA1">
      <w:pPr>
        <w:pStyle w:val="paragraph"/>
        <w:spacing w:before="120" w:beforeAutospacing="0" w:after="0" w:afterAutospacing="0"/>
        <w:ind w:firstLine="708"/>
        <w:jc w:val="both"/>
        <w:textAlignment w:val="baseline"/>
        <w:rPr>
          <w:rStyle w:val="normaltextrun"/>
        </w:rPr>
      </w:pPr>
      <w:r>
        <w:rPr>
          <w:rStyle w:val="normaltextrun"/>
        </w:rPr>
        <w:t xml:space="preserve">V řízení o dávku podle tohoto zákona </w:t>
      </w:r>
      <w:r w:rsidR="00DC3102">
        <w:rPr>
          <w:rStyle w:val="normaltextrun"/>
        </w:rPr>
        <w:t>jsou účastníky řízení</w:t>
      </w:r>
    </w:p>
    <w:p w14:paraId="2B3406F1" w14:textId="77777777" w:rsidR="00DC3102" w:rsidRDefault="00DC3102" w:rsidP="00D44258">
      <w:pPr>
        <w:pStyle w:val="paragraph"/>
        <w:numPr>
          <w:ilvl w:val="0"/>
          <w:numId w:val="86"/>
        </w:numPr>
        <w:spacing w:before="120" w:beforeAutospacing="0" w:after="0" w:afterAutospacing="0"/>
        <w:ind w:left="426" w:hanging="426"/>
        <w:jc w:val="both"/>
        <w:textAlignment w:val="baseline"/>
        <w:rPr>
          <w:rStyle w:val="normaltextrun"/>
        </w:rPr>
      </w:pPr>
      <w:r>
        <w:rPr>
          <w:rStyle w:val="normaltextrun"/>
        </w:rPr>
        <w:t>žadatel,</w:t>
      </w:r>
    </w:p>
    <w:p w14:paraId="291A82C2" w14:textId="77777777" w:rsidR="00DC3102" w:rsidRDefault="00DC3102" w:rsidP="00D44258">
      <w:pPr>
        <w:pStyle w:val="paragraph"/>
        <w:numPr>
          <w:ilvl w:val="0"/>
          <w:numId w:val="86"/>
        </w:numPr>
        <w:spacing w:before="120" w:beforeAutospacing="0" w:after="0" w:afterAutospacing="0"/>
        <w:ind w:left="426" w:hanging="426"/>
        <w:jc w:val="both"/>
        <w:textAlignment w:val="baseline"/>
        <w:rPr>
          <w:rStyle w:val="normaltextrun"/>
        </w:rPr>
      </w:pPr>
      <w:r>
        <w:rPr>
          <w:rStyle w:val="normaltextrun"/>
        </w:rPr>
        <w:t>příjemce dávky,</w:t>
      </w:r>
    </w:p>
    <w:p w14:paraId="32942378" w14:textId="589841A7" w:rsidR="00DC3102" w:rsidRDefault="00DC3102" w:rsidP="00D44258">
      <w:pPr>
        <w:pStyle w:val="paragraph"/>
        <w:numPr>
          <w:ilvl w:val="0"/>
          <w:numId w:val="86"/>
        </w:numPr>
        <w:spacing w:before="120" w:beforeAutospacing="0" w:after="0" w:afterAutospacing="0"/>
        <w:ind w:left="426" w:hanging="426"/>
        <w:jc w:val="both"/>
        <w:textAlignment w:val="baseline"/>
        <w:rPr>
          <w:rStyle w:val="normaltextrun"/>
        </w:rPr>
      </w:pPr>
      <w:r>
        <w:rPr>
          <w:rStyle w:val="normaltextrun"/>
        </w:rPr>
        <w:t xml:space="preserve">člen domácnosti příjemce dávky, případně </w:t>
      </w:r>
      <w:r w:rsidR="0067336B">
        <w:rPr>
          <w:rStyle w:val="normaltextrun"/>
        </w:rPr>
        <w:t>jiná</w:t>
      </w:r>
      <w:r>
        <w:rPr>
          <w:rStyle w:val="normaltextrun"/>
        </w:rPr>
        <w:t xml:space="preserve"> fyzická nebo právnická osoba, jde</w:t>
      </w:r>
      <w:r w:rsidR="00D44258">
        <w:rPr>
          <w:rStyle w:val="normaltextrun"/>
        </w:rPr>
        <w:noBreakHyphen/>
      </w:r>
      <w:r>
        <w:rPr>
          <w:rStyle w:val="normaltextrun"/>
        </w:rPr>
        <w:t>li</w:t>
      </w:r>
      <w:r w:rsidR="00D44258">
        <w:rPr>
          <w:rStyle w:val="normaltextrun"/>
        </w:rPr>
        <w:t> </w:t>
      </w:r>
      <w:r>
        <w:rPr>
          <w:rStyle w:val="normaltextrun"/>
        </w:rPr>
        <w:t>o řízení o přeplatku na dávce,</w:t>
      </w:r>
    </w:p>
    <w:p w14:paraId="6184C121" w14:textId="2C67BEC2" w:rsidR="00DC3102" w:rsidRDefault="00DC3102" w:rsidP="00D44258">
      <w:pPr>
        <w:pStyle w:val="paragraph"/>
        <w:numPr>
          <w:ilvl w:val="0"/>
          <w:numId w:val="86"/>
        </w:numPr>
        <w:spacing w:before="120" w:beforeAutospacing="0" w:after="0" w:afterAutospacing="0"/>
        <w:ind w:left="426" w:hanging="426"/>
        <w:jc w:val="both"/>
        <w:textAlignment w:val="baseline"/>
        <w:rPr>
          <w:rStyle w:val="normaltextrun"/>
        </w:rPr>
      </w:pPr>
      <w:r>
        <w:rPr>
          <w:rStyle w:val="normaltextrun"/>
        </w:rPr>
        <w:t>fyzická nebo právnická osoba, jde-li o rozhodnutí o ustanovení zvláštního příjemce.</w:t>
      </w:r>
    </w:p>
    <w:p w14:paraId="4E7B9F91" w14:textId="77777777" w:rsidR="00323DED" w:rsidRDefault="00323DED" w:rsidP="00DC3102">
      <w:pPr>
        <w:spacing w:before="120" w:after="0" w:line="240" w:lineRule="auto"/>
        <w:jc w:val="center"/>
        <w:rPr>
          <w:rStyle w:val="normaltextrun"/>
          <w:rFonts w:ascii="Times New Roman" w:eastAsia="Times New Roman" w:hAnsi="Times New Roman" w:cs="Times New Roman"/>
          <w:b/>
          <w:bCs/>
          <w:sz w:val="24"/>
          <w:szCs w:val="24"/>
          <w:lang w:eastAsia="cs-CZ"/>
        </w:rPr>
      </w:pPr>
    </w:p>
    <w:p w14:paraId="49455B3C" w14:textId="39E0A504" w:rsidR="00DC3102" w:rsidRPr="0000670F" w:rsidRDefault="00DC3102" w:rsidP="00DC3102">
      <w:pPr>
        <w:spacing w:before="120" w:after="0" w:line="240" w:lineRule="auto"/>
        <w:jc w:val="center"/>
        <w:rPr>
          <w:rStyle w:val="normaltextrun"/>
          <w:rFonts w:ascii="Times New Roman" w:eastAsia="Times New Roman" w:hAnsi="Times New Roman" w:cs="Times New Roman"/>
          <w:b/>
          <w:bCs/>
          <w:sz w:val="24"/>
          <w:szCs w:val="24"/>
          <w:lang w:eastAsia="cs-CZ"/>
        </w:rPr>
      </w:pPr>
      <w:r w:rsidRPr="0000670F">
        <w:rPr>
          <w:rStyle w:val="normaltextrun"/>
          <w:rFonts w:ascii="Times New Roman" w:eastAsia="Times New Roman" w:hAnsi="Times New Roman" w:cs="Times New Roman"/>
          <w:b/>
          <w:bCs/>
          <w:sz w:val="24"/>
          <w:szCs w:val="24"/>
          <w:lang w:eastAsia="cs-CZ"/>
        </w:rPr>
        <w:t xml:space="preserve">§ </w:t>
      </w:r>
      <w:r w:rsidR="000E32A5" w:rsidRPr="0000670F">
        <w:rPr>
          <w:rStyle w:val="normaltextrun"/>
          <w:rFonts w:ascii="Times New Roman" w:eastAsia="Times New Roman" w:hAnsi="Times New Roman" w:cs="Times New Roman"/>
          <w:b/>
          <w:bCs/>
          <w:sz w:val="24"/>
          <w:szCs w:val="24"/>
          <w:lang w:eastAsia="cs-CZ"/>
        </w:rPr>
        <w:t>6</w:t>
      </w:r>
      <w:r w:rsidR="005B460D" w:rsidRPr="0000670F">
        <w:rPr>
          <w:rStyle w:val="normaltextrun"/>
          <w:rFonts w:ascii="Times New Roman" w:eastAsia="Times New Roman" w:hAnsi="Times New Roman" w:cs="Times New Roman"/>
          <w:b/>
          <w:bCs/>
          <w:sz w:val="24"/>
          <w:szCs w:val="24"/>
          <w:lang w:eastAsia="cs-CZ"/>
        </w:rPr>
        <w:t>3</w:t>
      </w:r>
    </w:p>
    <w:p w14:paraId="04C9F986" w14:textId="77777777" w:rsidR="00DC3102" w:rsidRPr="0000670F" w:rsidRDefault="00DC3102" w:rsidP="00DC3102">
      <w:pPr>
        <w:spacing w:before="120" w:after="0" w:line="240" w:lineRule="auto"/>
        <w:jc w:val="center"/>
        <w:rPr>
          <w:rStyle w:val="normaltextrun"/>
          <w:rFonts w:ascii="Times New Roman" w:eastAsia="Times New Roman" w:hAnsi="Times New Roman" w:cs="Times New Roman"/>
          <w:b/>
          <w:bCs/>
          <w:sz w:val="24"/>
          <w:szCs w:val="24"/>
          <w:lang w:eastAsia="cs-CZ"/>
        </w:rPr>
      </w:pPr>
      <w:r w:rsidRPr="0000670F">
        <w:rPr>
          <w:rStyle w:val="normaltextrun"/>
          <w:rFonts w:ascii="Times New Roman" w:eastAsia="Times New Roman" w:hAnsi="Times New Roman" w:cs="Times New Roman"/>
          <w:b/>
          <w:bCs/>
          <w:sz w:val="24"/>
          <w:szCs w:val="24"/>
          <w:lang w:eastAsia="cs-CZ"/>
        </w:rPr>
        <w:t>Stavění lhůty pro vydání rozhodnutí</w:t>
      </w:r>
    </w:p>
    <w:p w14:paraId="4F674176" w14:textId="09B7BC14" w:rsidR="007845F8" w:rsidRDefault="00F948BC" w:rsidP="00485A1A">
      <w:pPr>
        <w:pStyle w:val="pf0"/>
        <w:ind w:firstLine="708"/>
        <w:jc w:val="both"/>
        <w:rPr>
          <w:rStyle w:val="normaltextrun"/>
          <w:b/>
          <w:bCs/>
        </w:rPr>
      </w:pPr>
      <w:r w:rsidRPr="0000670F">
        <w:rPr>
          <w:rStyle w:val="normaltextrun"/>
        </w:rPr>
        <w:t>L</w:t>
      </w:r>
      <w:r w:rsidR="00DC3102" w:rsidRPr="0000670F">
        <w:rPr>
          <w:rStyle w:val="normaltextrun"/>
        </w:rPr>
        <w:t xml:space="preserve">hůta pro vydání rozhodnutí neběží ode dne odeslání výzvy </w:t>
      </w:r>
      <w:r w:rsidR="001561B3" w:rsidRPr="0000670F">
        <w:rPr>
          <w:rStyle w:val="normaltextrun"/>
        </w:rPr>
        <w:t>p</w:t>
      </w:r>
      <w:r w:rsidR="001561B3" w:rsidRPr="0000670F">
        <w:t xml:space="preserve">odle tohoto zákona, případně výzvy ke splnění povinnosti </w:t>
      </w:r>
      <w:r w:rsidR="00DC3102" w:rsidRPr="0000670F">
        <w:rPr>
          <w:rStyle w:val="normaltextrun"/>
        </w:rPr>
        <w:t xml:space="preserve">účastníku řízení nebo </w:t>
      </w:r>
      <w:r w:rsidRPr="0000670F">
        <w:rPr>
          <w:rStyle w:val="normaltextrun"/>
        </w:rPr>
        <w:t xml:space="preserve">členu domácnosti </w:t>
      </w:r>
      <w:r w:rsidR="00DC3102" w:rsidRPr="0000670F">
        <w:rPr>
          <w:rStyle w:val="normaltextrun"/>
        </w:rPr>
        <w:t>nebo jiné právnické nebo fyzické osobě do dne splnění výzvy, případně do marného uplynutí lhůty pro</w:t>
      </w:r>
      <w:r w:rsidR="001561B3" w:rsidRPr="0000670F">
        <w:rPr>
          <w:rStyle w:val="normaltextrun"/>
        </w:rPr>
        <w:t> </w:t>
      </w:r>
      <w:r w:rsidR="00DC3102" w:rsidRPr="0000670F">
        <w:rPr>
          <w:rStyle w:val="normaltextrun"/>
        </w:rPr>
        <w:t>její splnění.</w:t>
      </w:r>
    </w:p>
    <w:p w14:paraId="7EBA5E49" w14:textId="6F920218" w:rsidR="008A3367" w:rsidRPr="00EC1876" w:rsidRDefault="008A3367" w:rsidP="008A3367">
      <w:pPr>
        <w:pStyle w:val="paragraph"/>
        <w:spacing w:before="120" w:beforeAutospacing="0" w:after="0" w:afterAutospacing="0"/>
        <w:jc w:val="center"/>
        <w:textAlignment w:val="baseline"/>
        <w:rPr>
          <w:rStyle w:val="normaltextrun"/>
          <w:b/>
          <w:bCs/>
        </w:rPr>
      </w:pPr>
      <w:r w:rsidRPr="00EC1876">
        <w:rPr>
          <w:rStyle w:val="normaltextrun"/>
          <w:b/>
          <w:bCs/>
        </w:rPr>
        <w:t>§</w:t>
      </w:r>
      <w:r w:rsidR="000E32A5">
        <w:rPr>
          <w:rStyle w:val="normaltextrun"/>
          <w:b/>
          <w:bCs/>
        </w:rPr>
        <w:t xml:space="preserve"> 6</w:t>
      </w:r>
      <w:r w:rsidR="005B460D">
        <w:rPr>
          <w:rStyle w:val="normaltextrun"/>
          <w:b/>
          <w:bCs/>
        </w:rPr>
        <w:t>4</w:t>
      </w:r>
    </w:p>
    <w:p w14:paraId="7B3D2CF8" w14:textId="77777777" w:rsidR="00147CD0" w:rsidRPr="00400628" w:rsidRDefault="00147CD0" w:rsidP="00147CD0">
      <w:pPr>
        <w:widowControl w:val="0"/>
        <w:autoSpaceDE w:val="0"/>
        <w:autoSpaceDN w:val="0"/>
        <w:adjustRightInd w:val="0"/>
        <w:spacing w:before="120" w:after="0" w:line="240" w:lineRule="auto"/>
        <w:jc w:val="center"/>
        <w:rPr>
          <w:rFonts w:ascii="Times New Roman" w:hAnsi="Times New Roman"/>
          <w:b/>
          <w:bCs/>
          <w:sz w:val="24"/>
          <w:szCs w:val="24"/>
        </w:rPr>
      </w:pPr>
      <w:r w:rsidRPr="00400628">
        <w:rPr>
          <w:rFonts w:ascii="Times New Roman" w:hAnsi="Times New Roman"/>
          <w:b/>
          <w:bCs/>
          <w:sz w:val="24"/>
          <w:szCs w:val="24"/>
        </w:rPr>
        <w:t>Vyjádření k podkladům pro rozhodnutí</w:t>
      </w:r>
    </w:p>
    <w:p w14:paraId="74F32B2A" w14:textId="696B36A1" w:rsidR="00147CD0" w:rsidRPr="00400628" w:rsidRDefault="00147CD0" w:rsidP="00147CD0">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(1) Povinnost orgánu státní sociální po</w:t>
      </w:r>
      <w:r>
        <w:rPr>
          <w:rFonts w:ascii="Times New Roman" w:hAnsi="Times New Roman"/>
          <w:sz w:val="24"/>
          <w:szCs w:val="24"/>
        </w:rPr>
        <w:t>moci</w:t>
      </w:r>
      <w:r w:rsidRPr="00400628">
        <w:rPr>
          <w:rFonts w:ascii="Times New Roman" w:hAnsi="Times New Roman"/>
          <w:sz w:val="24"/>
          <w:szCs w:val="24"/>
        </w:rPr>
        <w:t xml:space="preserve"> dát účastníku řízení před vydáním rozhodnutí možnost vyjádřit se k podkladům rozhodnutí neplatí, bude-li rozhodnutí vydáváno pouze na základě podkladů, které orgánu státní sociální po</w:t>
      </w:r>
      <w:r>
        <w:rPr>
          <w:rFonts w:ascii="Times New Roman" w:hAnsi="Times New Roman"/>
          <w:sz w:val="24"/>
          <w:szCs w:val="24"/>
        </w:rPr>
        <w:t>moci</w:t>
      </w:r>
      <w:r w:rsidRPr="00400628">
        <w:rPr>
          <w:rFonts w:ascii="Times New Roman" w:hAnsi="Times New Roman"/>
          <w:sz w:val="24"/>
          <w:szCs w:val="24"/>
        </w:rPr>
        <w:t xml:space="preserve"> předložil tento účastník řízení nebo </w:t>
      </w:r>
      <w:r>
        <w:rPr>
          <w:rFonts w:ascii="Times New Roman" w:hAnsi="Times New Roman"/>
          <w:sz w:val="24"/>
          <w:szCs w:val="24"/>
        </w:rPr>
        <w:t>člen jeho domácnosti</w:t>
      </w:r>
      <w:r w:rsidRPr="00400628">
        <w:rPr>
          <w:rFonts w:ascii="Times New Roman" w:hAnsi="Times New Roman"/>
          <w:sz w:val="24"/>
          <w:szCs w:val="24"/>
        </w:rPr>
        <w:t xml:space="preserve">, nebo údajů, které jsou vedeny v informačním systému </w:t>
      </w:r>
      <w:r>
        <w:rPr>
          <w:rFonts w:ascii="Times New Roman" w:hAnsi="Times New Roman"/>
          <w:sz w:val="24"/>
          <w:szCs w:val="24"/>
        </w:rPr>
        <w:t>ministerstva</w:t>
      </w:r>
      <w:r w:rsidRPr="00400628">
        <w:rPr>
          <w:rFonts w:ascii="Times New Roman" w:hAnsi="Times New Roman"/>
          <w:sz w:val="24"/>
          <w:szCs w:val="24"/>
        </w:rPr>
        <w:t xml:space="preserve">, anebo jedná-li se o situace </w:t>
      </w:r>
      <w:r w:rsidR="003A701A">
        <w:rPr>
          <w:rFonts w:ascii="Times New Roman" w:hAnsi="Times New Roman"/>
          <w:sz w:val="24"/>
          <w:szCs w:val="24"/>
        </w:rPr>
        <w:t xml:space="preserve">podle </w:t>
      </w:r>
      <w:r w:rsidRPr="00400628">
        <w:rPr>
          <w:rFonts w:ascii="Times New Roman" w:hAnsi="Times New Roman"/>
          <w:sz w:val="24"/>
          <w:szCs w:val="24"/>
        </w:rPr>
        <w:t xml:space="preserve">§ </w:t>
      </w:r>
      <w:r w:rsidR="00CE5FA8">
        <w:rPr>
          <w:rFonts w:ascii="Times New Roman" w:hAnsi="Times New Roman"/>
          <w:sz w:val="24"/>
          <w:szCs w:val="24"/>
        </w:rPr>
        <w:t>44 odst. 1.</w:t>
      </w:r>
      <w:r w:rsidRPr="00400628">
        <w:rPr>
          <w:rFonts w:ascii="Times New Roman" w:hAnsi="Times New Roman"/>
          <w:sz w:val="24"/>
          <w:szCs w:val="24"/>
        </w:rPr>
        <w:t xml:space="preserve"> </w:t>
      </w:r>
    </w:p>
    <w:p w14:paraId="2FCBDAE0" w14:textId="74534186" w:rsidR="00147CD0" w:rsidRPr="00400628" w:rsidRDefault="00147CD0" w:rsidP="00147CD0">
      <w:pPr>
        <w:widowControl w:val="0"/>
        <w:autoSpaceDE w:val="0"/>
        <w:autoSpaceDN w:val="0"/>
        <w:adjustRightInd w:val="0"/>
        <w:spacing w:before="120" w:after="0" w:line="240" w:lineRule="auto"/>
        <w:jc w:val="both"/>
        <w:rPr>
          <w:rFonts w:ascii="Times New Roman" w:hAnsi="Times New Roman"/>
          <w:sz w:val="24"/>
          <w:szCs w:val="24"/>
        </w:rPr>
      </w:pPr>
      <w:r w:rsidRPr="00400628">
        <w:rPr>
          <w:rFonts w:ascii="Times New Roman" w:hAnsi="Times New Roman"/>
          <w:sz w:val="24"/>
          <w:szCs w:val="24"/>
        </w:rPr>
        <w:tab/>
        <w:t xml:space="preserve">(2) V případech </w:t>
      </w:r>
      <w:r w:rsidR="003A701A">
        <w:rPr>
          <w:rFonts w:ascii="Times New Roman" w:hAnsi="Times New Roman"/>
          <w:sz w:val="24"/>
          <w:szCs w:val="24"/>
        </w:rPr>
        <w:t xml:space="preserve">podle </w:t>
      </w:r>
      <w:r w:rsidRPr="00400628">
        <w:rPr>
          <w:rFonts w:ascii="Times New Roman" w:hAnsi="Times New Roman"/>
          <w:sz w:val="24"/>
          <w:szCs w:val="24"/>
        </w:rPr>
        <w:t>odstavc</w:t>
      </w:r>
      <w:r w:rsidR="003A701A">
        <w:rPr>
          <w:rFonts w:ascii="Times New Roman" w:hAnsi="Times New Roman"/>
          <w:sz w:val="24"/>
          <w:szCs w:val="24"/>
        </w:rPr>
        <w:t>e</w:t>
      </w:r>
      <w:r w:rsidRPr="00400628">
        <w:rPr>
          <w:rFonts w:ascii="Times New Roman" w:hAnsi="Times New Roman"/>
          <w:sz w:val="24"/>
          <w:szCs w:val="24"/>
        </w:rPr>
        <w:t xml:space="preserve"> 1 může být prvním úkonem orgánu státní sociální </w:t>
      </w:r>
      <w:r w:rsidRPr="00400628">
        <w:rPr>
          <w:rFonts w:ascii="Times New Roman" w:hAnsi="Times New Roman"/>
          <w:sz w:val="24"/>
          <w:szCs w:val="24"/>
        </w:rPr>
        <w:lastRenderedPageBreak/>
        <w:t>po</w:t>
      </w:r>
      <w:r>
        <w:rPr>
          <w:rFonts w:ascii="Times New Roman" w:hAnsi="Times New Roman"/>
          <w:sz w:val="24"/>
          <w:szCs w:val="24"/>
        </w:rPr>
        <w:t>moci</w:t>
      </w:r>
      <w:r w:rsidRPr="00400628">
        <w:rPr>
          <w:rFonts w:ascii="Times New Roman" w:hAnsi="Times New Roman"/>
          <w:sz w:val="24"/>
          <w:szCs w:val="24"/>
        </w:rPr>
        <w:t xml:space="preserve"> v řízení vydání rozhodnutí ve věci, jedná-li se o řízení vedené z moci úřední. </w:t>
      </w:r>
    </w:p>
    <w:p w14:paraId="4AED1A7A" w14:textId="77777777" w:rsidR="0067208F" w:rsidRDefault="0067208F" w:rsidP="00DC3102">
      <w:pPr>
        <w:spacing w:before="120" w:after="0" w:line="240" w:lineRule="auto"/>
        <w:jc w:val="center"/>
        <w:rPr>
          <w:rStyle w:val="normaltextrun"/>
          <w:rFonts w:ascii="Times New Roman" w:eastAsia="Times New Roman" w:hAnsi="Times New Roman" w:cs="Times New Roman"/>
          <w:b/>
          <w:bCs/>
          <w:sz w:val="24"/>
          <w:szCs w:val="24"/>
          <w:lang w:eastAsia="cs-CZ"/>
        </w:rPr>
      </w:pPr>
    </w:p>
    <w:p w14:paraId="364FC53B" w14:textId="22950BA9" w:rsidR="00EA2EC6" w:rsidRDefault="00EA2EC6" w:rsidP="00DC3102">
      <w:pPr>
        <w:spacing w:before="120" w:after="0" w:line="240" w:lineRule="auto"/>
        <w:jc w:val="center"/>
        <w:rPr>
          <w:rStyle w:val="normaltextrun"/>
          <w:rFonts w:ascii="Times New Roman" w:eastAsia="Times New Roman" w:hAnsi="Times New Roman" w:cs="Times New Roman"/>
          <w:b/>
          <w:bCs/>
          <w:sz w:val="24"/>
          <w:szCs w:val="24"/>
          <w:lang w:eastAsia="cs-CZ"/>
        </w:rPr>
      </w:pPr>
      <w:bookmarkStart w:id="15" w:name="_Hlk163126900"/>
      <w:r>
        <w:rPr>
          <w:rStyle w:val="normaltextrun"/>
          <w:rFonts w:ascii="Times New Roman" w:eastAsia="Times New Roman" w:hAnsi="Times New Roman" w:cs="Times New Roman"/>
          <w:b/>
          <w:bCs/>
          <w:sz w:val="24"/>
          <w:szCs w:val="24"/>
          <w:lang w:eastAsia="cs-CZ"/>
        </w:rPr>
        <w:t>§</w:t>
      </w:r>
      <w:r w:rsidR="000E32A5">
        <w:rPr>
          <w:rStyle w:val="normaltextrun"/>
          <w:rFonts w:ascii="Times New Roman" w:eastAsia="Times New Roman" w:hAnsi="Times New Roman" w:cs="Times New Roman"/>
          <w:b/>
          <w:bCs/>
          <w:sz w:val="24"/>
          <w:szCs w:val="24"/>
          <w:lang w:eastAsia="cs-CZ"/>
        </w:rPr>
        <w:t xml:space="preserve"> </w:t>
      </w:r>
      <w:r w:rsidR="004B1963">
        <w:rPr>
          <w:rStyle w:val="normaltextrun"/>
          <w:rFonts w:ascii="Times New Roman" w:eastAsia="Times New Roman" w:hAnsi="Times New Roman" w:cs="Times New Roman"/>
          <w:b/>
          <w:bCs/>
          <w:sz w:val="24"/>
          <w:szCs w:val="24"/>
          <w:lang w:eastAsia="cs-CZ"/>
        </w:rPr>
        <w:t>6</w:t>
      </w:r>
      <w:r w:rsidR="005B460D">
        <w:rPr>
          <w:rStyle w:val="normaltextrun"/>
          <w:rFonts w:ascii="Times New Roman" w:eastAsia="Times New Roman" w:hAnsi="Times New Roman" w:cs="Times New Roman"/>
          <w:b/>
          <w:bCs/>
          <w:sz w:val="24"/>
          <w:szCs w:val="24"/>
          <w:lang w:eastAsia="cs-CZ"/>
        </w:rPr>
        <w:t>5</w:t>
      </w:r>
    </w:p>
    <w:p w14:paraId="5C66E5B3" w14:textId="12454504" w:rsidR="00C95F73" w:rsidRPr="0067208F" w:rsidRDefault="00C95F73" w:rsidP="00DC3102">
      <w:pPr>
        <w:spacing w:before="120" w:after="0" w:line="240" w:lineRule="auto"/>
        <w:jc w:val="center"/>
        <w:rPr>
          <w:rStyle w:val="normaltextrun"/>
          <w:rFonts w:ascii="Times New Roman" w:eastAsia="Times New Roman" w:hAnsi="Times New Roman" w:cs="Times New Roman"/>
          <w:b/>
          <w:bCs/>
          <w:sz w:val="24"/>
          <w:szCs w:val="24"/>
          <w:lang w:eastAsia="cs-CZ"/>
        </w:rPr>
      </w:pPr>
      <w:r w:rsidRPr="0067208F">
        <w:rPr>
          <w:rStyle w:val="normaltextrun"/>
          <w:rFonts w:ascii="Times New Roman" w:eastAsia="Times New Roman" w:hAnsi="Times New Roman" w:cs="Times New Roman"/>
          <w:b/>
          <w:bCs/>
          <w:sz w:val="24"/>
          <w:szCs w:val="24"/>
          <w:lang w:eastAsia="cs-CZ"/>
        </w:rPr>
        <w:t>Rozhodnutí</w:t>
      </w:r>
    </w:p>
    <w:p w14:paraId="572735B9" w14:textId="7B9F00EA" w:rsidR="00EA2EC6" w:rsidRPr="00324026" w:rsidRDefault="00EA2EC6" w:rsidP="00B539BC">
      <w:pPr>
        <w:pStyle w:val="Odstavecseseznamem"/>
        <w:numPr>
          <w:ilvl w:val="0"/>
          <w:numId w:val="110"/>
        </w:numPr>
        <w:spacing w:before="120" w:line="240" w:lineRule="auto"/>
        <w:ind w:left="0" w:firstLine="709"/>
        <w:contextualSpacing w:val="0"/>
        <w:jc w:val="both"/>
        <w:rPr>
          <w:rFonts w:ascii="Times New Roman" w:hAnsi="Times New Roman"/>
          <w:sz w:val="24"/>
        </w:rPr>
      </w:pPr>
      <w:r w:rsidRPr="0067208F">
        <w:rPr>
          <w:rFonts w:ascii="Times New Roman" w:hAnsi="Times New Roman"/>
          <w:sz w:val="24"/>
        </w:rPr>
        <w:t xml:space="preserve">Při vyhotovení rozhodnutí o dávce s použitím </w:t>
      </w:r>
      <w:r w:rsidR="00A47567">
        <w:rPr>
          <w:rFonts w:ascii="Times New Roman" w:hAnsi="Times New Roman"/>
          <w:sz w:val="24"/>
        </w:rPr>
        <w:t>Informačního systému o dávce státní sociální pomoci</w:t>
      </w:r>
      <w:r w:rsidRPr="0067208F">
        <w:rPr>
          <w:rFonts w:ascii="Times New Roman" w:hAnsi="Times New Roman"/>
          <w:sz w:val="24"/>
        </w:rPr>
        <w:t xml:space="preserve"> může být rozhodnutí vydáno s předtištěným razítkem orgánu státní sociální pomoci a jménem, </w:t>
      </w:r>
      <w:r w:rsidRPr="00324026">
        <w:rPr>
          <w:rFonts w:ascii="Times New Roman" w:hAnsi="Times New Roman"/>
          <w:sz w:val="24"/>
        </w:rPr>
        <w:t>příjmením a funkcí zaměstnance odpovědného za vydání rozhodnutí</w:t>
      </w:r>
      <w:r w:rsidR="00AF3D9E" w:rsidRPr="00324026">
        <w:rPr>
          <w:rFonts w:ascii="Times New Roman" w:hAnsi="Times New Roman"/>
          <w:sz w:val="24"/>
        </w:rPr>
        <w:t>,</w:t>
      </w:r>
      <w:r w:rsidR="00AF3D9E" w:rsidRPr="00324026">
        <w:t xml:space="preserve"> </w:t>
      </w:r>
      <w:r w:rsidR="00AF3D9E" w:rsidRPr="00324026">
        <w:rPr>
          <w:rFonts w:ascii="Times New Roman" w:hAnsi="Times New Roman" w:cs="Times New Roman"/>
        </w:rPr>
        <w:t>které může být</w:t>
      </w:r>
      <w:r w:rsidR="00AF3D9E" w:rsidRPr="00324026">
        <w:t xml:space="preserve"> </w:t>
      </w:r>
      <w:r w:rsidR="00AF3D9E" w:rsidRPr="00324026">
        <w:rPr>
          <w:rFonts w:ascii="Times New Roman" w:hAnsi="Times New Roman"/>
          <w:sz w:val="24"/>
        </w:rPr>
        <w:t>nahrazeno kvalifikovanou pečetí úřadu</w:t>
      </w:r>
      <w:r w:rsidRPr="00324026">
        <w:rPr>
          <w:rFonts w:ascii="Times New Roman" w:hAnsi="Times New Roman"/>
          <w:sz w:val="24"/>
        </w:rPr>
        <w:t>.</w:t>
      </w:r>
    </w:p>
    <w:bookmarkEnd w:id="15"/>
    <w:p w14:paraId="0EE8BEAE" w14:textId="77777777" w:rsidR="00324026" w:rsidRPr="00324026" w:rsidRDefault="00324026" w:rsidP="00324026">
      <w:pPr>
        <w:pStyle w:val="paragraph"/>
        <w:numPr>
          <w:ilvl w:val="0"/>
          <w:numId w:val="110"/>
        </w:numPr>
        <w:spacing w:before="120" w:beforeAutospacing="0" w:after="0" w:afterAutospacing="0"/>
        <w:ind w:left="0" w:firstLine="709"/>
        <w:jc w:val="both"/>
        <w:textAlignment w:val="baseline"/>
        <w:rPr>
          <w:rStyle w:val="normaltextrun"/>
        </w:rPr>
      </w:pPr>
      <w:r w:rsidRPr="00324026">
        <w:rPr>
          <w:rStyle w:val="normaltextrun"/>
        </w:rPr>
        <w:t xml:space="preserve">V odůvodnění rozhodnutí, kterým se dávka přiznává nebo se mění její výše, Úřad práce uvede pouze </w:t>
      </w:r>
      <w:r w:rsidRPr="00324026">
        <w:t>důvody výroku rozhodnutí</w:t>
      </w:r>
      <w:r w:rsidRPr="00324026">
        <w:rPr>
          <w:rStyle w:val="normaltextrun"/>
        </w:rPr>
        <w:t xml:space="preserve"> a </w:t>
      </w:r>
      <w:r w:rsidRPr="00324026">
        <w:t>podklady pro jeho vydání.</w:t>
      </w:r>
      <w:r w:rsidRPr="00324026">
        <w:rPr>
          <w:rStyle w:val="normaltextrun"/>
        </w:rPr>
        <w:t xml:space="preserve"> </w:t>
      </w:r>
    </w:p>
    <w:p w14:paraId="11E7CC17" w14:textId="77777777" w:rsidR="00324026" w:rsidRPr="00324026" w:rsidRDefault="00324026" w:rsidP="00324026">
      <w:pPr>
        <w:spacing w:before="120" w:after="0" w:line="240" w:lineRule="auto"/>
        <w:jc w:val="center"/>
        <w:rPr>
          <w:rStyle w:val="normaltextrun"/>
          <w:rFonts w:ascii="Times New Roman" w:eastAsia="Times New Roman" w:hAnsi="Times New Roman" w:cs="Times New Roman"/>
          <w:b/>
          <w:bCs/>
          <w:sz w:val="24"/>
          <w:szCs w:val="24"/>
          <w:lang w:eastAsia="cs-CZ"/>
        </w:rPr>
      </w:pPr>
    </w:p>
    <w:p w14:paraId="048D4EA6" w14:textId="77777777" w:rsidR="00324026" w:rsidRPr="00324026" w:rsidRDefault="00324026" w:rsidP="00324026">
      <w:pPr>
        <w:pStyle w:val="paragraph"/>
        <w:spacing w:before="120" w:beforeAutospacing="0" w:after="0" w:afterAutospacing="0"/>
        <w:jc w:val="center"/>
        <w:textAlignment w:val="baseline"/>
        <w:rPr>
          <w:rStyle w:val="eop"/>
          <w:b/>
          <w:bCs/>
        </w:rPr>
      </w:pPr>
      <w:r w:rsidRPr="00324026">
        <w:rPr>
          <w:rStyle w:val="eop"/>
          <w:b/>
          <w:bCs/>
        </w:rPr>
        <w:t>§ 66</w:t>
      </w:r>
    </w:p>
    <w:p w14:paraId="3C0EE3F0" w14:textId="77777777" w:rsidR="00324026" w:rsidRPr="00324026" w:rsidRDefault="00324026" w:rsidP="00324026">
      <w:pPr>
        <w:pStyle w:val="paragraph"/>
        <w:spacing w:before="120" w:beforeAutospacing="0" w:after="0" w:afterAutospacing="0"/>
        <w:jc w:val="center"/>
        <w:textAlignment w:val="baseline"/>
        <w:rPr>
          <w:b/>
          <w:bCs/>
        </w:rPr>
      </w:pPr>
      <w:r w:rsidRPr="00324026">
        <w:rPr>
          <w:rStyle w:val="eop"/>
          <w:b/>
          <w:bCs/>
        </w:rPr>
        <w:t>Doručování</w:t>
      </w:r>
    </w:p>
    <w:p w14:paraId="224B396B" w14:textId="77777777" w:rsidR="00324026" w:rsidRPr="00324026" w:rsidRDefault="00324026" w:rsidP="00324026">
      <w:pPr>
        <w:spacing w:before="120" w:after="0" w:line="240" w:lineRule="auto"/>
        <w:ind w:firstLine="708"/>
        <w:jc w:val="both"/>
        <w:rPr>
          <w:rStyle w:val="normaltextrun"/>
          <w:rFonts w:ascii="Times New Roman" w:eastAsia="Times New Roman" w:hAnsi="Times New Roman" w:cs="Times New Roman"/>
          <w:sz w:val="24"/>
          <w:szCs w:val="24"/>
          <w:lang w:eastAsia="cs-CZ"/>
        </w:rPr>
      </w:pPr>
      <w:r w:rsidRPr="00324026">
        <w:rPr>
          <w:rStyle w:val="normaltextrun"/>
          <w:rFonts w:ascii="Times New Roman" w:eastAsia="Times New Roman" w:hAnsi="Times New Roman" w:cs="Times New Roman"/>
          <w:sz w:val="24"/>
          <w:szCs w:val="24"/>
          <w:lang w:eastAsia="cs-CZ"/>
        </w:rPr>
        <w:t>(1) V řízeních podle tohoto zákona doručuje Úřad práce účastníkům řízení a členům domácnosti všechny písemnosti elektronicky prostřednictvím Informačního systému o dávce státní sociální pomoci. Adresát písemnosti je o jejím doručení prostřednictvím Informačního systému o dávce státní sociální pomoci informován zprávou na adresu elektronické pošty nebo zprávou na telefonní číslo uvedené v základních registrech nebo na adresu elektronické pošty a zprávou na telefonní číslo, které sdělil Úřadu práce.</w:t>
      </w:r>
    </w:p>
    <w:p w14:paraId="37B39CB1" w14:textId="3B9E03B1" w:rsidR="00324026" w:rsidRPr="00324026" w:rsidRDefault="00324026" w:rsidP="00324026">
      <w:pPr>
        <w:spacing w:before="120" w:after="0" w:line="240" w:lineRule="auto"/>
        <w:ind w:firstLine="708"/>
        <w:jc w:val="both"/>
        <w:textAlignment w:val="baseline"/>
        <w:rPr>
          <w:rStyle w:val="normaltextrun"/>
          <w:rFonts w:ascii="Times New Roman" w:hAnsi="Times New Roman" w:cs="Times New Roman"/>
          <w:sz w:val="24"/>
          <w:szCs w:val="24"/>
        </w:rPr>
      </w:pPr>
      <w:r w:rsidRPr="00324026">
        <w:rPr>
          <w:rStyle w:val="normaltextrun"/>
          <w:rFonts w:ascii="Times New Roman" w:eastAsia="Times New Roman" w:hAnsi="Times New Roman" w:cs="Times New Roman"/>
          <w:sz w:val="24"/>
          <w:szCs w:val="24"/>
          <w:lang w:eastAsia="cs-CZ"/>
        </w:rPr>
        <w:t>(</w:t>
      </w:r>
      <w:r w:rsidR="00A47567">
        <w:rPr>
          <w:rStyle w:val="normaltextrun"/>
          <w:rFonts w:ascii="Times New Roman" w:eastAsia="Times New Roman" w:hAnsi="Times New Roman" w:cs="Times New Roman"/>
          <w:sz w:val="24"/>
          <w:szCs w:val="24"/>
          <w:lang w:eastAsia="cs-CZ"/>
        </w:rPr>
        <w:t>2</w:t>
      </w:r>
      <w:r w:rsidRPr="00324026">
        <w:rPr>
          <w:rStyle w:val="normaltextrun"/>
          <w:rFonts w:ascii="Times New Roman" w:eastAsia="Times New Roman" w:hAnsi="Times New Roman" w:cs="Times New Roman"/>
          <w:sz w:val="24"/>
          <w:szCs w:val="24"/>
          <w:lang w:eastAsia="cs-CZ"/>
        </w:rPr>
        <w:t xml:space="preserve">) Osobám uvedeným v § 61 odst. 1 písm. b), které nemají zpřístupněnou datovou schránku, doručuje Úřad práce zároveň s doručením podle odstavce 1 do vlastních rukou </w:t>
      </w:r>
      <w:r w:rsidRPr="00324026">
        <w:rPr>
          <w:rStyle w:val="normaltextrun"/>
          <w:rFonts w:ascii="Times New Roman" w:hAnsi="Times New Roman" w:cs="Times New Roman"/>
          <w:sz w:val="24"/>
          <w:szCs w:val="24"/>
          <w:lang w:eastAsia="cs-CZ"/>
        </w:rPr>
        <w:t xml:space="preserve">prostřednictvím držitele poštovní licence </w:t>
      </w:r>
      <w:r w:rsidRPr="00324026">
        <w:rPr>
          <w:rStyle w:val="s30"/>
          <w:rFonts w:ascii="Times New Roman" w:hAnsi="Times New Roman" w:cs="Times New Roman"/>
          <w:sz w:val="24"/>
          <w:szCs w:val="24"/>
        </w:rPr>
        <w:t>výzvu, kterou v průběhu řízení ukládá adresátovi písemnosti povinnost,</w:t>
      </w:r>
      <w:r w:rsidRPr="00324026">
        <w:rPr>
          <w:rStyle w:val="normaltextrun"/>
          <w:rFonts w:ascii="Times New Roman" w:eastAsia="Times New Roman" w:hAnsi="Times New Roman" w:cs="Times New Roman"/>
          <w:sz w:val="24"/>
          <w:szCs w:val="24"/>
          <w:lang w:eastAsia="cs-CZ"/>
        </w:rPr>
        <w:t xml:space="preserve"> a s</w:t>
      </w:r>
      <w:r w:rsidRPr="00324026">
        <w:rPr>
          <w:rStyle w:val="normaltextrun"/>
          <w:rFonts w:ascii="Times New Roman" w:hAnsi="Times New Roman" w:cs="Times New Roman"/>
          <w:sz w:val="24"/>
          <w:szCs w:val="24"/>
        </w:rPr>
        <w:t>tejnopis písemného vyhotovení rozhodnutí v případě, že</w:t>
      </w:r>
    </w:p>
    <w:p w14:paraId="008F0434" w14:textId="77777777" w:rsidR="00324026" w:rsidRPr="00324026" w:rsidRDefault="00324026" w:rsidP="00324026">
      <w:pPr>
        <w:pStyle w:val="paragraph"/>
        <w:numPr>
          <w:ilvl w:val="0"/>
          <w:numId w:val="78"/>
        </w:numPr>
        <w:spacing w:before="120" w:beforeAutospacing="0" w:after="0" w:afterAutospacing="0"/>
        <w:ind w:left="426" w:hanging="426"/>
        <w:jc w:val="both"/>
        <w:textAlignment w:val="baseline"/>
        <w:rPr>
          <w:rStyle w:val="normaltextrun"/>
        </w:rPr>
      </w:pPr>
      <w:r w:rsidRPr="00324026">
        <w:rPr>
          <w:rStyle w:val="normaltextrun"/>
        </w:rPr>
        <w:t>žádost o dávku byla zamítnuta,</w:t>
      </w:r>
    </w:p>
    <w:p w14:paraId="09A0E076" w14:textId="77777777" w:rsidR="00324026" w:rsidRPr="00324026" w:rsidRDefault="00324026" w:rsidP="00324026">
      <w:pPr>
        <w:pStyle w:val="paragraph"/>
        <w:numPr>
          <w:ilvl w:val="0"/>
          <w:numId w:val="78"/>
        </w:numPr>
        <w:spacing w:before="120" w:beforeAutospacing="0" w:after="0" w:afterAutospacing="0"/>
        <w:ind w:left="426" w:hanging="426"/>
        <w:jc w:val="both"/>
        <w:textAlignment w:val="baseline"/>
        <w:rPr>
          <w:rStyle w:val="normaltextrun"/>
        </w:rPr>
      </w:pPr>
      <w:r w:rsidRPr="00324026">
        <w:rPr>
          <w:rStyle w:val="normaltextrun"/>
        </w:rPr>
        <w:t>dávka byla odejmuta,</w:t>
      </w:r>
    </w:p>
    <w:p w14:paraId="7BCFD0BA" w14:textId="50E00779" w:rsidR="00324026" w:rsidRPr="00324026" w:rsidRDefault="00324026" w:rsidP="00324026">
      <w:pPr>
        <w:pStyle w:val="paragraph"/>
        <w:numPr>
          <w:ilvl w:val="0"/>
          <w:numId w:val="78"/>
        </w:numPr>
        <w:spacing w:before="120" w:beforeAutospacing="0" w:after="0" w:afterAutospacing="0"/>
        <w:ind w:left="426" w:hanging="426"/>
        <w:jc w:val="both"/>
        <w:textAlignment w:val="baseline"/>
        <w:rPr>
          <w:rStyle w:val="normaltextrun"/>
        </w:rPr>
      </w:pPr>
      <w:r w:rsidRPr="00324026">
        <w:rPr>
          <w:rStyle w:val="normaltextrun"/>
        </w:rPr>
        <w:t>výše dávky klesla na 0</w:t>
      </w:r>
      <w:r w:rsidR="009D6397">
        <w:rPr>
          <w:rStyle w:val="normaltextrun"/>
        </w:rPr>
        <w:t xml:space="preserve"> Kč</w:t>
      </w:r>
      <w:r w:rsidRPr="00324026">
        <w:rPr>
          <w:rStyle w:val="normaltextrun"/>
        </w:rPr>
        <w:t>,</w:t>
      </w:r>
    </w:p>
    <w:p w14:paraId="6E876E4F" w14:textId="77777777" w:rsidR="00324026" w:rsidRPr="00324026" w:rsidRDefault="00324026" w:rsidP="00324026">
      <w:pPr>
        <w:pStyle w:val="paragraph"/>
        <w:numPr>
          <w:ilvl w:val="0"/>
          <w:numId w:val="78"/>
        </w:numPr>
        <w:spacing w:before="120" w:beforeAutospacing="0" w:after="0" w:afterAutospacing="0"/>
        <w:ind w:left="426" w:hanging="426"/>
        <w:jc w:val="both"/>
        <w:textAlignment w:val="baseline"/>
        <w:rPr>
          <w:rStyle w:val="normaltextrun"/>
        </w:rPr>
      </w:pPr>
      <w:r w:rsidRPr="00324026">
        <w:rPr>
          <w:rStyle w:val="normaltextrun"/>
        </w:rPr>
        <w:t>bylo rozhodnuto o přeplatku na dávce,</w:t>
      </w:r>
    </w:p>
    <w:p w14:paraId="5C9FC329" w14:textId="77777777" w:rsidR="00324026" w:rsidRPr="00324026" w:rsidRDefault="00324026" w:rsidP="00324026">
      <w:pPr>
        <w:pStyle w:val="paragraph"/>
        <w:numPr>
          <w:ilvl w:val="0"/>
          <w:numId w:val="78"/>
        </w:numPr>
        <w:spacing w:before="120" w:beforeAutospacing="0" w:after="0" w:afterAutospacing="0"/>
        <w:ind w:left="426" w:hanging="426"/>
        <w:jc w:val="both"/>
        <w:textAlignment w:val="baseline"/>
        <w:rPr>
          <w:rStyle w:val="normaltextrun"/>
        </w:rPr>
      </w:pPr>
      <w:r w:rsidRPr="00324026">
        <w:rPr>
          <w:rStyle w:val="normaltextrun"/>
        </w:rPr>
        <w:t>jde o prominutí podmínky trvalého pobytu,</w:t>
      </w:r>
    </w:p>
    <w:p w14:paraId="780EDC79" w14:textId="77777777" w:rsidR="00324026" w:rsidRPr="00324026" w:rsidRDefault="00324026" w:rsidP="00324026">
      <w:pPr>
        <w:pStyle w:val="paragraph"/>
        <w:numPr>
          <w:ilvl w:val="0"/>
          <w:numId w:val="78"/>
        </w:numPr>
        <w:spacing w:before="120" w:beforeAutospacing="0" w:after="0" w:afterAutospacing="0"/>
        <w:ind w:left="426" w:hanging="426"/>
        <w:jc w:val="both"/>
        <w:textAlignment w:val="baseline"/>
        <w:rPr>
          <w:rStyle w:val="normaltextrun"/>
        </w:rPr>
      </w:pPr>
      <w:r w:rsidRPr="00324026">
        <w:rPr>
          <w:rStyle w:val="normaltextrun"/>
        </w:rPr>
        <w:t>jde o rozhodnutí o ustanovení zvláštního příjemce.</w:t>
      </w:r>
    </w:p>
    <w:p w14:paraId="660A6DBC" w14:textId="1FBCE04C" w:rsidR="00A47567" w:rsidRPr="00A47567" w:rsidRDefault="00A47567" w:rsidP="00A47567">
      <w:pPr>
        <w:spacing w:before="120" w:after="0" w:line="240" w:lineRule="auto"/>
        <w:ind w:firstLine="708"/>
        <w:jc w:val="both"/>
        <w:rPr>
          <w:rStyle w:val="normaltextrun"/>
          <w:rFonts w:ascii="Times New Roman" w:eastAsia="Times New Roman" w:hAnsi="Times New Roman" w:cs="Times New Roman"/>
          <w:sz w:val="24"/>
          <w:szCs w:val="24"/>
          <w:lang w:eastAsia="cs-CZ"/>
        </w:rPr>
      </w:pPr>
      <w:r w:rsidRPr="00A47567">
        <w:rPr>
          <w:rStyle w:val="normaltextrun"/>
          <w:rFonts w:ascii="Times New Roman" w:eastAsia="Times New Roman" w:hAnsi="Times New Roman" w:cs="Times New Roman"/>
          <w:sz w:val="24"/>
          <w:szCs w:val="24"/>
          <w:lang w:eastAsia="cs-CZ"/>
        </w:rPr>
        <w:t>(</w:t>
      </w:r>
      <w:r>
        <w:rPr>
          <w:rStyle w:val="normaltextrun"/>
          <w:rFonts w:ascii="Times New Roman" w:eastAsia="Times New Roman" w:hAnsi="Times New Roman" w:cs="Times New Roman"/>
          <w:sz w:val="24"/>
          <w:szCs w:val="24"/>
          <w:lang w:eastAsia="cs-CZ"/>
        </w:rPr>
        <w:t>3</w:t>
      </w:r>
      <w:r w:rsidRPr="00A47567">
        <w:rPr>
          <w:rStyle w:val="normaltextrun"/>
          <w:rFonts w:ascii="Times New Roman" w:eastAsia="Times New Roman" w:hAnsi="Times New Roman" w:cs="Times New Roman"/>
          <w:sz w:val="24"/>
          <w:szCs w:val="24"/>
          <w:lang w:eastAsia="cs-CZ"/>
        </w:rPr>
        <w:t xml:space="preserve">) Má-li adresát písemnosti zpřístupněnu datovou schránku, Úřad práce </w:t>
      </w:r>
      <w:r>
        <w:rPr>
          <w:rStyle w:val="normaltextrun"/>
          <w:rFonts w:ascii="Times New Roman" w:eastAsia="Times New Roman" w:hAnsi="Times New Roman" w:cs="Times New Roman"/>
          <w:sz w:val="24"/>
          <w:szCs w:val="24"/>
          <w:lang w:eastAsia="cs-CZ"/>
        </w:rPr>
        <w:t xml:space="preserve">mu </w:t>
      </w:r>
      <w:r w:rsidR="004323F2" w:rsidRPr="00A47567">
        <w:rPr>
          <w:rStyle w:val="normaltextrun"/>
          <w:rFonts w:ascii="Times New Roman" w:eastAsia="Times New Roman" w:hAnsi="Times New Roman" w:cs="Times New Roman"/>
          <w:sz w:val="24"/>
          <w:szCs w:val="24"/>
          <w:lang w:eastAsia="cs-CZ"/>
        </w:rPr>
        <w:t>písemnost</w:t>
      </w:r>
      <w:r w:rsidR="004323F2">
        <w:rPr>
          <w:rStyle w:val="normaltextrun"/>
          <w:rFonts w:ascii="Times New Roman" w:eastAsia="Times New Roman" w:hAnsi="Times New Roman" w:cs="Times New Roman"/>
          <w:sz w:val="24"/>
          <w:szCs w:val="24"/>
          <w:lang w:eastAsia="cs-CZ"/>
        </w:rPr>
        <w:t xml:space="preserve"> uvedenou v odstavci 2</w:t>
      </w:r>
      <w:r w:rsidR="004323F2" w:rsidRPr="00A47567">
        <w:rPr>
          <w:rStyle w:val="normaltextrun"/>
          <w:rFonts w:ascii="Times New Roman" w:eastAsia="Times New Roman" w:hAnsi="Times New Roman" w:cs="Times New Roman"/>
          <w:sz w:val="24"/>
          <w:szCs w:val="24"/>
          <w:lang w:eastAsia="cs-CZ"/>
        </w:rPr>
        <w:t xml:space="preserve"> </w:t>
      </w:r>
      <w:r w:rsidRPr="00A47567">
        <w:rPr>
          <w:rStyle w:val="normaltextrun"/>
          <w:rFonts w:ascii="Times New Roman" w:eastAsia="Times New Roman" w:hAnsi="Times New Roman" w:cs="Times New Roman"/>
          <w:sz w:val="24"/>
          <w:szCs w:val="24"/>
          <w:lang w:eastAsia="cs-CZ"/>
        </w:rPr>
        <w:t>doručuje do datové schránky</w:t>
      </w:r>
      <w:r w:rsidR="004323F2">
        <w:rPr>
          <w:rStyle w:val="normaltextrun"/>
          <w:rFonts w:ascii="Times New Roman" w:eastAsia="Times New Roman" w:hAnsi="Times New Roman" w:cs="Times New Roman"/>
          <w:sz w:val="24"/>
          <w:szCs w:val="24"/>
          <w:lang w:eastAsia="cs-CZ"/>
        </w:rPr>
        <w:t xml:space="preserve">, a to </w:t>
      </w:r>
      <w:r w:rsidRPr="00A47567">
        <w:rPr>
          <w:rStyle w:val="normaltextrun"/>
          <w:rFonts w:ascii="Times New Roman" w:eastAsia="Times New Roman" w:hAnsi="Times New Roman" w:cs="Times New Roman"/>
          <w:sz w:val="24"/>
          <w:szCs w:val="24"/>
          <w:lang w:eastAsia="cs-CZ"/>
        </w:rPr>
        <w:t>zároveň s doručením podle odstavce</w:t>
      </w:r>
      <w:r w:rsidR="004323F2">
        <w:rPr>
          <w:rStyle w:val="normaltextrun"/>
          <w:rFonts w:ascii="Times New Roman" w:eastAsia="Times New Roman" w:hAnsi="Times New Roman" w:cs="Times New Roman"/>
          <w:sz w:val="24"/>
          <w:szCs w:val="24"/>
          <w:lang w:eastAsia="cs-CZ"/>
        </w:rPr>
        <w:t> </w:t>
      </w:r>
      <w:r w:rsidRPr="00A47567">
        <w:rPr>
          <w:rStyle w:val="normaltextrun"/>
          <w:rFonts w:ascii="Times New Roman" w:eastAsia="Times New Roman" w:hAnsi="Times New Roman" w:cs="Times New Roman"/>
          <w:sz w:val="24"/>
          <w:szCs w:val="24"/>
          <w:lang w:eastAsia="cs-CZ"/>
        </w:rPr>
        <w:t xml:space="preserve">1. </w:t>
      </w:r>
    </w:p>
    <w:p w14:paraId="6D2D1354" w14:textId="77777777" w:rsidR="00324026" w:rsidRPr="00324026" w:rsidRDefault="00324026" w:rsidP="00324026">
      <w:pPr>
        <w:spacing w:before="120" w:after="0" w:line="240" w:lineRule="auto"/>
        <w:ind w:firstLine="708"/>
        <w:jc w:val="both"/>
        <w:rPr>
          <w:rStyle w:val="normaltextrun"/>
          <w:rFonts w:ascii="Times New Roman" w:eastAsia="Times New Roman" w:hAnsi="Times New Roman" w:cs="Times New Roman"/>
          <w:sz w:val="24"/>
          <w:szCs w:val="24"/>
          <w:lang w:eastAsia="cs-CZ"/>
        </w:rPr>
      </w:pPr>
      <w:r w:rsidRPr="00324026">
        <w:rPr>
          <w:rStyle w:val="normaltextrun"/>
          <w:rFonts w:ascii="Times New Roman" w:eastAsia="Times New Roman" w:hAnsi="Times New Roman" w:cs="Times New Roman"/>
          <w:sz w:val="24"/>
          <w:szCs w:val="24"/>
          <w:lang w:eastAsia="cs-CZ"/>
        </w:rPr>
        <w:t>(4) Písemnost, která byla doručena prostřednictvím Informačního systému o dávce státní sociální pomoci a nebyla Úřadem práce zároveň doručována podle odstavce 2 nebo 3, je doručena okamžikem, kdy se do tohoto informačního systému přihlásí účastník řízení nebo člen domácnosti, kterému je doručovaná písemnost adresována. Nepřihlásí-li se adresát písemnosti do Informačního systému o dávce státní sociální pomoci ve lhůtě 10 dnů ode dne, kdy byla písemnost Úřadem práce do Informačního systému o dávce státní sociální pomoci vložena, považuje se tato písemnost za doručenou uplynutím posledního dne této lhůty.</w:t>
      </w:r>
    </w:p>
    <w:p w14:paraId="754B63A4" w14:textId="77777777" w:rsidR="00324026" w:rsidRPr="00324026" w:rsidRDefault="00324026" w:rsidP="00324026">
      <w:pPr>
        <w:pStyle w:val="paragraph"/>
        <w:spacing w:before="120" w:beforeAutospacing="0" w:after="0" w:afterAutospacing="0"/>
        <w:ind w:firstLine="708"/>
        <w:jc w:val="both"/>
        <w:textAlignment w:val="baseline"/>
        <w:rPr>
          <w:rStyle w:val="normaltextrun"/>
        </w:rPr>
      </w:pPr>
      <w:r w:rsidRPr="00324026">
        <w:rPr>
          <w:rStyle w:val="normaltextrun"/>
        </w:rPr>
        <w:t>(5) Za den oznámení rozhodnutí o přiznání dávky nebo změně výše dávky se bez ohledu na datum doručení písemného vyhotovení rozhodnutí považuje den, kdy byla příslušná finanční částka odepsána z účtu Úřadu práce.</w:t>
      </w:r>
    </w:p>
    <w:p w14:paraId="59B9C425" w14:textId="77777777" w:rsidR="00C95F73" w:rsidRPr="00AF3D9E" w:rsidRDefault="00C95F73" w:rsidP="00C95A8A">
      <w:pPr>
        <w:spacing w:before="120" w:after="0"/>
        <w:rPr>
          <w:rFonts w:ascii="Times New Roman" w:hAnsi="Times New Roman" w:cs="Times New Roman"/>
          <w:b/>
          <w:bCs/>
          <w:color w:val="FF0000"/>
          <w:sz w:val="24"/>
          <w:szCs w:val="24"/>
        </w:rPr>
      </w:pPr>
    </w:p>
    <w:p w14:paraId="4AD17D80" w14:textId="0D6A47BC" w:rsidR="009B5E0F" w:rsidRPr="00C10A97" w:rsidRDefault="009B5E0F" w:rsidP="009B5E0F">
      <w:pPr>
        <w:spacing w:before="120" w:after="0" w:line="240" w:lineRule="auto"/>
        <w:jc w:val="center"/>
        <w:rPr>
          <w:rStyle w:val="normaltextrun"/>
          <w:rFonts w:ascii="Times New Roman" w:eastAsia="Times New Roman" w:hAnsi="Times New Roman" w:cs="Times New Roman"/>
          <w:b/>
          <w:bCs/>
          <w:sz w:val="24"/>
          <w:szCs w:val="24"/>
          <w:lang w:eastAsia="cs-CZ"/>
        </w:rPr>
      </w:pPr>
      <w:r w:rsidRPr="00C10A97">
        <w:rPr>
          <w:rStyle w:val="normaltextrun"/>
          <w:rFonts w:ascii="Times New Roman" w:eastAsia="Times New Roman" w:hAnsi="Times New Roman" w:cs="Times New Roman"/>
          <w:b/>
          <w:bCs/>
          <w:sz w:val="24"/>
          <w:szCs w:val="24"/>
          <w:lang w:eastAsia="cs-CZ"/>
        </w:rPr>
        <w:t xml:space="preserve">§ </w:t>
      </w:r>
      <w:r w:rsidR="004B1963">
        <w:rPr>
          <w:rStyle w:val="normaltextrun"/>
          <w:rFonts w:ascii="Times New Roman" w:eastAsia="Times New Roman" w:hAnsi="Times New Roman" w:cs="Times New Roman"/>
          <w:b/>
          <w:bCs/>
          <w:sz w:val="24"/>
          <w:szCs w:val="24"/>
          <w:lang w:eastAsia="cs-CZ"/>
        </w:rPr>
        <w:t>6</w:t>
      </w:r>
      <w:r w:rsidR="005B460D">
        <w:rPr>
          <w:rStyle w:val="normaltextrun"/>
          <w:rFonts w:ascii="Times New Roman" w:eastAsia="Times New Roman" w:hAnsi="Times New Roman" w:cs="Times New Roman"/>
          <w:b/>
          <w:bCs/>
          <w:sz w:val="24"/>
          <w:szCs w:val="24"/>
          <w:lang w:eastAsia="cs-CZ"/>
        </w:rPr>
        <w:t>7</w:t>
      </w:r>
    </w:p>
    <w:p w14:paraId="61C8680C" w14:textId="77777777" w:rsidR="009B5E0F" w:rsidRPr="00C10A97" w:rsidRDefault="009B5E0F" w:rsidP="009B5E0F">
      <w:pPr>
        <w:pStyle w:val="paragraph"/>
        <w:spacing w:before="120" w:beforeAutospacing="0" w:after="0" w:afterAutospacing="0"/>
        <w:jc w:val="center"/>
        <w:textAlignment w:val="baseline"/>
        <w:rPr>
          <w:rStyle w:val="normaltextrun"/>
          <w:b/>
          <w:bCs/>
        </w:rPr>
      </w:pPr>
      <w:r w:rsidRPr="00C10A97">
        <w:rPr>
          <w:rStyle w:val="normaltextrun"/>
          <w:b/>
          <w:bCs/>
        </w:rPr>
        <w:t>Spis</w:t>
      </w:r>
    </w:p>
    <w:p w14:paraId="604C7850" w14:textId="77777777" w:rsidR="009B5E0F" w:rsidRPr="0075289C" w:rsidRDefault="009B5E0F" w:rsidP="009B5E0F">
      <w:pPr>
        <w:pStyle w:val="Odstavecseseznamem"/>
        <w:numPr>
          <w:ilvl w:val="0"/>
          <w:numId w:val="111"/>
        </w:numPr>
        <w:spacing w:before="120" w:after="0" w:line="240" w:lineRule="auto"/>
        <w:ind w:left="0" w:firstLine="709"/>
        <w:contextualSpacing w:val="0"/>
        <w:jc w:val="both"/>
        <w:rPr>
          <w:rStyle w:val="normaltextrun"/>
          <w:rFonts w:ascii="Times New Roman" w:eastAsia="Times New Roman" w:hAnsi="Times New Roman" w:cs="Times New Roman"/>
          <w:color w:val="000000" w:themeColor="text1"/>
          <w:sz w:val="24"/>
          <w:szCs w:val="24"/>
          <w:lang w:eastAsia="cs-CZ"/>
        </w:rPr>
      </w:pPr>
      <w:r w:rsidRPr="0075289C">
        <w:rPr>
          <w:rStyle w:val="normaltextrun"/>
          <w:rFonts w:ascii="Times New Roman" w:eastAsia="Times New Roman" w:hAnsi="Times New Roman" w:cs="Times New Roman"/>
          <w:color w:val="000000" w:themeColor="text1"/>
          <w:sz w:val="24"/>
          <w:szCs w:val="24"/>
          <w:lang w:eastAsia="cs-CZ"/>
        </w:rPr>
        <w:t>Spis se vede pouze v elektronické podobě v Informačním systému o dávce státní sociální pomoci.</w:t>
      </w:r>
    </w:p>
    <w:p w14:paraId="70B07ABD" w14:textId="77777777" w:rsidR="009B5E0F" w:rsidRPr="0075289C" w:rsidRDefault="009B5E0F" w:rsidP="009B5E0F">
      <w:pPr>
        <w:pStyle w:val="Odstavecseseznamem"/>
        <w:numPr>
          <w:ilvl w:val="0"/>
          <w:numId w:val="111"/>
        </w:numPr>
        <w:spacing w:before="120" w:after="0" w:line="240" w:lineRule="auto"/>
        <w:ind w:left="0" w:firstLine="709"/>
        <w:contextualSpacing w:val="0"/>
        <w:jc w:val="both"/>
        <w:rPr>
          <w:rStyle w:val="normaltextrun"/>
          <w:rFonts w:ascii="Times New Roman" w:eastAsia="Times New Roman" w:hAnsi="Times New Roman" w:cs="Times New Roman"/>
          <w:color w:val="000000" w:themeColor="text1"/>
          <w:sz w:val="24"/>
          <w:szCs w:val="24"/>
          <w:lang w:eastAsia="cs-CZ"/>
        </w:rPr>
      </w:pPr>
      <w:r w:rsidRPr="0075289C">
        <w:rPr>
          <w:rStyle w:val="normaltextrun"/>
          <w:rFonts w:ascii="Times New Roman" w:eastAsia="Times New Roman" w:hAnsi="Times New Roman" w:cs="Times New Roman"/>
          <w:color w:val="000000" w:themeColor="text1"/>
          <w:sz w:val="24"/>
          <w:szCs w:val="24"/>
          <w:lang w:eastAsia="cs-CZ"/>
        </w:rPr>
        <w:t>V případě asistovaného podání prostřednictvím držitele poštovní licence se do spisu zaznamená, který pracovník držitele poštovní licence podání do Informačního systému o dávce státní sociální pomoci zadal.</w:t>
      </w:r>
    </w:p>
    <w:p w14:paraId="3D619128" w14:textId="77777777" w:rsidR="009B5E0F" w:rsidRPr="0075289C" w:rsidRDefault="009B5E0F" w:rsidP="009B5E0F">
      <w:pPr>
        <w:pStyle w:val="pf0"/>
        <w:numPr>
          <w:ilvl w:val="0"/>
          <w:numId w:val="111"/>
        </w:numPr>
        <w:spacing w:before="120" w:beforeAutospacing="0" w:after="0" w:afterAutospacing="0"/>
        <w:ind w:left="0" w:firstLine="709"/>
        <w:jc w:val="both"/>
        <w:rPr>
          <w:color w:val="000000" w:themeColor="text1"/>
        </w:rPr>
      </w:pPr>
      <w:r w:rsidRPr="0075289C">
        <w:rPr>
          <w:rStyle w:val="normaltextrun"/>
          <w:color w:val="000000" w:themeColor="text1"/>
        </w:rPr>
        <w:t xml:space="preserve">Nahlížet do spisu mohou pouze účastník řízení, žadatel o dávku, příjemce dávky, a člen jejich domácnosti v rozsahu údajů o jeho osobě, a oprávnění zástupci těchto osob. </w:t>
      </w:r>
    </w:p>
    <w:p w14:paraId="630A85F8" w14:textId="610206DD" w:rsidR="009B5E0F" w:rsidRPr="0075289C" w:rsidRDefault="009B5E0F" w:rsidP="009B5E0F">
      <w:pPr>
        <w:pStyle w:val="Odstavecseseznamem"/>
        <w:numPr>
          <w:ilvl w:val="0"/>
          <w:numId w:val="111"/>
        </w:numPr>
        <w:spacing w:before="120" w:after="0" w:line="240" w:lineRule="auto"/>
        <w:ind w:left="0" w:firstLine="709"/>
        <w:contextualSpacing w:val="0"/>
        <w:jc w:val="both"/>
        <w:rPr>
          <w:rStyle w:val="normaltextrun"/>
          <w:rFonts w:ascii="Times New Roman" w:eastAsia="Times New Roman" w:hAnsi="Times New Roman" w:cs="Times New Roman"/>
          <w:color w:val="000000" w:themeColor="text1"/>
          <w:sz w:val="24"/>
          <w:szCs w:val="24"/>
          <w:lang w:eastAsia="cs-CZ"/>
        </w:rPr>
      </w:pPr>
      <w:r w:rsidRPr="0075289C">
        <w:rPr>
          <w:rStyle w:val="normaltextrun"/>
          <w:rFonts w:ascii="Times New Roman" w:eastAsia="Times New Roman" w:hAnsi="Times New Roman" w:cs="Times New Roman"/>
          <w:color w:val="000000" w:themeColor="text1"/>
          <w:sz w:val="24"/>
          <w:szCs w:val="24"/>
          <w:lang w:eastAsia="cs-CZ"/>
        </w:rPr>
        <w:t xml:space="preserve">V případě podání v listinné podobě příslušný orgán </w:t>
      </w:r>
      <w:r w:rsidRPr="0075289C">
        <w:rPr>
          <w:rFonts w:ascii="Times New Roman" w:eastAsiaTheme="minorEastAsia" w:hAnsi="Times New Roman" w:cs="Times New Roman"/>
          <w:color w:val="000000" w:themeColor="text1"/>
          <w:kern w:val="2"/>
          <w:sz w:val="24"/>
          <w:szCs w:val="24"/>
          <w:lang w:eastAsia="cs-CZ"/>
          <w14:ligatures w14:val="standardContextual"/>
        </w:rPr>
        <w:t>převede toto podání do elektronické podoby</w:t>
      </w:r>
      <w:r w:rsidRPr="0075289C">
        <w:rPr>
          <w:rStyle w:val="normaltextrun"/>
          <w:rFonts w:ascii="Times New Roman" w:eastAsia="Times New Roman" w:hAnsi="Times New Roman" w:cs="Times New Roman"/>
          <w:color w:val="000000" w:themeColor="text1"/>
          <w:sz w:val="24"/>
          <w:szCs w:val="24"/>
          <w:lang w:eastAsia="cs-CZ"/>
        </w:rPr>
        <w:t xml:space="preserve"> a založí ho do spisu.</w:t>
      </w:r>
    </w:p>
    <w:p w14:paraId="25C25E27" w14:textId="0EF3FA9D" w:rsidR="009B5E0F" w:rsidRPr="0075289C" w:rsidRDefault="009B5E0F" w:rsidP="009B5E0F">
      <w:pPr>
        <w:pStyle w:val="Odstavecseseznamem"/>
        <w:numPr>
          <w:ilvl w:val="0"/>
          <w:numId w:val="111"/>
        </w:numPr>
        <w:spacing w:before="120" w:after="0" w:line="240" w:lineRule="auto"/>
        <w:ind w:left="0" w:firstLine="709"/>
        <w:contextualSpacing w:val="0"/>
        <w:jc w:val="both"/>
        <w:rPr>
          <w:rStyle w:val="normaltextrun"/>
          <w:rFonts w:ascii="Times New Roman" w:eastAsia="Times New Roman" w:hAnsi="Times New Roman" w:cs="Times New Roman"/>
          <w:color w:val="000000" w:themeColor="text1"/>
          <w:sz w:val="24"/>
          <w:szCs w:val="24"/>
          <w:lang w:eastAsia="cs-CZ"/>
        </w:rPr>
      </w:pPr>
      <w:r w:rsidRPr="0075289C">
        <w:rPr>
          <w:rStyle w:val="normaltextrun"/>
          <w:rFonts w:ascii="Times New Roman" w:eastAsia="Times New Roman" w:hAnsi="Times New Roman" w:cs="Times New Roman"/>
          <w:color w:val="000000" w:themeColor="text1"/>
          <w:sz w:val="24"/>
          <w:szCs w:val="24"/>
          <w:lang w:eastAsia="cs-CZ"/>
        </w:rPr>
        <w:t xml:space="preserve">Vylučuje-li povaha dokumentu </w:t>
      </w:r>
      <w:r w:rsidR="000110C0">
        <w:rPr>
          <w:rStyle w:val="normaltextrun"/>
          <w:rFonts w:ascii="Times New Roman" w:eastAsia="Times New Roman" w:hAnsi="Times New Roman" w:cs="Times New Roman"/>
          <w:color w:val="000000" w:themeColor="text1"/>
          <w:sz w:val="24"/>
          <w:szCs w:val="24"/>
          <w:lang w:eastAsia="cs-CZ"/>
        </w:rPr>
        <w:t>nebo</w:t>
      </w:r>
      <w:r w:rsidRPr="0075289C">
        <w:rPr>
          <w:rStyle w:val="normaltextrun"/>
          <w:rFonts w:ascii="Times New Roman" w:eastAsia="Times New Roman" w:hAnsi="Times New Roman" w:cs="Times New Roman"/>
          <w:color w:val="000000" w:themeColor="text1"/>
          <w:sz w:val="24"/>
          <w:szCs w:val="24"/>
          <w:lang w:eastAsia="cs-CZ"/>
        </w:rPr>
        <w:t xml:space="preserve"> důkazního prostředku převedení do elektronického podoby, uschová příslušný orgán tento dokument </w:t>
      </w:r>
      <w:r w:rsidR="000110C0">
        <w:rPr>
          <w:rStyle w:val="normaltextrun"/>
          <w:rFonts w:ascii="Times New Roman" w:eastAsia="Times New Roman" w:hAnsi="Times New Roman" w:cs="Times New Roman"/>
          <w:color w:val="000000" w:themeColor="text1"/>
          <w:sz w:val="24"/>
          <w:szCs w:val="24"/>
          <w:lang w:eastAsia="cs-CZ"/>
        </w:rPr>
        <w:t>nebo</w:t>
      </w:r>
      <w:r w:rsidRPr="0075289C">
        <w:rPr>
          <w:rStyle w:val="normaltextrun"/>
          <w:rFonts w:ascii="Times New Roman" w:eastAsia="Times New Roman" w:hAnsi="Times New Roman" w:cs="Times New Roman"/>
          <w:color w:val="000000" w:themeColor="text1"/>
          <w:sz w:val="24"/>
          <w:szCs w:val="24"/>
          <w:lang w:eastAsia="cs-CZ"/>
        </w:rPr>
        <w:t xml:space="preserve"> důkazní prostředek a ve spise o tomto uložení </w:t>
      </w:r>
      <w:r w:rsidR="007A3278">
        <w:rPr>
          <w:rStyle w:val="normaltextrun"/>
          <w:rFonts w:ascii="Times New Roman" w:eastAsia="Times New Roman" w:hAnsi="Times New Roman" w:cs="Times New Roman"/>
          <w:color w:val="000000" w:themeColor="text1"/>
          <w:sz w:val="24"/>
          <w:szCs w:val="24"/>
          <w:lang w:eastAsia="cs-CZ"/>
        </w:rPr>
        <w:t>provede</w:t>
      </w:r>
      <w:r w:rsidRPr="0075289C">
        <w:rPr>
          <w:rStyle w:val="normaltextrun"/>
          <w:rFonts w:ascii="Times New Roman" w:eastAsia="Times New Roman" w:hAnsi="Times New Roman" w:cs="Times New Roman"/>
          <w:color w:val="000000" w:themeColor="text1"/>
          <w:sz w:val="24"/>
          <w:szCs w:val="24"/>
          <w:lang w:eastAsia="cs-CZ"/>
        </w:rPr>
        <w:t xml:space="preserve"> záznam.</w:t>
      </w:r>
    </w:p>
    <w:p w14:paraId="10B7DD0A" w14:textId="77777777" w:rsidR="00D577AC" w:rsidRDefault="00D577AC" w:rsidP="004159F3">
      <w:pPr>
        <w:pStyle w:val="paragraph"/>
        <w:spacing w:before="120" w:beforeAutospacing="0" w:after="0" w:afterAutospacing="0"/>
        <w:jc w:val="both"/>
        <w:textAlignment w:val="baseline"/>
        <w:rPr>
          <w:rStyle w:val="normaltextrun"/>
        </w:rPr>
      </w:pPr>
    </w:p>
    <w:p w14:paraId="2D86560A" w14:textId="512D7BDD" w:rsidR="004159F3" w:rsidRPr="009B6E84" w:rsidRDefault="009B6E84" w:rsidP="009B6E84">
      <w:pPr>
        <w:pStyle w:val="paragraph"/>
        <w:spacing w:before="120" w:beforeAutospacing="0" w:after="0" w:afterAutospacing="0"/>
        <w:jc w:val="center"/>
        <w:textAlignment w:val="baseline"/>
        <w:rPr>
          <w:rStyle w:val="normaltextrun"/>
          <w:b/>
          <w:bCs/>
        </w:rPr>
      </w:pPr>
      <w:r w:rsidRPr="009B6E84">
        <w:rPr>
          <w:rStyle w:val="normaltextrun"/>
          <w:b/>
          <w:bCs/>
        </w:rPr>
        <w:t>§</w:t>
      </w:r>
      <w:r w:rsidR="00886A95">
        <w:rPr>
          <w:rStyle w:val="normaltextrun"/>
          <w:b/>
          <w:bCs/>
        </w:rPr>
        <w:t xml:space="preserve"> </w:t>
      </w:r>
      <w:r w:rsidR="005B460D">
        <w:rPr>
          <w:rStyle w:val="normaltextrun"/>
          <w:b/>
          <w:bCs/>
        </w:rPr>
        <w:t>68</w:t>
      </w:r>
    </w:p>
    <w:p w14:paraId="1DDF6F74" w14:textId="636A6C63" w:rsidR="00382AD6" w:rsidRPr="009B6E84" w:rsidRDefault="00382AD6" w:rsidP="009B6E84">
      <w:pPr>
        <w:pStyle w:val="paragraph"/>
        <w:spacing w:before="120" w:beforeAutospacing="0" w:after="0" w:afterAutospacing="0"/>
        <w:jc w:val="center"/>
        <w:textAlignment w:val="baseline"/>
        <w:rPr>
          <w:b/>
          <w:bCs/>
        </w:rPr>
      </w:pPr>
      <w:r w:rsidRPr="009B6E84">
        <w:rPr>
          <w:rStyle w:val="normaltextrun"/>
          <w:b/>
          <w:bCs/>
        </w:rPr>
        <w:t>Odvolání</w:t>
      </w:r>
      <w:r w:rsidR="004B1963">
        <w:rPr>
          <w:rStyle w:val="normaltextrun"/>
          <w:b/>
          <w:bCs/>
        </w:rPr>
        <w:t xml:space="preserve"> a odvolací orgán</w:t>
      </w:r>
    </w:p>
    <w:p w14:paraId="4C96781E" w14:textId="0E6F7677" w:rsidR="00DC3102" w:rsidRPr="0075289C" w:rsidRDefault="00D74161" w:rsidP="00EE6125">
      <w:pPr>
        <w:pStyle w:val="paragraph"/>
        <w:numPr>
          <w:ilvl w:val="0"/>
          <w:numId w:val="106"/>
        </w:numPr>
        <w:spacing w:before="120" w:beforeAutospacing="0" w:after="0" w:afterAutospacing="0"/>
        <w:ind w:left="0" w:firstLine="708"/>
        <w:jc w:val="both"/>
        <w:textAlignment w:val="baseline"/>
        <w:rPr>
          <w:rStyle w:val="normaltextrun"/>
        </w:rPr>
      </w:pPr>
      <w:r w:rsidRPr="0075289C">
        <w:rPr>
          <w:rStyle w:val="normaltextrun"/>
        </w:rPr>
        <w:t>Odvolací lhůta činí 30 dnů.</w:t>
      </w:r>
      <w:r w:rsidR="00382AD6" w:rsidRPr="0075289C">
        <w:rPr>
          <w:rStyle w:val="eop"/>
        </w:rPr>
        <w:t> </w:t>
      </w:r>
      <w:r w:rsidR="00DC3102" w:rsidRPr="0075289C">
        <w:rPr>
          <w:rStyle w:val="normaltextrun"/>
        </w:rPr>
        <w:t xml:space="preserve">Odvolání nemá odkladný účinek. </w:t>
      </w:r>
    </w:p>
    <w:p w14:paraId="75CF7CD7" w14:textId="4A616C68" w:rsidR="00DC3102" w:rsidRPr="0075289C" w:rsidRDefault="00DC3102" w:rsidP="00EE6125">
      <w:pPr>
        <w:pStyle w:val="paragraph"/>
        <w:numPr>
          <w:ilvl w:val="0"/>
          <w:numId w:val="106"/>
        </w:numPr>
        <w:spacing w:before="120" w:beforeAutospacing="0" w:after="0" w:afterAutospacing="0"/>
        <w:ind w:left="0" w:firstLine="708"/>
        <w:jc w:val="both"/>
        <w:textAlignment w:val="baseline"/>
        <w:rPr>
          <w:rStyle w:val="normaltextrun"/>
        </w:rPr>
      </w:pPr>
      <w:r w:rsidRPr="0075289C">
        <w:rPr>
          <w:rStyle w:val="normaltextrun"/>
        </w:rPr>
        <w:t xml:space="preserve">Proti rozhodnutí o prominutí podmínky trvalého pobytu se nelze odvolat, ani je přezkoumat mimo odvolací řízení. </w:t>
      </w:r>
    </w:p>
    <w:p w14:paraId="32CC62B6" w14:textId="030EC94F" w:rsidR="00DC3102" w:rsidRDefault="00382AD6" w:rsidP="004B1963">
      <w:pPr>
        <w:pStyle w:val="paragraph"/>
        <w:numPr>
          <w:ilvl w:val="0"/>
          <w:numId w:val="106"/>
        </w:numPr>
        <w:spacing w:before="120" w:beforeAutospacing="0" w:after="0" w:afterAutospacing="0"/>
        <w:ind w:left="0" w:firstLine="709"/>
        <w:jc w:val="both"/>
        <w:textAlignment w:val="baseline"/>
        <w:rPr>
          <w:rStyle w:val="normaltextrun"/>
        </w:rPr>
      </w:pPr>
      <w:r w:rsidRPr="004159F3">
        <w:rPr>
          <w:rStyle w:val="normaltextrun"/>
        </w:rPr>
        <w:t xml:space="preserve">Rozhodnutí </w:t>
      </w:r>
      <w:r w:rsidR="00DC3102">
        <w:rPr>
          <w:rStyle w:val="normaltextrun"/>
        </w:rPr>
        <w:t xml:space="preserve">Úřadu práce </w:t>
      </w:r>
      <w:r w:rsidR="000447B4">
        <w:rPr>
          <w:rStyle w:val="normaltextrun"/>
        </w:rPr>
        <w:t xml:space="preserve">vydaná </w:t>
      </w:r>
      <w:r w:rsidR="00DC3102">
        <w:rPr>
          <w:rStyle w:val="normaltextrun"/>
        </w:rPr>
        <w:t xml:space="preserve">podle tohoto zákona </w:t>
      </w:r>
      <w:r w:rsidRPr="004159F3">
        <w:rPr>
          <w:rStyle w:val="normaltextrun"/>
        </w:rPr>
        <w:t xml:space="preserve">přezkoumává </w:t>
      </w:r>
      <w:r w:rsidR="009B6E84">
        <w:rPr>
          <w:rStyle w:val="normaltextrun"/>
        </w:rPr>
        <w:t>ministerstvo</w:t>
      </w:r>
      <w:r w:rsidR="00DC3102">
        <w:rPr>
          <w:rStyle w:val="normaltextrun"/>
        </w:rPr>
        <w:t>.</w:t>
      </w:r>
    </w:p>
    <w:p w14:paraId="043EDB9F" w14:textId="77777777" w:rsidR="00880383" w:rsidRDefault="00880383" w:rsidP="009B6E84">
      <w:pPr>
        <w:pStyle w:val="paragraph"/>
        <w:spacing w:before="120" w:beforeAutospacing="0" w:after="0" w:afterAutospacing="0"/>
        <w:jc w:val="center"/>
        <w:textAlignment w:val="baseline"/>
        <w:rPr>
          <w:rStyle w:val="normaltextrun"/>
          <w:b/>
          <w:bCs/>
        </w:rPr>
      </w:pPr>
    </w:p>
    <w:p w14:paraId="3DBCFDB3" w14:textId="4D26F8CB" w:rsidR="009B6E84" w:rsidRPr="009B6E84" w:rsidRDefault="009B6E84" w:rsidP="009B6E84">
      <w:pPr>
        <w:pStyle w:val="paragraph"/>
        <w:spacing w:before="120" w:beforeAutospacing="0" w:after="0" w:afterAutospacing="0"/>
        <w:jc w:val="center"/>
        <w:textAlignment w:val="baseline"/>
        <w:rPr>
          <w:b/>
          <w:bCs/>
        </w:rPr>
      </w:pPr>
      <w:r w:rsidRPr="009B6E84">
        <w:rPr>
          <w:rStyle w:val="normaltextrun"/>
          <w:b/>
          <w:bCs/>
        </w:rPr>
        <w:t>§</w:t>
      </w:r>
      <w:r w:rsidR="00886A95">
        <w:rPr>
          <w:rStyle w:val="normaltextrun"/>
          <w:b/>
          <w:bCs/>
        </w:rPr>
        <w:t xml:space="preserve"> </w:t>
      </w:r>
      <w:r w:rsidR="005B460D">
        <w:rPr>
          <w:rStyle w:val="normaltextrun"/>
          <w:b/>
          <w:bCs/>
        </w:rPr>
        <w:t>69</w:t>
      </w:r>
    </w:p>
    <w:p w14:paraId="34612ED0" w14:textId="65679C97" w:rsidR="00382AD6" w:rsidRPr="009B6E84" w:rsidRDefault="00382AD6" w:rsidP="009B6E84">
      <w:pPr>
        <w:pStyle w:val="paragraph"/>
        <w:spacing w:before="120" w:beforeAutospacing="0" w:after="0" w:afterAutospacing="0"/>
        <w:jc w:val="center"/>
        <w:textAlignment w:val="baseline"/>
        <w:rPr>
          <w:b/>
          <w:bCs/>
        </w:rPr>
      </w:pPr>
      <w:r w:rsidRPr="009B6E84">
        <w:rPr>
          <w:rStyle w:val="normaltextrun"/>
          <w:b/>
          <w:bCs/>
        </w:rPr>
        <w:t>Náhrada nákladů řízení</w:t>
      </w:r>
    </w:p>
    <w:p w14:paraId="0F4DC213" w14:textId="555330DD" w:rsidR="00382AD6" w:rsidRPr="00FD031A" w:rsidRDefault="00382AD6" w:rsidP="00CD47C5">
      <w:pPr>
        <w:pStyle w:val="paragraph"/>
        <w:spacing w:before="120" w:beforeAutospacing="0" w:after="0" w:afterAutospacing="0"/>
        <w:ind w:firstLine="708"/>
        <w:jc w:val="both"/>
        <w:textAlignment w:val="baseline"/>
      </w:pPr>
      <w:r w:rsidRPr="00FD031A">
        <w:rPr>
          <w:rStyle w:val="normaltextrun"/>
        </w:rPr>
        <w:t>Orgán</w:t>
      </w:r>
      <w:r w:rsidR="005030F5">
        <w:rPr>
          <w:rStyle w:val="normaltextrun"/>
        </w:rPr>
        <w:t>y</w:t>
      </w:r>
      <w:r w:rsidRPr="00FD031A">
        <w:rPr>
          <w:rStyle w:val="normaltextrun"/>
        </w:rPr>
        <w:t xml:space="preserve"> státní sociální pomoci, účastníci řízení </w:t>
      </w:r>
      <w:r w:rsidR="005030F5">
        <w:rPr>
          <w:rStyle w:val="normaltextrun"/>
        </w:rPr>
        <w:t xml:space="preserve">ani členové domácnosti účastníků řízení </w:t>
      </w:r>
      <w:r w:rsidRPr="00FD031A">
        <w:rPr>
          <w:rStyle w:val="normaltextrun"/>
        </w:rPr>
        <w:t>nemají nárok na náhradu nákladů vzniklých v řízení o dávce.</w:t>
      </w:r>
    </w:p>
    <w:p w14:paraId="03ACF68C" w14:textId="77777777" w:rsidR="00707EC3" w:rsidRDefault="00707EC3" w:rsidP="00382AD6">
      <w:pPr>
        <w:pStyle w:val="paragraph"/>
        <w:spacing w:before="120" w:beforeAutospacing="0" w:after="0" w:afterAutospacing="0"/>
        <w:jc w:val="both"/>
        <w:textAlignment w:val="baseline"/>
      </w:pPr>
    </w:p>
    <w:p w14:paraId="087163B5" w14:textId="1F355047" w:rsidR="009B6E84" w:rsidRPr="009B6E84" w:rsidRDefault="009B6E84" w:rsidP="009B6E84">
      <w:pPr>
        <w:pStyle w:val="paragraph"/>
        <w:spacing w:before="120" w:beforeAutospacing="0" w:after="0" w:afterAutospacing="0"/>
        <w:jc w:val="center"/>
        <w:textAlignment w:val="baseline"/>
        <w:rPr>
          <w:b/>
          <w:bCs/>
        </w:rPr>
      </w:pPr>
      <w:r w:rsidRPr="009B6E84">
        <w:rPr>
          <w:b/>
          <w:bCs/>
        </w:rPr>
        <w:t>§</w:t>
      </w:r>
      <w:r w:rsidR="00886A95">
        <w:rPr>
          <w:b/>
          <w:bCs/>
        </w:rPr>
        <w:t xml:space="preserve"> 7</w:t>
      </w:r>
      <w:r w:rsidR="005B460D">
        <w:rPr>
          <w:b/>
          <w:bCs/>
        </w:rPr>
        <w:t>0</w:t>
      </w:r>
    </w:p>
    <w:p w14:paraId="50815A08" w14:textId="209EE4A2" w:rsidR="00382AD6" w:rsidRPr="0026455F" w:rsidRDefault="00382AD6" w:rsidP="009B6E84">
      <w:pPr>
        <w:pStyle w:val="paragraph"/>
        <w:spacing w:before="120" w:beforeAutospacing="0" w:after="0" w:afterAutospacing="0"/>
        <w:jc w:val="center"/>
        <w:textAlignment w:val="baseline"/>
        <w:rPr>
          <w:b/>
          <w:bCs/>
        </w:rPr>
      </w:pPr>
      <w:r w:rsidRPr="0026455F">
        <w:rPr>
          <w:rStyle w:val="normaltextrun"/>
          <w:b/>
          <w:bCs/>
        </w:rPr>
        <w:t>Výkon rozhodnutí</w:t>
      </w:r>
      <w:r w:rsidR="005030F5" w:rsidRPr="0026455F">
        <w:rPr>
          <w:rStyle w:val="normaltextrun"/>
          <w:b/>
          <w:bCs/>
        </w:rPr>
        <w:t xml:space="preserve"> a dohoda o srážkách</w:t>
      </w:r>
    </w:p>
    <w:p w14:paraId="5937030F" w14:textId="08B10830" w:rsidR="00382AD6" w:rsidRPr="00CD47C5" w:rsidRDefault="00382AD6" w:rsidP="000D6835">
      <w:pPr>
        <w:pStyle w:val="paragraph"/>
        <w:spacing w:before="120" w:beforeAutospacing="0" w:after="0" w:afterAutospacing="0"/>
        <w:ind w:firstLine="708"/>
        <w:jc w:val="both"/>
        <w:textAlignment w:val="baseline"/>
      </w:pPr>
      <w:r w:rsidRPr="0026455F">
        <w:rPr>
          <w:rStyle w:val="normaltextrun"/>
        </w:rPr>
        <w:t>Dávka státní sociální pomoci nepodléhá výkonu rozhodnutí, ani nemůže být předmětem dohody o srážkách.</w:t>
      </w:r>
      <w:r w:rsidRPr="00CD47C5">
        <w:rPr>
          <w:rStyle w:val="eop"/>
        </w:rPr>
        <w:t> </w:t>
      </w:r>
    </w:p>
    <w:p w14:paraId="03442A90" w14:textId="77777777" w:rsidR="004B1963" w:rsidRDefault="004B1963" w:rsidP="009B6E84">
      <w:pPr>
        <w:pStyle w:val="paragraph"/>
        <w:spacing w:before="120" w:beforeAutospacing="0" w:after="0" w:afterAutospacing="0"/>
        <w:jc w:val="center"/>
        <w:textAlignment w:val="baseline"/>
        <w:rPr>
          <w:b/>
          <w:bCs/>
        </w:rPr>
      </w:pPr>
    </w:p>
    <w:p w14:paraId="7ADD6872" w14:textId="76C94F57" w:rsidR="009B6E84" w:rsidRPr="009B6E84" w:rsidRDefault="009B6E84" w:rsidP="009B6E84">
      <w:pPr>
        <w:pStyle w:val="paragraph"/>
        <w:spacing w:before="120" w:beforeAutospacing="0" w:after="0" w:afterAutospacing="0"/>
        <w:jc w:val="center"/>
        <w:textAlignment w:val="baseline"/>
        <w:rPr>
          <w:b/>
          <w:bCs/>
        </w:rPr>
      </w:pPr>
      <w:r w:rsidRPr="009B6E84">
        <w:rPr>
          <w:b/>
          <w:bCs/>
        </w:rPr>
        <w:t xml:space="preserve">§ </w:t>
      </w:r>
      <w:r w:rsidR="00886A95">
        <w:rPr>
          <w:b/>
          <w:bCs/>
        </w:rPr>
        <w:t>7</w:t>
      </w:r>
      <w:r w:rsidR="005B460D">
        <w:rPr>
          <w:b/>
          <w:bCs/>
        </w:rPr>
        <w:t>1</w:t>
      </w:r>
    </w:p>
    <w:p w14:paraId="1DBA8E12" w14:textId="63D9D14B" w:rsidR="00382AD6" w:rsidRPr="009B6E84" w:rsidRDefault="005030F5" w:rsidP="009B6E84">
      <w:pPr>
        <w:pStyle w:val="paragraph"/>
        <w:spacing w:before="120" w:beforeAutospacing="0" w:after="0" w:afterAutospacing="0"/>
        <w:jc w:val="center"/>
        <w:textAlignment w:val="baseline"/>
        <w:rPr>
          <w:b/>
          <w:bCs/>
        </w:rPr>
      </w:pPr>
      <w:r>
        <w:rPr>
          <w:rStyle w:val="normaltextrun"/>
          <w:b/>
          <w:bCs/>
        </w:rPr>
        <w:t>Soudní přezkum</w:t>
      </w:r>
    </w:p>
    <w:p w14:paraId="18E8F845" w14:textId="11ED045C" w:rsidR="00382AD6" w:rsidRPr="00CD47C5" w:rsidRDefault="00382AD6" w:rsidP="00DC3102">
      <w:pPr>
        <w:pStyle w:val="paragraph"/>
        <w:numPr>
          <w:ilvl w:val="0"/>
          <w:numId w:val="87"/>
        </w:numPr>
        <w:spacing w:before="120" w:beforeAutospacing="0" w:after="0" w:afterAutospacing="0"/>
        <w:ind w:left="0" w:firstLine="708"/>
        <w:jc w:val="both"/>
        <w:textAlignment w:val="baseline"/>
      </w:pPr>
      <w:r w:rsidRPr="00CD47C5">
        <w:rPr>
          <w:rStyle w:val="normaltextrun"/>
        </w:rPr>
        <w:t>Ze soudního přezkumu je vyloučeno rozhodnutí o prominutí podmínky trvalého pobytu.</w:t>
      </w:r>
    </w:p>
    <w:p w14:paraId="6977879F" w14:textId="6180206F" w:rsidR="00382AD6" w:rsidRPr="00DC3102" w:rsidRDefault="00382AD6" w:rsidP="00DC3102">
      <w:pPr>
        <w:pStyle w:val="Odstavecseseznamem"/>
        <w:numPr>
          <w:ilvl w:val="0"/>
          <w:numId w:val="87"/>
        </w:numPr>
        <w:spacing w:before="120" w:after="0" w:line="240" w:lineRule="auto"/>
        <w:ind w:left="0" w:firstLine="708"/>
        <w:jc w:val="both"/>
        <w:rPr>
          <w:rStyle w:val="normaltextrun"/>
          <w:rFonts w:ascii="Times New Roman" w:eastAsia="Times New Roman" w:hAnsi="Times New Roman" w:cs="Times New Roman"/>
          <w:sz w:val="24"/>
          <w:szCs w:val="24"/>
          <w:lang w:eastAsia="cs-CZ"/>
        </w:rPr>
      </w:pPr>
      <w:r w:rsidRPr="00DC3102">
        <w:rPr>
          <w:rStyle w:val="normaltextrun"/>
          <w:rFonts w:ascii="Times New Roman" w:eastAsia="Times New Roman" w:hAnsi="Times New Roman" w:cs="Times New Roman"/>
          <w:sz w:val="24"/>
          <w:szCs w:val="24"/>
          <w:lang w:eastAsia="cs-CZ"/>
        </w:rPr>
        <w:lastRenderedPageBreak/>
        <w:t>K řízení ve správním soudnictví je místně příslušný soud, v jehož obvodu je bydliště účastníka řízení, který se domáhá soudní ochrany a kterému bylo adresováno rozhodnutí Úřadu práce v prvním stupni nebo kterému bylo jinak zasaženo do jeho práv.</w:t>
      </w:r>
    </w:p>
    <w:p w14:paraId="4A70FED2" w14:textId="77777777" w:rsidR="00775CBD" w:rsidRDefault="00775CBD" w:rsidP="00170413">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54B7BC94" w14:textId="3751B5E7" w:rsidR="00506BE1" w:rsidRPr="00170413" w:rsidRDefault="00506BE1" w:rsidP="00170413">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70413">
        <w:rPr>
          <w:rFonts w:ascii="Times New Roman" w:eastAsia="Times New Roman" w:hAnsi="Times New Roman" w:cs="Times New Roman"/>
          <w:b/>
          <w:bCs/>
          <w:sz w:val="24"/>
          <w:szCs w:val="24"/>
          <w:lang w:eastAsia="cs-CZ"/>
        </w:rPr>
        <w:t xml:space="preserve">ČÁST </w:t>
      </w:r>
      <w:r w:rsidR="00B509C6">
        <w:rPr>
          <w:rFonts w:ascii="Times New Roman" w:eastAsia="Times New Roman" w:hAnsi="Times New Roman" w:cs="Times New Roman"/>
          <w:b/>
          <w:bCs/>
          <w:sz w:val="24"/>
          <w:szCs w:val="24"/>
          <w:lang w:eastAsia="cs-CZ"/>
        </w:rPr>
        <w:t>PÁTÁ</w:t>
      </w:r>
    </w:p>
    <w:p w14:paraId="27CA4EF6" w14:textId="148DA556" w:rsidR="00506BE1" w:rsidRPr="00170413" w:rsidRDefault="00506BE1" w:rsidP="00170413">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170413">
        <w:rPr>
          <w:rFonts w:ascii="Times New Roman" w:eastAsia="Times New Roman" w:hAnsi="Times New Roman" w:cs="Times New Roman"/>
          <w:b/>
          <w:bCs/>
          <w:sz w:val="24"/>
          <w:szCs w:val="24"/>
          <w:lang w:eastAsia="cs-CZ"/>
        </w:rPr>
        <w:t>PŘESTUPKY</w:t>
      </w:r>
    </w:p>
    <w:p w14:paraId="14873266" w14:textId="2187CEEB" w:rsidR="00E95109" w:rsidRPr="00170413" w:rsidRDefault="00E95109" w:rsidP="00170413">
      <w:pPr>
        <w:shd w:val="clear" w:color="auto" w:fill="FFFFFF"/>
        <w:spacing w:before="120" w:after="0" w:line="240" w:lineRule="auto"/>
        <w:jc w:val="center"/>
        <w:rPr>
          <w:rStyle w:val="normaltextrun"/>
          <w:rFonts w:ascii="Times New Roman" w:hAnsi="Times New Roman" w:cs="Times New Roman"/>
          <w:b/>
          <w:bCs/>
          <w:sz w:val="24"/>
          <w:szCs w:val="24"/>
          <w:lang w:eastAsia="cs-CZ"/>
        </w:rPr>
      </w:pPr>
      <w:bookmarkStart w:id="16" w:name="c_95220"/>
      <w:bookmarkEnd w:id="16"/>
      <w:r w:rsidRPr="00170413">
        <w:rPr>
          <w:rStyle w:val="normaltextrun"/>
          <w:rFonts w:ascii="Times New Roman" w:hAnsi="Times New Roman" w:cs="Times New Roman"/>
          <w:b/>
          <w:bCs/>
          <w:sz w:val="24"/>
          <w:szCs w:val="24"/>
          <w:lang w:eastAsia="cs-CZ"/>
        </w:rPr>
        <w:t>§</w:t>
      </w:r>
      <w:r w:rsidR="00886A95">
        <w:rPr>
          <w:rStyle w:val="normaltextrun"/>
          <w:rFonts w:ascii="Times New Roman" w:hAnsi="Times New Roman" w:cs="Times New Roman"/>
          <w:b/>
          <w:bCs/>
          <w:sz w:val="24"/>
          <w:szCs w:val="24"/>
          <w:lang w:eastAsia="cs-CZ"/>
        </w:rPr>
        <w:t xml:space="preserve"> 7</w:t>
      </w:r>
      <w:r w:rsidR="005B460D">
        <w:rPr>
          <w:rStyle w:val="normaltextrun"/>
          <w:rFonts w:ascii="Times New Roman" w:hAnsi="Times New Roman" w:cs="Times New Roman"/>
          <w:b/>
          <w:bCs/>
          <w:sz w:val="24"/>
          <w:szCs w:val="24"/>
          <w:lang w:eastAsia="cs-CZ"/>
        </w:rPr>
        <w:t>2</w:t>
      </w:r>
    </w:p>
    <w:p w14:paraId="720D91B9" w14:textId="19600AB3" w:rsidR="00E95109" w:rsidRPr="00170413" w:rsidRDefault="00E95109" w:rsidP="00170413">
      <w:pPr>
        <w:shd w:val="clear" w:color="auto" w:fill="FFFFFF"/>
        <w:spacing w:before="120" w:after="0" w:line="240" w:lineRule="auto"/>
        <w:jc w:val="center"/>
        <w:rPr>
          <w:rStyle w:val="normaltextrun"/>
          <w:rFonts w:ascii="Times New Roman" w:hAnsi="Times New Roman" w:cs="Times New Roman"/>
          <w:b/>
          <w:bCs/>
          <w:sz w:val="24"/>
          <w:szCs w:val="24"/>
          <w:lang w:eastAsia="cs-CZ"/>
        </w:rPr>
      </w:pPr>
      <w:r w:rsidRPr="00170413">
        <w:rPr>
          <w:rStyle w:val="normaltextrun"/>
          <w:rFonts w:ascii="Times New Roman" w:hAnsi="Times New Roman" w:cs="Times New Roman"/>
          <w:b/>
          <w:bCs/>
          <w:sz w:val="24"/>
          <w:szCs w:val="24"/>
          <w:lang w:eastAsia="cs-CZ"/>
        </w:rPr>
        <w:t>Přestupky fyzických osob</w:t>
      </w:r>
    </w:p>
    <w:p w14:paraId="0D9C6AC2" w14:textId="4B9E49D0" w:rsidR="00E95109" w:rsidRPr="00170413" w:rsidRDefault="00E95109" w:rsidP="00C10A97">
      <w:pPr>
        <w:pStyle w:val="Odstavecseseznamem"/>
        <w:numPr>
          <w:ilvl w:val="1"/>
          <w:numId w:val="82"/>
        </w:numPr>
        <w:shd w:val="clear" w:color="auto" w:fill="FFFFFF"/>
        <w:tabs>
          <w:tab w:val="left" w:pos="252"/>
        </w:tabs>
        <w:spacing w:before="120" w:after="0" w:line="240" w:lineRule="auto"/>
        <w:ind w:left="0" w:firstLine="709"/>
        <w:contextualSpacing w:val="0"/>
        <w:jc w:val="both"/>
        <w:rPr>
          <w:rStyle w:val="normaltextrun"/>
          <w:rFonts w:ascii="Times New Roman" w:hAnsi="Times New Roman" w:cs="Times New Roman"/>
          <w:sz w:val="24"/>
          <w:szCs w:val="24"/>
          <w:lang w:eastAsia="cs-CZ"/>
        </w:rPr>
      </w:pPr>
      <w:bookmarkStart w:id="17" w:name="c_95233"/>
      <w:bookmarkStart w:id="18" w:name="pa_65a"/>
      <w:bookmarkStart w:id="19" w:name="p_65a"/>
      <w:bookmarkEnd w:id="17"/>
      <w:bookmarkEnd w:id="18"/>
      <w:bookmarkEnd w:id="19"/>
      <w:r w:rsidRPr="00170413">
        <w:rPr>
          <w:rStyle w:val="normaltextrun"/>
          <w:rFonts w:ascii="Times New Roman" w:eastAsia="Times New Roman" w:hAnsi="Times New Roman" w:cs="Times New Roman"/>
          <w:sz w:val="24"/>
          <w:szCs w:val="24"/>
          <w:lang w:eastAsia="cs-CZ"/>
        </w:rPr>
        <w:t>Fyzická osoba, s výjimkou žadatele o dávku, příjemce dávky a členů jejich domácnosti, se dopustí přestupku tím, že nesplní povinnost sdělit bezplatně údaje rozhodné podle zákona pro nárok na dávku, její výši nebo výplatu nebo nesplní povinnost doručit ve stanovené lhůtě potvrzení dálkovým přístupem datovou zprávou do datové schránky určené orgánem státní sociální pomoci nebo využitím informačního systému podle specifikace komunikace a ve formátu, s obsahem a strukturou datové zprávy stanovenými.</w:t>
      </w:r>
    </w:p>
    <w:p w14:paraId="44B85464" w14:textId="4875E651" w:rsidR="00E95109" w:rsidRPr="007948B1" w:rsidRDefault="00E95109" w:rsidP="00C10A97">
      <w:pPr>
        <w:pStyle w:val="Odstavecseseznamem"/>
        <w:numPr>
          <w:ilvl w:val="1"/>
          <w:numId w:val="82"/>
        </w:numPr>
        <w:shd w:val="clear" w:color="auto" w:fill="FFFFFF"/>
        <w:spacing w:before="120" w:after="0" w:line="240" w:lineRule="auto"/>
        <w:ind w:left="0" w:firstLine="687"/>
        <w:contextualSpacing w:val="0"/>
        <w:jc w:val="both"/>
        <w:rPr>
          <w:rStyle w:val="normaltextrun"/>
          <w:rFonts w:ascii="Times New Roman" w:hAnsi="Times New Roman" w:cs="Times New Roman"/>
          <w:sz w:val="24"/>
          <w:szCs w:val="24"/>
          <w:lang w:eastAsia="cs-CZ"/>
        </w:rPr>
      </w:pPr>
      <w:r w:rsidRPr="00170413">
        <w:rPr>
          <w:rStyle w:val="normaltextrun"/>
          <w:rFonts w:ascii="Times New Roman" w:eastAsia="Times New Roman" w:hAnsi="Times New Roman" w:cs="Times New Roman"/>
          <w:sz w:val="24"/>
          <w:szCs w:val="24"/>
          <w:lang w:eastAsia="cs-CZ"/>
        </w:rPr>
        <w:t xml:space="preserve">Žadatel o dávku, příjemce dávky nebo členové jejich </w:t>
      </w:r>
      <w:r w:rsidRPr="007948B1">
        <w:rPr>
          <w:rStyle w:val="normaltextrun"/>
          <w:rFonts w:ascii="Times New Roman" w:eastAsia="Times New Roman" w:hAnsi="Times New Roman" w:cs="Times New Roman"/>
          <w:sz w:val="24"/>
          <w:szCs w:val="24"/>
          <w:lang w:eastAsia="cs-CZ"/>
        </w:rPr>
        <w:t>domácnosti, se dopustí přestupku tím, že se nepodrobí ve stanovené lhůtě vyšetření zdravotního stavu nebo jinému odbornému vyšetření</w:t>
      </w:r>
      <w:r w:rsidR="00043A18" w:rsidRPr="007948B1">
        <w:rPr>
          <w:rStyle w:val="normaltextrun"/>
          <w:rFonts w:ascii="Times New Roman" w:eastAsia="Times New Roman" w:hAnsi="Times New Roman" w:cs="Times New Roman"/>
          <w:sz w:val="24"/>
          <w:szCs w:val="24"/>
          <w:lang w:eastAsia="cs-CZ"/>
        </w:rPr>
        <w:t>.</w:t>
      </w:r>
    </w:p>
    <w:p w14:paraId="6E8A57D8" w14:textId="4E4C039C" w:rsidR="00E95109" w:rsidRPr="00170413" w:rsidRDefault="00E95109" w:rsidP="00C10A97">
      <w:pPr>
        <w:pStyle w:val="Odstavecseseznamem"/>
        <w:numPr>
          <w:ilvl w:val="1"/>
          <w:numId w:val="82"/>
        </w:numPr>
        <w:shd w:val="clear" w:color="auto" w:fill="FFFFFF"/>
        <w:spacing w:before="120" w:after="0" w:line="240" w:lineRule="auto"/>
        <w:ind w:left="0" w:firstLine="709"/>
        <w:contextualSpacing w:val="0"/>
        <w:jc w:val="both"/>
        <w:rPr>
          <w:rStyle w:val="normaltextrun"/>
          <w:rFonts w:ascii="Times New Roman" w:eastAsia="Times New Roman" w:hAnsi="Times New Roman" w:cs="Times New Roman"/>
          <w:sz w:val="24"/>
          <w:szCs w:val="24"/>
          <w:lang w:eastAsia="cs-CZ"/>
        </w:rPr>
      </w:pPr>
      <w:r w:rsidRPr="007948B1">
        <w:rPr>
          <w:rStyle w:val="normaltextrun"/>
          <w:rFonts w:ascii="Times New Roman" w:eastAsia="Times New Roman" w:hAnsi="Times New Roman" w:cs="Times New Roman"/>
          <w:sz w:val="24"/>
          <w:szCs w:val="24"/>
          <w:lang w:eastAsia="cs-CZ"/>
        </w:rPr>
        <w:t xml:space="preserve">Za přestupek fyzické osoby podle </w:t>
      </w:r>
      <w:r w:rsidR="00537120" w:rsidRPr="007948B1">
        <w:rPr>
          <w:rStyle w:val="normaltextrun"/>
          <w:rFonts w:ascii="Times New Roman" w:eastAsia="Times New Roman" w:hAnsi="Times New Roman" w:cs="Times New Roman"/>
          <w:sz w:val="24"/>
          <w:szCs w:val="24"/>
          <w:lang w:eastAsia="cs-CZ"/>
        </w:rPr>
        <w:t>odstavce</w:t>
      </w:r>
      <w:r w:rsidRPr="007948B1">
        <w:rPr>
          <w:rStyle w:val="normaltextrun"/>
          <w:rFonts w:ascii="Times New Roman" w:eastAsia="Times New Roman" w:hAnsi="Times New Roman" w:cs="Times New Roman"/>
          <w:sz w:val="24"/>
          <w:szCs w:val="24"/>
          <w:lang w:eastAsia="cs-CZ"/>
        </w:rPr>
        <w:t xml:space="preserve"> </w:t>
      </w:r>
      <w:r w:rsidR="00043A18" w:rsidRPr="007948B1">
        <w:rPr>
          <w:rStyle w:val="normaltextrun"/>
          <w:rFonts w:ascii="Times New Roman" w:eastAsia="Times New Roman" w:hAnsi="Times New Roman" w:cs="Times New Roman"/>
          <w:sz w:val="24"/>
          <w:szCs w:val="24"/>
          <w:lang w:eastAsia="cs-CZ"/>
        </w:rPr>
        <w:t xml:space="preserve">1 </w:t>
      </w:r>
      <w:r w:rsidRPr="007948B1">
        <w:rPr>
          <w:rStyle w:val="normaltextrun"/>
          <w:rFonts w:ascii="Times New Roman" w:eastAsia="Times New Roman" w:hAnsi="Times New Roman" w:cs="Times New Roman"/>
          <w:sz w:val="24"/>
          <w:szCs w:val="24"/>
          <w:lang w:eastAsia="cs-CZ"/>
        </w:rPr>
        <w:t xml:space="preserve">lze uložit pokutu </w:t>
      </w:r>
      <w:r w:rsidRPr="00170413">
        <w:rPr>
          <w:rStyle w:val="normaltextrun"/>
          <w:rFonts w:ascii="Times New Roman" w:eastAsia="Times New Roman" w:hAnsi="Times New Roman" w:cs="Times New Roman"/>
          <w:sz w:val="24"/>
          <w:szCs w:val="24"/>
          <w:lang w:eastAsia="cs-CZ"/>
        </w:rPr>
        <w:t xml:space="preserve">do 250 000 Kč a za přestupek podle </w:t>
      </w:r>
      <w:r w:rsidR="00537120">
        <w:rPr>
          <w:rStyle w:val="normaltextrun"/>
          <w:rFonts w:ascii="Times New Roman" w:eastAsia="Times New Roman" w:hAnsi="Times New Roman" w:cs="Times New Roman"/>
          <w:sz w:val="24"/>
          <w:szCs w:val="24"/>
          <w:lang w:eastAsia="cs-CZ"/>
        </w:rPr>
        <w:t>odstavce</w:t>
      </w:r>
      <w:r w:rsidRPr="00170413">
        <w:rPr>
          <w:rStyle w:val="normaltextrun"/>
          <w:rFonts w:ascii="Times New Roman" w:eastAsia="Times New Roman" w:hAnsi="Times New Roman" w:cs="Times New Roman"/>
          <w:sz w:val="24"/>
          <w:szCs w:val="24"/>
          <w:lang w:eastAsia="cs-CZ"/>
        </w:rPr>
        <w:t xml:space="preserve"> </w:t>
      </w:r>
      <w:r w:rsidR="00043A18">
        <w:rPr>
          <w:rStyle w:val="normaltextrun"/>
          <w:rFonts w:ascii="Times New Roman" w:eastAsia="Times New Roman" w:hAnsi="Times New Roman" w:cs="Times New Roman"/>
          <w:sz w:val="24"/>
          <w:szCs w:val="24"/>
          <w:lang w:eastAsia="cs-CZ"/>
        </w:rPr>
        <w:t xml:space="preserve">2 </w:t>
      </w:r>
      <w:r w:rsidRPr="00170413">
        <w:rPr>
          <w:rStyle w:val="normaltextrun"/>
          <w:rFonts w:ascii="Times New Roman" w:eastAsia="Times New Roman" w:hAnsi="Times New Roman" w:cs="Times New Roman"/>
          <w:sz w:val="24"/>
          <w:szCs w:val="24"/>
          <w:lang w:eastAsia="cs-CZ"/>
        </w:rPr>
        <w:t>lze uložit pokutu do 10 000 Kč.</w:t>
      </w:r>
    </w:p>
    <w:p w14:paraId="2FF9E67F" w14:textId="77777777" w:rsidR="00886A95" w:rsidRDefault="00886A95" w:rsidP="00170413">
      <w:pPr>
        <w:shd w:val="clear" w:color="auto" w:fill="FFFFFF"/>
        <w:spacing w:before="120" w:after="0" w:line="240" w:lineRule="auto"/>
        <w:jc w:val="both"/>
        <w:rPr>
          <w:rStyle w:val="normaltextrun"/>
          <w:rFonts w:ascii="Times New Roman" w:hAnsi="Times New Roman" w:cs="Times New Roman"/>
          <w:sz w:val="24"/>
          <w:szCs w:val="24"/>
          <w:lang w:eastAsia="cs-CZ"/>
        </w:rPr>
      </w:pPr>
      <w:bookmarkStart w:id="20" w:name="c_95576"/>
      <w:bookmarkEnd w:id="20"/>
    </w:p>
    <w:p w14:paraId="59230F73" w14:textId="65048897" w:rsidR="00E95109" w:rsidRPr="00170413" w:rsidRDefault="00E95109" w:rsidP="00170413">
      <w:pPr>
        <w:shd w:val="clear" w:color="auto" w:fill="FFFFFF"/>
        <w:spacing w:before="120" w:after="0" w:line="240" w:lineRule="auto"/>
        <w:jc w:val="center"/>
        <w:rPr>
          <w:rStyle w:val="normaltextrun"/>
          <w:rFonts w:ascii="Times New Roman" w:hAnsi="Times New Roman" w:cs="Times New Roman"/>
          <w:b/>
          <w:bCs/>
          <w:sz w:val="24"/>
          <w:szCs w:val="24"/>
          <w:lang w:eastAsia="cs-CZ"/>
        </w:rPr>
      </w:pPr>
      <w:r w:rsidRPr="00170413">
        <w:rPr>
          <w:rStyle w:val="normaltextrun"/>
          <w:rFonts w:ascii="Times New Roman" w:hAnsi="Times New Roman" w:cs="Times New Roman"/>
          <w:b/>
          <w:bCs/>
          <w:sz w:val="24"/>
          <w:szCs w:val="24"/>
          <w:lang w:eastAsia="cs-CZ"/>
        </w:rPr>
        <w:t>§</w:t>
      </w:r>
      <w:r w:rsidR="00886A95">
        <w:rPr>
          <w:rStyle w:val="normaltextrun"/>
          <w:rFonts w:ascii="Times New Roman" w:hAnsi="Times New Roman" w:cs="Times New Roman"/>
          <w:b/>
          <w:bCs/>
          <w:sz w:val="24"/>
          <w:szCs w:val="24"/>
          <w:lang w:eastAsia="cs-CZ"/>
        </w:rPr>
        <w:t xml:space="preserve"> 7</w:t>
      </w:r>
      <w:r w:rsidR="005B460D">
        <w:rPr>
          <w:rStyle w:val="normaltextrun"/>
          <w:rFonts w:ascii="Times New Roman" w:hAnsi="Times New Roman" w:cs="Times New Roman"/>
          <w:b/>
          <w:bCs/>
          <w:sz w:val="24"/>
          <w:szCs w:val="24"/>
          <w:lang w:eastAsia="cs-CZ"/>
        </w:rPr>
        <w:t>3</w:t>
      </w:r>
    </w:p>
    <w:p w14:paraId="0795451B" w14:textId="16D73543" w:rsidR="00E95109" w:rsidRPr="00170413" w:rsidRDefault="00E95109" w:rsidP="00170413">
      <w:pPr>
        <w:shd w:val="clear" w:color="auto" w:fill="FFFFFF"/>
        <w:spacing w:before="120" w:after="0" w:line="240" w:lineRule="auto"/>
        <w:jc w:val="center"/>
        <w:rPr>
          <w:rStyle w:val="normaltextrun"/>
          <w:rFonts w:ascii="Times New Roman" w:hAnsi="Times New Roman" w:cs="Times New Roman"/>
          <w:b/>
          <w:bCs/>
          <w:sz w:val="24"/>
          <w:szCs w:val="24"/>
          <w:lang w:eastAsia="cs-CZ"/>
        </w:rPr>
      </w:pPr>
      <w:r w:rsidRPr="00170413">
        <w:rPr>
          <w:rStyle w:val="normaltextrun"/>
          <w:rFonts w:ascii="Times New Roman" w:hAnsi="Times New Roman" w:cs="Times New Roman"/>
          <w:b/>
          <w:bCs/>
          <w:sz w:val="24"/>
          <w:szCs w:val="24"/>
          <w:lang w:eastAsia="cs-CZ"/>
        </w:rPr>
        <w:t>Přestupky právnických osob a podnikajících fyzických osob</w:t>
      </w:r>
    </w:p>
    <w:p w14:paraId="0488C007" w14:textId="1FAA34A3" w:rsidR="00E95109" w:rsidRPr="00170413" w:rsidRDefault="00E95109">
      <w:pPr>
        <w:pStyle w:val="Odstavecseseznamem"/>
        <w:numPr>
          <w:ilvl w:val="0"/>
          <w:numId w:val="80"/>
        </w:numPr>
        <w:shd w:val="clear" w:color="auto" w:fill="FFFFFF"/>
        <w:spacing w:before="120" w:after="0" w:line="240" w:lineRule="auto"/>
        <w:ind w:left="0" w:firstLine="708"/>
        <w:contextualSpacing w:val="0"/>
        <w:jc w:val="both"/>
        <w:rPr>
          <w:rStyle w:val="normaltextrun"/>
          <w:rFonts w:ascii="Times New Roman" w:eastAsia="Times New Roman" w:hAnsi="Times New Roman" w:cs="Times New Roman"/>
          <w:sz w:val="24"/>
          <w:szCs w:val="24"/>
          <w:lang w:eastAsia="cs-CZ"/>
        </w:rPr>
      </w:pPr>
      <w:bookmarkStart w:id="21" w:name="c_95594"/>
      <w:bookmarkStart w:id="22" w:name="pa_65b"/>
      <w:bookmarkStart w:id="23" w:name="p_65b"/>
      <w:bookmarkEnd w:id="21"/>
      <w:bookmarkEnd w:id="22"/>
      <w:bookmarkEnd w:id="23"/>
      <w:r w:rsidRPr="00170413">
        <w:rPr>
          <w:rStyle w:val="normaltextrun"/>
          <w:rFonts w:ascii="Times New Roman" w:eastAsia="Times New Roman" w:hAnsi="Times New Roman" w:cs="Times New Roman"/>
          <w:sz w:val="24"/>
          <w:szCs w:val="24"/>
          <w:lang w:eastAsia="cs-CZ"/>
        </w:rPr>
        <w:t>Právnická osoba nebo podnikající fyzická osoba se dopustí přestupku tím, že nesplní povinnost sdělit bezplatně údaje rozhodné podle zákona pro nárok na dávku, její výši nebo výplatu nebo nesplní povinnost doručit ve stanovené lhůtě potvrzení dálkovým přístupem datovou zprávou do datové schránky určené orgánem státní sociální po</w:t>
      </w:r>
      <w:r w:rsidR="00170413" w:rsidRPr="00170413">
        <w:rPr>
          <w:rStyle w:val="normaltextrun"/>
          <w:rFonts w:ascii="Times New Roman" w:eastAsia="Times New Roman" w:hAnsi="Times New Roman" w:cs="Times New Roman"/>
          <w:sz w:val="24"/>
          <w:szCs w:val="24"/>
          <w:lang w:eastAsia="cs-CZ"/>
        </w:rPr>
        <w:t>moci</w:t>
      </w:r>
      <w:r w:rsidRPr="00170413">
        <w:rPr>
          <w:rStyle w:val="normaltextrun"/>
          <w:rFonts w:ascii="Times New Roman" w:eastAsia="Times New Roman" w:hAnsi="Times New Roman" w:cs="Times New Roman"/>
          <w:sz w:val="24"/>
          <w:szCs w:val="24"/>
          <w:lang w:eastAsia="cs-CZ"/>
        </w:rPr>
        <w:t xml:space="preserve"> nebo využitím informačního systému podle specifikace komunikace a ve formátu, s obsahem a strukturou datové zprávy stanovenými.</w:t>
      </w:r>
    </w:p>
    <w:p w14:paraId="0D3B8E42" w14:textId="5C54314D" w:rsidR="00E95109" w:rsidRPr="0063554D" w:rsidRDefault="00E95109">
      <w:pPr>
        <w:pStyle w:val="Odstavecseseznamem"/>
        <w:numPr>
          <w:ilvl w:val="0"/>
          <w:numId w:val="80"/>
        </w:numPr>
        <w:shd w:val="clear" w:color="auto" w:fill="FFFFFF"/>
        <w:spacing w:before="120" w:after="0" w:line="240" w:lineRule="auto"/>
        <w:ind w:left="0" w:firstLine="708"/>
        <w:contextualSpacing w:val="0"/>
        <w:jc w:val="both"/>
        <w:rPr>
          <w:rStyle w:val="normaltextrun"/>
          <w:rFonts w:ascii="Times New Roman" w:eastAsia="Times New Roman" w:hAnsi="Times New Roman" w:cs="Times New Roman"/>
          <w:sz w:val="24"/>
          <w:szCs w:val="24"/>
          <w:lang w:eastAsia="cs-CZ"/>
        </w:rPr>
      </w:pPr>
      <w:r w:rsidRPr="00170413">
        <w:rPr>
          <w:rStyle w:val="normaltextrun"/>
          <w:rFonts w:ascii="Times New Roman" w:hAnsi="Times New Roman" w:cs="Times New Roman"/>
          <w:sz w:val="24"/>
          <w:szCs w:val="24"/>
          <w:lang w:eastAsia="cs-CZ"/>
        </w:rPr>
        <w:t>Je</w:t>
      </w:r>
      <w:r w:rsidRPr="00170413">
        <w:rPr>
          <w:rStyle w:val="normaltextrun"/>
          <w:rFonts w:ascii="Times New Roman" w:eastAsia="Times New Roman" w:hAnsi="Times New Roman" w:cs="Times New Roman"/>
          <w:sz w:val="24"/>
          <w:szCs w:val="24"/>
          <w:lang w:eastAsia="cs-CZ"/>
        </w:rPr>
        <w:t xml:space="preserve">-li právnická osoba nebo podnikající </w:t>
      </w:r>
      <w:r w:rsidRPr="0063554D">
        <w:rPr>
          <w:rStyle w:val="normaltextrun"/>
          <w:rFonts w:ascii="Times New Roman" w:eastAsia="Times New Roman" w:hAnsi="Times New Roman" w:cs="Times New Roman"/>
          <w:sz w:val="24"/>
          <w:szCs w:val="24"/>
          <w:lang w:eastAsia="cs-CZ"/>
        </w:rPr>
        <w:t>fyzická osoba příjemcem dávky, dopustí se přestupku, jestliže nesplní ohlašovací povinnost uvedenou v </w:t>
      </w:r>
      <w:hyperlink r:id="rId28" w:history="1">
        <w:r w:rsidRPr="0063554D">
          <w:rPr>
            <w:rStyle w:val="normaltextrun"/>
            <w:rFonts w:ascii="Times New Roman" w:eastAsia="Times New Roman" w:hAnsi="Times New Roman" w:cs="Times New Roman"/>
            <w:sz w:val="24"/>
            <w:szCs w:val="24"/>
            <w:lang w:eastAsia="cs-CZ"/>
          </w:rPr>
          <w:t xml:space="preserve">§ </w:t>
        </w:r>
        <w:r w:rsidR="005B460D">
          <w:rPr>
            <w:rStyle w:val="normaltextrun"/>
            <w:rFonts w:ascii="Times New Roman" w:eastAsia="Times New Roman" w:hAnsi="Times New Roman" w:cs="Times New Roman"/>
            <w:sz w:val="24"/>
            <w:szCs w:val="24"/>
            <w:lang w:eastAsia="cs-CZ"/>
          </w:rPr>
          <w:t>4</w:t>
        </w:r>
        <w:r w:rsidR="00F31029">
          <w:rPr>
            <w:rStyle w:val="normaltextrun"/>
            <w:rFonts w:ascii="Times New Roman" w:eastAsia="Times New Roman" w:hAnsi="Times New Roman" w:cs="Times New Roman"/>
            <w:sz w:val="24"/>
            <w:szCs w:val="24"/>
            <w:lang w:eastAsia="cs-CZ"/>
          </w:rPr>
          <w:t>4</w:t>
        </w:r>
      </w:hyperlink>
      <w:r w:rsidRPr="0063554D">
        <w:rPr>
          <w:rStyle w:val="normaltextrun"/>
          <w:rFonts w:ascii="Times New Roman" w:eastAsia="Times New Roman" w:hAnsi="Times New Roman" w:cs="Times New Roman"/>
          <w:sz w:val="24"/>
          <w:szCs w:val="24"/>
          <w:lang w:eastAsia="cs-CZ"/>
        </w:rPr>
        <w:t> nebo nesplní povinnost vyhovět výzvě podle </w:t>
      </w:r>
      <w:hyperlink r:id="rId29" w:history="1">
        <w:r w:rsidRPr="0063554D">
          <w:rPr>
            <w:rStyle w:val="normaltextrun"/>
            <w:rFonts w:ascii="Times New Roman" w:eastAsia="Times New Roman" w:hAnsi="Times New Roman" w:cs="Times New Roman"/>
            <w:sz w:val="24"/>
            <w:szCs w:val="24"/>
            <w:lang w:eastAsia="cs-CZ"/>
          </w:rPr>
          <w:t xml:space="preserve">§ </w:t>
        </w:r>
        <w:r w:rsidR="005B460D">
          <w:rPr>
            <w:rStyle w:val="normaltextrun"/>
            <w:rFonts w:ascii="Times New Roman" w:eastAsia="Times New Roman" w:hAnsi="Times New Roman" w:cs="Times New Roman"/>
            <w:sz w:val="24"/>
            <w:szCs w:val="24"/>
            <w:lang w:eastAsia="cs-CZ"/>
          </w:rPr>
          <w:t>4</w:t>
        </w:r>
        <w:r w:rsidR="00F31029">
          <w:rPr>
            <w:rStyle w:val="normaltextrun"/>
            <w:rFonts w:ascii="Times New Roman" w:eastAsia="Times New Roman" w:hAnsi="Times New Roman" w:cs="Times New Roman"/>
            <w:sz w:val="24"/>
            <w:szCs w:val="24"/>
            <w:lang w:eastAsia="cs-CZ"/>
          </w:rPr>
          <w:t>4</w:t>
        </w:r>
      </w:hyperlink>
      <w:r w:rsidRPr="0063554D">
        <w:rPr>
          <w:rStyle w:val="normaltextrun"/>
          <w:rFonts w:ascii="Times New Roman" w:eastAsia="Times New Roman" w:hAnsi="Times New Roman" w:cs="Times New Roman"/>
          <w:sz w:val="24"/>
          <w:szCs w:val="24"/>
          <w:lang w:eastAsia="cs-CZ"/>
        </w:rPr>
        <w:t>.</w:t>
      </w:r>
    </w:p>
    <w:p w14:paraId="40CD38EB" w14:textId="7C82B50A" w:rsidR="00E95109" w:rsidRPr="00170413" w:rsidRDefault="00E95109">
      <w:pPr>
        <w:pStyle w:val="Odstavecseseznamem"/>
        <w:numPr>
          <w:ilvl w:val="0"/>
          <w:numId w:val="80"/>
        </w:numPr>
        <w:shd w:val="clear" w:color="auto" w:fill="FFFFFF"/>
        <w:tabs>
          <w:tab w:val="left" w:pos="0"/>
        </w:tabs>
        <w:spacing w:before="120" w:after="0" w:line="240" w:lineRule="auto"/>
        <w:ind w:left="0" w:firstLine="708"/>
        <w:contextualSpacing w:val="0"/>
        <w:jc w:val="both"/>
        <w:rPr>
          <w:rStyle w:val="normaltextrun"/>
          <w:rFonts w:ascii="Times New Roman" w:eastAsia="Times New Roman" w:hAnsi="Times New Roman" w:cs="Times New Roman"/>
          <w:sz w:val="24"/>
          <w:szCs w:val="24"/>
          <w:lang w:eastAsia="cs-CZ"/>
        </w:rPr>
      </w:pPr>
      <w:r w:rsidRPr="0063554D">
        <w:rPr>
          <w:rStyle w:val="normaltextrun"/>
          <w:rFonts w:ascii="Times New Roman" w:eastAsia="Times New Roman" w:hAnsi="Times New Roman" w:cs="Times New Roman"/>
          <w:sz w:val="24"/>
          <w:szCs w:val="24"/>
          <w:lang w:eastAsia="cs-CZ"/>
        </w:rPr>
        <w:t xml:space="preserve">Za přestupek právnické nebo podnikající </w:t>
      </w:r>
      <w:r w:rsidRPr="00170413">
        <w:rPr>
          <w:rStyle w:val="normaltextrun"/>
          <w:rFonts w:ascii="Times New Roman" w:eastAsia="Times New Roman" w:hAnsi="Times New Roman" w:cs="Times New Roman"/>
          <w:sz w:val="24"/>
          <w:szCs w:val="24"/>
          <w:lang w:eastAsia="cs-CZ"/>
        </w:rPr>
        <w:t>fyzické osoby podle odstavce 1 a 2 lze uložit pokutu do 250 000 Kč.</w:t>
      </w:r>
    </w:p>
    <w:p w14:paraId="30C6C57C" w14:textId="77777777" w:rsidR="0026455F" w:rsidRPr="00170413" w:rsidRDefault="0026455F" w:rsidP="00170413">
      <w:pPr>
        <w:shd w:val="clear" w:color="auto" w:fill="FFFFFF"/>
        <w:spacing w:before="120" w:after="0" w:line="240" w:lineRule="auto"/>
        <w:jc w:val="both"/>
        <w:rPr>
          <w:rStyle w:val="normaltextrun"/>
          <w:rFonts w:ascii="Times New Roman" w:hAnsi="Times New Roman" w:cs="Times New Roman"/>
          <w:b/>
          <w:bCs/>
          <w:sz w:val="24"/>
          <w:szCs w:val="24"/>
          <w:lang w:eastAsia="cs-CZ"/>
        </w:rPr>
      </w:pPr>
      <w:bookmarkStart w:id="24" w:name="c_95926"/>
      <w:bookmarkEnd w:id="24"/>
    </w:p>
    <w:p w14:paraId="600B4170" w14:textId="09872F81" w:rsidR="00E95109" w:rsidRPr="00170413" w:rsidRDefault="00E95109" w:rsidP="00170413">
      <w:pPr>
        <w:shd w:val="clear" w:color="auto" w:fill="FFFFFF"/>
        <w:spacing w:before="120" w:after="0" w:line="240" w:lineRule="auto"/>
        <w:jc w:val="center"/>
        <w:rPr>
          <w:rStyle w:val="normaltextrun"/>
          <w:rFonts w:ascii="Times New Roman" w:hAnsi="Times New Roman" w:cs="Times New Roman"/>
          <w:b/>
          <w:bCs/>
          <w:sz w:val="24"/>
          <w:szCs w:val="24"/>
          <w:lang w:eastAsia="cs-CZ"/>
        </w:rPr>
      </w:pPr>
      <w:r w:rsidRPr="00170413">
        <w:rPr>
          <w:rStyle w:val="normaltextrun"/>
          <w:rFonts w:ascii="Times New Roman" w:hAnsi="Times New Roman" w:cs="Times New Roman"/>
          <w:b/>
          <w:bCs/>
          <w:sz w:val="24"/>
          <w:szCs w:val="24"/>
          <w:lang w:eastAsia="cs-CZ"/>
        </w:rPr>
        <w:t>§</w:t>
      </w:r>
      <w:r w:rsidR="00B509C6">
        <w:rPr>
          <w:rStyle w:val="normaltextrun"/>
          <w:rFonts w:ascii="Times New Roman" w:hAnsi="Times New Roman" w:cs="Times New Roman"/>
          <w:b/>
          <w:bCs/>
          <w:sz w:val="24"/>
          <w:szCs w:val="24"/>
          <w:lang w:eastAsia="cs-CZ"/>
        </w:rPr>
        <w:t xml:space="preserve"> 7</w:t>
      </w:r>
      <w:r w:rsidR="005B460D">
        <w:rPr>
          <w:rStyle w:val="normaltextrun"/>
          <w:rFonts w:ascii="Times New Roman" w:hAnsi="Times New Roman" w:cs="Times New Roman"/>
          <w:b/>
          <w:bCs/>
          <w:sz w:val="24"/>
          <w:szCs w:val="24"/>
          <w:lang w:eastAsia="cs-CZ"/>
        </w:rPr>
        <w:t>4</w:t>
      </w:r>
    </w:p>
    <w:p w14:paraId="471D2A39" w14:textId="5E4A3620" w:rsidR="00E95109" w:rsidRPr="00170413" w:rsidRDefault="00E95109" w:rsidP="00170413">
      <w:pPr>
        <w:shd w:val="clear" w:color="auto" w:fill="FFFFFF"/>
        <w:spacing w:before="120" w:after="0" w:line="240" w:lineRule="auto"/>
        <w:jc w:val="center"/>
        <w:rPr>
          <w:rStyle w:val="normaltextrun"/>
          <w:rFonts w:ascii="Times New Roman" w:hAnsi="Times New Roman" w:cs="Times New Roman"/>
          <w:b/>
          <w:bCs/>
          <w:sz w:val="24"/>
          <w:szCs w:val="24"/>
          <w:lang w:eastAsia="cs-CZ"/>
        </w:rPr>
      </w:pPr>
      <w:r w:rsidRPr="00170413">
        <w:rPr>
          <w:rStyle w:val="normaltextrun"/>
          <w:rFonts w:ascii="Times New Roman" w:hAnsi="Times New Roman" w:cs="Times New Roman"/>
          <w:b/>
          <w:bCs/>
          <w:sz w:val="24"/>
          <w:szCs w:val="24"/>
          <w:lang w:eastAsia="cs-CZ"/>
        </w:rPr>
        <w:t>Společná ustanovení o přestupcích</w:t>
      </w:r>
    </w:p>
    <w:p w14:paraId="44E9ADE4" w14:textId="076061A7" w:rsidR="00E95109" w:rsidRPr="00B6147B" w:rsidRDefault="00E95109">
      <w:pPr>
        <w:pStyle w:val="Odstavecseseznamem"/>
        <w:numPr>
          <w:ilvl w:val="0"/>
          <w:numId w:val="81"/>
        </w:numPr>
        <w:shd w:val="clear" w:color="auto" w:fill="FFFFFF"/>
        <w:spacing w:before="120" w:after="0" w:line="240" w:lineRule="auto"/>
        <w:ind w:left="0" w:firstLine="709"/>
        <w:contextualSpacing w:val="0"/>
        <w:jc w:val="both"/>
        <w:rPr>
          <w:rStyle w:val="normaltextrun"/>
          <w:rFonts w:ascii="Times New Roman" w:eastAsia="Times New Roman" w:hAnsi="Times New Roman" w:cs="Times New Roman"/>
          <w:sz w:val="24"/>
          <w:szCs w:val="24"/>
          <w:lang w:eastAsia="cs-CZ"/>
        </w:rPr>
      </w:pPr>
      <w:bookmarkStart w:id="25" w:name="c_95931"/>
      <w:bookmarkStart w:id="26" w:name="pa_65c"/>
      <w:bookmarkStart w:id="27" w:name="p_65c"/>
      <w:bookmarkEnd w:id="25"/>
      <w:bookmarkEnd w:id="26"/>
      <w:bookmarkEnd w:id="27"/>
      <w:r w:rsidRPr="00170413">
        <w:rPr>
          <w:rStyle w:val="normaltextrun"/>
          <w:rFonts w:ascii="Times New Roman" w:eastAsia="Times New Roman" w:hAnsi="Times New Roman" w:cs="Times New Roman"/>
          <w:sz w:val="24"/>
          <w:szCs w:val="24"/>
          <w:lang w:eastAsia="cs-CZ"/>
        </w:rPr>
        <w:t xml:space="preserve">K </w:t>
      </w:r>
      <w:r w:rsidRPr="00B6147B">
        <w:rPr>
          <w:rStyle w:val="normaltextrun"/>
          <w:rFonts w:ascii="Times New Roman" w:eastAsia="Times New Roman" w:hAnsi="Times New Roman" w:cs="Times New Roman"/>
          <w:sz w:val="24"/>
          <w:szCs w:val="24"/>
          <w:lang w:eastAsia="cs-CZ"/>
        </w:rPr>
        <w:t>řízení o přestupcích je příslušný orgán státní sociální pomoci, který ke sdělení údajů vyzval, orgán státní sociální po</w:t>
      </w:r>
      <w:r w:rsidR="00C65EC3" w:rsidRPr="00B6147B">
        <w:rPr>
          <w:rStyle w:val="normaltextrun"/>
          <w:rFonts w:ascii="Times New Roman" w:eastAsia="Times New Roman" w:hAnsi="Times New Roman" w:cs="Times New Roman"/>
          <w:sz w:val="24"/>
          <w:szCs w:val="24"/>
          <w:lang w:eastAsia="cs-CZ"/>
        </w:rPr>
        <w:t>moci</w:t>
      </w:r>
      <w:r w:rsidRPr="00B6147B">
        <w:rPr>
          <w:rStyle w:val="normaltextrun"/>
          <w:rFonts w:ascii="Times New Roman" w:eastAsia="Times New Roman" w:hAnsi="Times New Roman" w:cs="Times New Roman"/>
          <w:sz w:val="24"/>
          <w:szCs w:val="24"/>
          <w:lang w:eastAsia="cs-CZ"/>
        </w:rPr>
        <w:t>, kterému měly být rozhodné skutečnosti sděleny nebo osvědčeny, nebo který vyzval k vyšetření zdravotního stavu nebo jinému odbornému vyšetření.</w:t>
      </w:r>
    </w:p>
    <w:p w14:paraId="53C0CDDB" w14:textId="2ED97AEA" w:rsidR="00E95109" w:rsidRPr="00170413" w:rsidRDefault="00E95109">
      <w:pPr>
        <w:pStyle w:val="Odstavecseseznamem"/>
        <w:numPr>
          <w:ilvl w:val="0"/>
          <w:numId w:val="81"/>
        </w:numPr>
        <w:shd w:val="clear" w:color="auto" w:fill="FFFFFF"/>
        <w:spacing w:before="120" w:after="0" w:line="240" w:lineRule="auto"/>
        <w:ind w:left="0" w:firstLine="709"/>
        <w:contextualSpacing w:val="0"/>
        <w:jc w:val="both"/>
        <w:rPr>
          <w:rStyle w:val="normaltextrun"/>
          <w:rFonts w:ascii="Times New Roman" w:eastAsia="Times New Roman" w:hAnsi="Times New Roman" w:cs="Times New Roman"/>
          <w:sz w:val="24"/>
          <w:szCs w:val="24"/>
          <w:lang w:eastAsia="cs-CZ"/>
        </w:rPr>
      </w:pPr>
      <w:r w:rsidRPr="00B6147B">
        <w:rPr>
          <w:rStyle w:val="normaltextrun"/>
          <w:rFonts w:ascii="Times New Roman" w:eastAsia="Times New Roman" w:hAnsi="Times New Roman" w:cs="Times New Roman"/>
          <w:sz w:val="24"/>
          <w:szCs w:val="24"/>
          <w:lang w:eastAsia="cs-CZ"/>
        </w:rPr>
        <w:t>Pokuty vybírá</w:t>
      </w:r>
      <w:r w:rsidRPr="00B6147B">
        <w:rPr>
          <w:rStyle w:val="normaltextrun"/>
          <w:rFonts w:ascii="Times New Roman" w:hAnsi="Times New Roman" w:cs="Times New Roman"/>
          <w:sz w:val="24"/>
          <w:szCs w:val="24"/>
          <w:lang w:eastAsia="cs-CZ"/>
        </w:rPr>
        <w:t xml:space="preserve"> orgán </w:t>
      </w:r>
      <w:r w:rsidRPr="00170413">
        <w:rPr>
          <w:rStyle w:val="normaltextrun"/>
          <w:rFonts w:ascii="Times New Roman" w:hAnsi="Times New Roman" w:cs="Times New Roman"/>
          <w:sz w:val="24"/>
          <w:szCs w:val="24"/>
          <w:lang w:eastAsia="cs-CZ"/>
        </w:rPr>
        <w:t>státní sociální pomoci, který je uložil.</w:t>
      </w:r>
    </w:p>
    <w:p w14:paraId="40A35E03" w14:textId="77777777" w:rsidR="00485A1A" w:rsidRDefault="00485A1A"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p>
    <w:p w14:paraId="23B8E1AE" w14:textId="77777777" w:rsidR="00775CBD" w:rsidRDefault="00775CBD"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p>
    <w:p w14:paraId="651A4ABA" w14:textId="610ADEB0" w:rsidR="001223B5" w:rsidRPr="00EF42BB" w:rsidRDefault="006A3796"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Č</w:t>
      </w:r>
      <w:r w:rsidR="00CB74CA">
        <w:rPr>
          <w:rFonts w:ascii="Times New Roman" w:eastAsia="Times New Roman" w:hAnsi="Times New Roman" w:cs="Times New Roman"/>
          <w:b/>
          <w:bCs/>
          <w:sz w:val="24"/>
          <w:szCs w:val="24"/>
          <w:lang w:eastAsia="cs-CZ"/>
        </w:rPr>
        <w:t>Á</w:t>
      </w:r>
      <w:r w:rsidRPr="00EF42BB">
        <w:rPr>
          <w:rFonts w:ascii="Times New Roman" w:eastAsia="Times New Roman" w:hAnsi="Times New Roman" w:cs="Times New Roman"/>
          <w:b/>
          <w:bCs/>
          <w:sz w:val="24"/>
          <w:szCs w:val="24"/>
          <w:lang w:eastAsia="cs-CZ"/>
        </w:rPr>
        <w:t>ST</w:t>
      </w:r>
      <w:r w:rsidR="00B509C6">
        <w:rPr>
          <w:rFonts w:ascii="Times New Roman" w:eastAsia="Times New Roman" w:hAnsi="Times New Roman" w:cs="Times New Roman"/>
          <w:b/>
          <w:bCs/>
          <w:sz w:val="24"/>
          <w:szCs w:val="24"/>
          <w:lang w:eastAsia="cs-CZ"/>
        </w:rPr>
        <w:t xml:space="preserve"> ŠESTÁ</w:t>
      </w:r>
    </w:p>
    <w:p w14:paraId="5EDD8940" w14:textId="4B0049C1" w:rsidR="009C2968" w:rsidRDefault="009C2968" w:rsidP="00EF42BB">
      <w:pPr>
        <w:shd w:val="clear" w:color="auto" w:fill="FFFFFF"/>
        <w:spacing w:before="120" w:after="0" w:line="240" w:lineRule="auto"/>
        <w:jc w:val="center"/>
        <w:outlineLvl w:val="2"/>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PŘECHODNÁ USTANOVENÍ</w:t>
      </w:r>
    </w:p>
    <w:p w14:paraId="283C89AF" w14:textId="4E717BC4" w:rsidR="0091556A" w:rsidRDefault="00307078" w:rsidP="00182A83">
      <w:pPr>
        <w:pStyle w:val="Odstavecseseznamem"/>
        <w:numPr>
          <w:ilvl w:val="2"/>
          <w:numId w:val="128"/>
        </w:numPr>
        <w:tabs>
          <w:tab w:val="clear" w:pos="2160"/>
        </w:tabs>
        <w:spacing w:before="120" w:after="0" w:line="240" w:lineRule="auto"/>
        <w:ind w:left="426" w:hanging="426"/>
        <w:contextualSpacing w:val="0"/>
        <w:jc w:val="both"/>
        <w:rPr>
          <w:rFonts w:ascii="Times New Roman" w:hAnsi="Times New Roman" w:cs="Times New Roman"/>
          <w:sz w:val="24"/>
          <w:szCs w:val="24"/>
        </w:rPr>
      </w:pPr>
      <w:r w:rsidRPr="0091556A">
        <w:rPr>
          <w:rFonts w:ascii="Times New Roman" w:hAnsi="Times New Roman" w:cs="Times New Roman"/>
          <w:sz w:val="24"/>
          <w:szCs w:val="24"/>
        </w:rPr>
        <w:t>Nárok na dávk</w:t>
      </w:r>
      <w:r w:rsidR="0091556A">
        <w:rPr>
          <w:rFonts w:ascii="Times New Roman" w:hAnsi="Times New Roman" w:cs="Times New Roman"/>
          <w:sz w:val="24"/>
          <w:szCs w:val="24"/>
        </w:rPr>
        <w:t xml:space="preserve">u státní sociální pomoci </w:t>
      </w:r>
      <w:r w:rsidR="003336DB">
        <w:rPr>
          <w:rFonts w:ascii="Times New Roman" w:hAnsi="Times New Roman" w:cs="Times New Roman"/>
          <w:sz w:val="24"/>
          <w:szCs w:val="24"/>
        </w:rPr>
        <w:t xml:space="preserve">vzniká </w:t>
      </w:r>
      <w:r w:rsidR="00AA69BB">
        <w:rPr>
          <w:rFonts w:ascii="Times New Roman" w:hAnsi="Times New Roman" w:cs="Times New Roman"/>
          <w:sz w:val="24"/>
          <w:szCs w:val="24"/>
        </w:rPr>
        <w:t xml:space="preserve">fyzickým osobám, které jsou příjemcem přídavku na dítě, příspěvku na bydlení, </w:t>
      </w:r>
      <w:r w:rsidR="002B4604">
        <w:rPr>
          <w:rFonts w:ascii="Times New Roman" w:hAnsi="Times New Roman" w:cs="Times New Roman"/>
          <w:sz w:val="24"/>
          <w:szCs w:val="24"/>
        </w:rPr>
        <w:t>příspěvku na živobytí nebo doplatku na bydlení, a</w:t>
      </w:r>
      <w:r w:rsidR="00707EC3">
        <w:rPr>
          <w:rFonts w:ascii="Times New Roman" w:hAnsi="Times New Roman" w:cs="Times New Roman"/>
          <w:sz w:val="24"/>
          <w:szCs w:val="24"/>
        </w:rPr>
        <w:t> </w:t>
      </w:r>
      <w:r w:rsidR="002B4604">
        <w:rPr>
          <w:rFonts w:ascii="Times New Roman" w:hAnsi="Times New Roman" w:cs="Times New Roman"/>
          <w:sz w:val="24"/>
          <w:szCs w:val="24"/>
        </w:rPr>
        <w:t xml:space="preserve">osobám společně posuzovaným s příjemci těchto dávek, </w:t>
      </w:r>
      <w:r w:rsidR="00B464B5" w:rsidRPr="0091556A">
        <w:rPr>
          <w:rFonts w:ascii="Times New Roman" w:hAnsi="Times New Roman" w:cs="Times New Roman"/>
          <w:sz w:val="24"/>
          <w:szCs w:val="24"/>
        </w:rPr>
        <w:t xml:space="preserve">nejdříve </w:t>
      </w:r>
      <w:r w:rsidR="0091556A">
        <w:rPr>
          <w:rFonts w:ascii="Times New Roman" w:hAnsi="Times New Roman" w:cs="Times New Roman"/>
          <w:sz w:val="24"/>
          <w:szCs w:val="24"/>
        </w:rPr>
        <w:t>však od 1. </w:t>
      </w:r>
      <w:r w:rsidR="00D36D1D">
        <w:rPr>
          <w:rFonts w:ascii="Times New Roman" w:hAnsi="Times New Roman" w:cs="Times New Roman"/>
          <w:sz w:val="24"/>
          <w:szCs w:val="24"/>
        </w:rPr>
        <w:t>ledna</w:t>
      </w:r>
      <w:r w:rsidR="0091556A">
        <w:rPr>
          <w:rFonts w:ascii="Times New Roman" w:hAnsi="Times New Roman" w:cs="Times New Roman"/>
          <w:sz w:val="24"/>
          <w:szCs w:val="24"/>
        </w:rPr>
        <w:t xml:space="preserve"> 202</w:t>
      </w:r>
      <w:r w:rsidR="00D36D1D">
        <w:rPr>
          <w:rFonts w:ascii="Times New Roman" w:hAnsi="Times New Roman" w:cs="Times New Roman"/>
          <w:sz w:val="24"/>
          <w:szCs w:val="24"/>
        </w:rPr>
        <w:t>6</w:t>
      </w:r>
      <w:r w:rsidR="0091556A">
        <w:rPr>
          <w:rFonts w:ascii="Times New Roman" w:hAnsi="Times New Roman" w:cs="Times New Roman"/>
          <w:sz w:val="24"/>
          <w:szCs w:val="24"/>
        </w:rPr>
        <w:t>.</w:t>
      </w:r>
      <w:r w:rsidR="00B464B5" w:rsidRPr="0091556A">
        <w:rPr>
          <w:rFonts w:ascii="Times New Roman" w:hAnsi="Times New Roman" w:cs="Times New Roman"/>
          <w:sz w:val="24"/>
          <w:szCs w:val="24"/>
        </w:rPr>
        <w:t xml:space="preserve"> </w:t>
      </w:r>
    </w:p>
    <w:p w14:paraId="77BA907D" w14:textId="216253A0" w:rsidR="0091556A" w:rsidRPr="0091556A" w:rsidRDefault="0091556A" w:rsidP="0091556A">
      <w:pPr>
        <w:pStyle w:val="Odstavecseseznamem"/>
        <w:numPr>
          <w:ilvl w:val="2"/>
          <w:numId w:val="128"/>
        </w:numPr>
        <w:tabs>
          <w:tab w:val="clear" w:pos="2160"/>
          <w:tab w:val="num"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Žádosti o dávku státní sociální pomoci podané do 3</w:t>
      </w:r>
      <w:r w:rsidR="00D36D1D">
        <w:rPr>
          <w:rFonts w:ascii="Times New Roman" w:hAnsi="Times New Roman" w:cs="Times New Roman"/>
          <w:sz w:val="24"/>
          <w:szCs w:val="24"/>
        </w:rPr>
        <w:t>0</w:t>
      </w:r>
      <w:r>
        <w:rPr>
          <w:rFonts w:ascii="Times New Roman" w:hAnsi="Times New Roman" w:cs="Times New Roman"/>
          <w:sz w:val="24"/>
          <w:szCs w:val="24"/>
        </w:rPr>
        <w:t xml:space="preserve">. </w:t>
      </w:r>
      <w:r w:rsidR="00D36D1D">
        <w:rPr>
          <w:rFonts w:ascii="Times New Roman" w:hAnsi="Times New Roman" w:cs="Times New Roman"/>
          <w:sz w:val="24"/>
          <w:szCs w:val="24"/>
        </w:rPr>
        <w:t>září</w:t>
      </w:r>
      <w:r>
        <w:rPr>
          <w:rFonts w:ascii="Times New Roman" w:hAnsi="Times New Roman" w:cs="Times New Roman"/>
          <w:sz w:val="24"/>
          <w:szCs w:val="24"/>
        </w:rPr>
        <w:t xml:space="preserve"> 202</w:t>
      </w:r>
      <w:r w:rsidR="00C34603">
        <w:rPr>
          <w:rFonts w:ascii="Times New Roman" w:hAnsi="Times New Roman" w:cs="Times New Roman"/>
          <w:sz w:val="24"/>
          <w:szCs w:val="24"/>
        </w:rPr>
        <w:t>5</w:t>
      </w:r>
      <w:r>
        <w:rPr>
          <w:rFonts w:ascii="Times New Roman" w:hAnsi="Times New Roman" w:cs="Times New Roman"/>
          <w:sz w:val="24"/>
          <w:szCs w:val="24"/>
        </w:rPr>
        <w:t xml:space="preserve"> </w:t>
      </w:r>
      <w:r w:rsidR="002B4604">
        <w:rPr>
          <w:rFonts w:ascii="Times New Roman" w:hAnsi="Times New Roman" w:cs="Times New Roman"/>
          <w:sz w:val="24"/>
          <w:szCs w:val="24"/>
        </w:rPr>
        <w:t>příjemcem přídavku na</w:t>
      </w:r>
      <w:r w:rsidR="003C57C0">
        <w:rPr>
          <w:rFonts w:ascii="Times New Roman" w:hAnsi="Times New Roman" w:cs="Times New Roman"/>
          <w:sz w:val="24"/>
          <w:szCs w:val="24"/>
        </w:rPr>
        <w:t> </w:t>
      </w:r>
      <w:r w:rsidR="002B4604">
        <w:rPr>
          <w:rFonts w:ascii="Times New Roman" w:hAnsi="Times New Roman" w:cs="Times New Roman"/>
          <w:sz w:val="24"/>
          <w:szCs w:val="24"/>
        </w:rPr>
        <w:t xml:space="preserve">dítě, příspěvku na bydlení, příspěvku na živobytí nebo doplatku na bydlení, a osobám společně posuzovaným s příjemci těchto dávek, </w:t>
      </w:r>
      <w:r>
        <w:rPr>
          <w:rFonts w:ascii="Times New Roman" w:hAnsi="Times New Roman" w:cs="Times New Roman"/>
          <w:sz w:val="24"/>
          <w:szCs w:val="24"/>
        </w:rPr>
        <w:t>se považují za žádosti o</w:t>
      </w:r>
      <w:r w:rsidR="009149D7">
        <w:rPr>
          <w:rFonts w:ascii="Times New Roman" w:hAnsi="Times New Roman" w:cs="Times New Roman"/>
          <w:sz w:val="24"/>
          <w:szCs w:val="24"/>
        </w:rPr>
        <w:t> </w:t>
      </w:r>
      <w:r>
        <w:rPr>
          <w:rFonts w:ascii="Times New Roman" w:hAnsi="Times New Roman" w:cs="Times New Roman"/>
          <w:sz w:val="24"/>
          <w:szCs w:val="24"/>
        </w:rPr>
        <w:t xml:space="preserve">dávku státní sociální pomoci na </w:t>
      </w:r>
      <w:r w:rsidR="00D36D1D">
        <w:rPr>
          <w:rFonts w:ascii="Times New Roman" w:hAnsi="Times New Roman" w:cs="Times New Roman"/>
          <w:sz w:val="24"/>
          <w:szCs w:val="24"/>
        </w:rPr>
        <w:t>leden 2026</w:t>
      </w:r>
      <w:r w:rsidRPr="009149D7">
        <w:rPr>
          <w:rFonts w:ascii="Times New Roman" w:hAnsi="Times New Roman" w:cs="Times New Roman"/>
          <w:sz w:val="24"/>
          <w:szCs w:val="24"/>
        </w:rPr>
        <w:t>. Pro</w:t>
      </w:r>
      <w:r>
        <w:rPr>
          <w:rFonts w:ascii="Times New Roman" w:hAnsi="Times New Roman" w:cs="Times New Roman"/>
          <w:i/>
          <w:iCs/>
          <w:sz w:val="24"/>
          <w:szCs w:val="24"/>
        </w:rPr>
        <w:t xml:space="preserve"> </w:t>
      </w:r>
      <w:r w:rsidRPr="0091556A">
        <w:rPr>
          <w:rFonts w:ascii="Times New Roman" w:hAnsi="Times New Roman" w:cs="Times New Roman"/>
          <w:sz w:val="24"/>
          <w:szCs w:val="24"/>
        </w:rPr>
        <w:t xml:space="preserve">rozhodnutí o nároku a výši dávku státní sociální pomoci </w:t>
      </w:r>
      <w:r>
        <w:rPr>
          <w:rFonts w:ascii="Times New Roman" w:hAnsi="Times New Roman" w:cs="Times New Roman"/>
          <w:sz w:val="24"/>
          <w:szCs w:val="24"/>
        </w:rPr>
        <w:t xml:space="preserve">na </w:t>
      </w:r>
      <w:r w:rsidR="00D36D1D">
        <w:rPr>
          <w:rFonts w:ascii="Times New Roman" w:hAnsi="Times New Roman" w:cs="Times New Roman"/>
          <w:sz w:val="24"/>
          <w:szCs w:val="24"/>
        </w:rPr>
        <w:t>leden 2026</w:t>
      </w:r>
      <w:r>
        <w:rPr>
          <w:rFonts w:ascii="Times New Roman" w:hAnsi="Times New Roman" w:cs="Times New Roman"/>
          <w:sz w:val="24"/>
          <w:szCs w:val="24"/>
        </w:rPr>
        <w:t xml:space="preserve"> je rozhodným obdobím pro stanovení rozhodných příjmů</w:t>
      </w:r>
      <w:r w:rsidR="003C57C0">
        <w:rPr>
          <w:rFonts w:ascii="Times New Roman" w:hAnsi="Times New Roman" w:cs="Times New Roman"/>
          <w:sz w:val="24"/>
          <w:szCs w:val="24"/>
        </w:rPr>
        <w:t xml:space="preserve"> a</w:t>
      </w:r>
      <w:r w:rsidR="00707EC3">
        <w:rPr>
          <w:rFonts w:ascii="Times New Roman" w:hAnsi="Times New Roman" w:cs="Times New Roman"/>
          <w:sz w:val="24"/>
          <w:szCs w:val="24"/>
        </w:rPr>
        <w:t> </w:t>
      </w:r>
      <w:r w:rsidR="003C57C0">
        <w:rPr>
          <w:rFonts w:ascii="Times New Roman" w:hAnsi="Times New Roman" w:cs="Times New Roman"/>
          <w:sz w:val="24"/>
          <w:szCs w:val="24"/>
        </w:rPr>
        <w:t xml:space="preserve">rozhodných nákladů na bydlení </w:t>
      </w:r>
      <w:r w:rsidRPr="0091556A">
        <w:rPr>
          <w:rFonts w:ascii="Times New Roman" w:hAnsi="Times New Roman" w:cs="Times New Roman"/>
          <w:sz w:val="24"/>
          <w:szCs w:val="24"/>
        </w:rPr>
        <w:t xml:space="preserve">období 3 kalendářních měsíců před </w:t>
      </w:r>
      <w:r w:rsidR="003C57C0">
        <w:rPr>
          <w:rFonts w:ascii="Times New Roman" w:hAnsi="Times New Roman" w:cs="Times New Roman"/>
          <w:sz w:val="24"/>
          <w:szCs w:val="24"/>
        </w:rPr>
        <w:t>kalendářním měsícem, ve kterém byla podána žádost</w:t>
      </w:r>
      <w:r w:rsidRPr="0091556A">
        <w:rPr>
          <w:rFonts w:ascii="Times New Roman" w:hAnsi="Times New Roman" w:cs="Times New Roman"/>
          <w:sz w:val="24"/>
          <w:szCs w:val="24"/>
        </w:rPr>
        <w:t xml:space="preserve">, </w:t>
      </w:r>
      <w:r>
        <w:rPr>
          <w:rFonts w:ascii="Times New Roman" w:hAnsi="Times New Roman" w:cs="Times New Roman"/>
          <w:sz w:val="24"/>
          <w:szCs w:val="24"/>
        </w:rPr>
        <w:t xml:space="preserve">ostatní rozhodné skutečnosti se posuzují </w:t>
      </w:r>
      <w:r w:rsidRPr="0091556A">
        <w:rPr>
          <w:rFonts w:ascii="Times New Roman" w:hAnsi="Times New Roman" w:cs="Times New Roman"/>
          <w:sz w:val="24"/>
          <w:szCs w:val="24"/>
        </w:rPr>
        <w:t xml:space="preserve">k datu podání žádosti, s výjimkou </w:t>
      </w:r>
      <w:r w:rsidR="00C34603">
        <w:rPr>
          <w:rFonts w:ascii="Times New Roman" w:hAnsi="Times New Roman" w:cs="Times New Roman"/>
          <w:sz w:val="24"/>
          <w:szCs w:val="24"/>
        </w:rPr>
        <w:t>změn souvisejících se změnou v okruhu členů domácnosti</w:t>
      </w:r>
      <w:r w:rsidRPr="0091556A">
        <w:rPr>
          <w:rFonts w:ascii="Times New Roman" w:hAnsi="Times New Roman" w:cs="Times New Roman"/>
          <w:sz w:val="24"/>
          <w:szCs w:val="24"/>
        </w:rPr>
        <w:t>, které nasta</w:t>
      </w:r>
      <w:r w:rsidR="00C34603">
        <w:rPr>
          <w:rFonts w:ascii="Times New Roman" w:hAnsi="Times New Roman" w:cs="Times New Roman"/>
          <w:sz w:val="24"/>
          <w:szCs w:val="24"/>
        </w:rPr>
        <w:t>ly</w:t>
      </w:r>
      <w:r w:rsidRPr="0091556A">
        <w:rPr>
          <w:rFonts w:ascii="Times New Roman" w:hAnsi="Times New Roman" w:cs="Times New Roman"/>
          <w:sz w:val="24"/>
          <w:szCs w:val="24"/>
        </w:rPr>
        <w:t xml:space="preserve"> v době </w:t>
      </w:r>
      <w:r w:rsidR="00AA69BB">
        <w:rPr>
          <w:rFonts w:ascii="Times New Roman" w:hAnsi="Times New Roman" w:cs="Times New Roman"/>
          <w:sz w:val="24"/>
          <w:szCs w:val="24"/>
        </w:rPr>
        <w:t>od</w:t>
      </w:r>
      <w:r w:rsidRPr="0091556A">
        <w:rPr>
          <w:rFonts w:ascii="Times New Roman" w:hAnsi="Times New Roman" w:cs="Times New Roman"/>
          <w:sz w:val="24"/>
          <w:szCs w:val="24"/>
        </w:rPr>
        <w:t xml:space="preserve"> podání žádosti do </w:t>
      </w:r>
      <w:r w:rsidR="00AA69BB">
        <w:rPr>
          <w:rFonts w:ascii="Times New Roman" w:hAnsi="Times New Roman" w:cs="Times New Roman"/>
          <w:sz w:val="24"/>
          <w:szCs w:val="24"/>
        </w:rPr>
        <w:t xml:space="preserve">1. </w:t>
      </w:r>
      <w:r w:rsidR="00D36D1D">
        <w:rPr>
          <w:rFonts w:ascii="Times New Roman" w:hAnsi="Times New Roman" w:cs="Times New Roman"/>
          <w:sz w:val="24"/>
          <w:szCs w:val="24"/>
        </w:rPr>
        <w:t>ledna 2026</w:t>
      </w:r>
      <w:r w:rsidRPr="0091556A">
        <w:rPr>
          <w:rFonts w:ascii="Times New Roman" w:hAnsi="Times New Roman" w:cs="Times New Roman"/>
          <w:sz w:val="24"/>
          <w:szCs w:val="24"/>
        </w:rPr>
        <w:t xml:space="preserve">. V tomto období </w:t>
      </w:r>
      <w:r w:rsidR="000A2A7B">
        <w:rPr>
          <w:rFonts w:ascii="Times New Roman" w:hAnsi="Times New Roman" w:cs="Times New Roman"/>
          <w:sz w:val="24"/>
          <w:szCs w:val="24"/>
        </w:rPr>
        <w:t>je žadatel o</w:t>
      </w:r>
      <w:r w:rsidR="00707EC3">
        <w:rPr>
          <w:rFonts w:ascii="Times New Roman" w:hAnsi="Times New Roman" w:cs="Times New Roman"/>
          <w:sz w:val="24"/>
          <w:szCs w:val="24"/>
        </w:rPr>
        <w:t> </w:t>
      </w:r>
      <w:r w:rsidR="000A2A7B">
        <w:rPr>
          <w:rFonts w:ascii="Times New Roman" w:hAnsi="Times New Roman" w:cs="Times New Roman"/>
          <w:sz w:val="24"/>
          <w:szCs w:val="24"/>
        </w:rPr>
        <w:t xml:space="preserve">dávku povinen </w:t>
      </w:r>
      <w:r w:rsidRPr="0091556A">
        <w:rPr>
          <w:rFonts w:ascii="Times New Roman" w:hAnsi="Times New Roman" w:cs="Times New Roman"/>
          <w:sz w:val="24"/>
          <w:szCs w:val="24"/>
        </w:rPr>
        <w:t xml:space="preserve">hlásit </w:t>
      </w:r>
      <w:r w:rsidR="000A2A7B">
        <w:rPr>
          <w:rFonts w:ascii="Times New Roman" w:hAnsi="Times New Roman" w:cs="Times New Roman"/>
          <w:sz w:val="24"/>
          <w:szCs w:val="24"/>
        </w:rPr>
        <w:t xml:space="preserve">pouze </w:t>
      </w:r>
      <w:r w:rsidRPr="0091556A">
        <w:rPr>
          <w:rFonts w:ascii="Times New Roman" w:hAnsi="Times New Roman" w:cs="Times New Roman"/>
          <w:sz w:val="24"/>
          <w:szCs w:val="24"/>
        </w:rPr>
        <w:t xml:space="preserve">změny v okruhu členů domácnosti. </w:t>
      </w:r>
    </w:p>
    <w:p w14:paraId="30C9AE82" w14:textId="6488A59B" w:rsidR="00C34603" w:rsidRPr="00C34603" w:rsidRDefault="00B06121" w:rsidP="00182A83">
      <w:pPr>
        <w:pStyle w:val="Odstavecseseznamem"/>
        <w:numPr>
          <w:ilvl w:val="2"/>
          <w:numId w:val="128"/>
        </w:numPr>
        <w:tabs>
          <w:tab w:val="clear" w:pos="2160"/>
          <w:tab w:val="num"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Dalším r</w:t>
      </w:r>
      <w:r w:rsidR="00C34603" w:rsidRPr="00C34603">
        <w:rPr>
          <w:rFonts w:ascii="Times New Roman" w:hAnsi="Times New Roman" w:cs="Times New Roman"/>
          <w:sz w:val="24"/>
          <w:szCs w:val="24"/>
        </w:rPr>
        <w:t>ozhodným obdobím pro stanovení rozhodných příjmů a rozhodných nákladů na</w:t>
      </w:r>
      <w:r w:rsidR="000A2A7B">
        <w:rPr>
          <w:rFonts w:ascii="Times New Roman" w:hAnsi="Times New Roman" w:cs="Times New Roman"/>
          <w:sz w:val="24"/>
          <w:szCs w:val="24"/>
        </w:rPr>
        <w:t> </w:t>
      </w:r>
      <w:r w:rsidR="00C34603" w:rsidRPr="00C34603">
        <w:rPr>
          <w:rFonts w:ascii="Times New Roman" w:hAnsi="Times New Roman" w:cs="Times New Roman"/>
          <w:sz w:val="24"/>
          <w:szCs w:val="24"/>
        </w:rPr>
        <w:t xml:space="preserve">bydlení je </w:t>
      </w:r>
      <w:r w:rsidR="000A2A7B">
        <w:rPr>
          <w:rFonts w:ascii="Times New Roman" w:hAnsi="Times New Roman" w:cs="Times New Roman"/>
          <w:sz w:val="24"/>
          <w:szCs w:val="24"/>
        </w:rPr>
        <w:t xml:space="preserve">pro nároky </w:t>
      </w:r>
      <w:r>
        <w:rPr>
          <w:rFonts w:ascii="Times New Roman" w:hAnsi="Times New Roman" w:cs="Times New Roman"/>
          <w:sz w:val="24"/>
          <w:szCs w:val="24"/>
        </w:rPr>
        <w:t xml:space="preserve">na dávku </w:t>
      </w:r>
      <w:r w:rsidR="000A2A7B">
        <w:rPr>
          <w:rFonts w:ascii="Times New Roman" w:hAnsi="Times New Roman" w:cs="Times New Roman"/>
          <w:sz w:val="24"/>
          <w:szCs w:val="24"/>
        </w:rPr>
        <w:t>podle věty první bodu 2</w:t>
      </w:r>
      <w:r w:rsidR="00C34603" w:rsidRPr="00C34603">
        <w:rPr>
          <w:rFonts w:ascii="Times New Roman" w:hAnsi="Times New Roman" w:cs="Times New Roman"/>
          <w:sz w:val="24"/>
          <w:szCs w:val="24"/>
        </w:rPr>
        <w:t xml:space="preserve"> období </w:t>
      </w:r>
      <w:r w:rsidR="00D36D1D">
        <w:rPr>
          <w:rFonts w:ascii="Times New Roman" w:hAnsi="Times New Roman" w:cs="Times New Roman"/>
          <w:sz w:val="24"/>
          <w:szCs w:val="24"/>
        </w:rPr>
        <w:t>leden</w:t>
      </w:r>
      <w:r w:rsidR="00C34603" w:rsidRPr="00C34603">
        <w:rPr>
          <w:rFonts w:ascii="Times New Roman" w:hAnsi="Times New Roman" w:cs="Times New Roman"/>
          <w:sz w:val="24"/>
          <w:szCs w:val="24"/>
        </w:rPr>
        <w:t xml:space="preserve"> až </w:t>
      </w:r>
      <w:r w:rsidR="00D36D1D">
        <w:rPr>
          <w:rFonts w:ascii="Times New Roman" w:hAnsi="Times New Roman" w:cs="Times New Roman"/>
          <w:sz w:val="24"/>
          <w:szCs w:val="24"/>
        </w:rPr>
        <w:t>březen 2026</w:t>
      </w:r>
      <w:r w:rsidR="00C34603" w:rsidRPr="00C34603">
        <w:rPr>
          <w:rFonts w:ascii="Times New Roman" w:hAnsi="Times New Roman" w:cs="Times New Roman"/>
          <w:sz w:val="24"/>
          <w:szCs w:val="24"/>
        </w:rPr>
        <w:t>.</w:t>
      </w:r>
    </w:p>
    <w:p w14:paraId="67EFBD46" w14:textId="33E0AA7C" w:rsidR="00182A83" w:rsidRPr="00C34603" w:rsidRDefault="00B464B5" w:rsidP="00396FBF">
      <w:pPr>
        <w:pStyle w:val="Odstavecseseznamem"/>
        <w:numPr>
          <w:ilvl w:val="2"/>
          <w:numId w:val="128"/>
        </w:numPr>
        <w:tabs>
          <w:tab w:val="clear" w:pos="2160"/>
          <w:tab w:val="num" w:pos="0"/>
        </w:tabs>
        <w:spacing w:before="120" w:after="0" w:line="240" w:lineRule="auto"/>
        <w:ind w:left="425" w:hanging="425"/>
        <w:contextualSpacing w:val="0"/>
        <w:jc w:val="both"/>
        <w:rPr>
          <w:rFonts w:ascii="Times New Roman" w:hAnsi="Times New Roman" w:cs="Times New Roman"/>
          <w:sz w:val="24"/>
          <w:szCs w:val="24"/>
        </w:rPr>
      </w:pPr>
      <w:r w:rsidRPr="00C34603">
        <w:rPr>
          <w:rFonts w:ascii="Times New Roman" w:hAnsi="Times New Roman" w:cs="Times New Roman"/>
          <w:sz w:val="24"/>
          <w:szCs w:val="24"/>
        </w:rPr>
        <w:t>V</w:t>
      </w:r>
      <w:r w:rsidR="00C34603" w:rsidRPr="00C34603">
        <w:rPr>
          <w:rFonts w:ascii="Times New Roman" w:hAnsi="Times New Roman" w:cs="Times New Roman"/>
          <w:sz w:val="24"/>
          <w:szCs w:val="24"/>
        </w:rPr>
        <w:t> </w:t>
      </w:r>
      <w:r w:rsidRPr="00C34603">
        <w:rPr>
          <w:rFonts w:ascii="Times New Roman" w:hAnsi="Times New Roman" w:cs="Times New Roman"/>
          <w:sz w:val="24"/>
          <w:szCs w:val="24"/>
        </w:rPr>
        <w:t>roce</w:t>
      </w:r>
      <w:r w:rsidR="00C34603" w:rsidRPr="00C34603">
        <w:rPr>
          <w:rFonts w:ascii="Times New Roman" w:hAnsi="Times New Roman" w:cs="Times New Roman"/>
          <w:sz w:val="24"/>
          <w:szCs w:val="24"/>
        </w:rPr>
        <w:t xml:space="preserve"> 2025</w:t>
      </w:r>
      <w:r w:rsidRPr="00C34603">
        <w:rPr>
          <w:rFonts w:ascii="Times New Roman" w:hAnsi="Times New Roman" w:cs="Times New Roman"/>
          <w:sz w:val="24"/>
          <w:szCs w:val="24"/>
        </w:rPr>
        <w:t xml:space="preserve"> </w:t>
      </w:r>
      <w:r w:rsidR="00D36D1D">
        <w:rPr>
          <w:rFonts w:ascii="Times New Roman" w:hAnsi="Times New Roman" w:cs="Times New Roman"/>
          <w:sz w:val="24"/>
          <w:szCs w:val="24"/>
        </w:rPr>
        <w:t xml:space="preserve">a v prvním pololetí roku 2026 </w:t>
      </w:r>
      <w:r w:rsidRPr="00C34603">
        <w:rPr>
          <w:rFonts w:ascii="Times New Roman" w:hAnsi="Times New Roman" w:cs="Times New Roman"/>
          <w:sz w:val="24"/>
          <w:szCs w:val="24"/>
        </w:rPr>
        <w:t xml:space="preserve">se lhůta pro </w:t>
      </w:r>
      <w:r w:rsidR="00562623" w:rsidRPr="00C34603">
        <w:rPr>
          <w:rFonts w:ascii="Times New Roman" w:hAnsi="Times New Roman" w:cs="Times New Roman"/>
          <w:sz w:val="24"/>
          <w:szCs w:val="24"/>
        </w:rPr>
        <w:t xml:space="preserve">vydání </w:t>
      </w:r>
      <w:r w:rsidRPr="00C34603">
        <w:rPr>
          <w:rFonts w:ascii="Times New Roman" w:hAnsi="Times New Roman" w:cs="Times New Roman"/>
          <w:sz w:val="24"/>
          <w:szCs w:val="24"/>
        </w:rPr>
        <w:t>rozhodnutí o</w:t>
      </w:r>
      <w:r w:rsidR="00A517D3" w:rsidRPr="00C34603">
        <w:rPr>
          <w:rFonts w:ascii="Times New Roman" w:hAnsi="Times New Roman" w:cs="Times New Roman"/>
          <w:sz w:val="24"/>
          <w:szCs w:val="24"/>
        </w:rPr>
        <w:t> </w:t>
      </w:r>
      <w:r w:rsidR="00562623" w:rsidRPr="00C34603">
        <w:rPr>
          <w:rFonts w:ascii="Times New Roman" w:hAnsi="Times New Roman" w:cs="Times New Roman"/>
          <w:sz w:val="24"/>
          <w:szCs w:val="24"/>
        </w:rPr>
        <w:t xml:space="preserve">žádostech dávku podle tohoto zákona podaných v období </w:t>
      </w:r>
      <w:r w:rsidR="00C04908" w:rsidRPr="00C34603">
        <w:rPr>
          <w:rFonts w:ascii="Times New Roman" w:hAnsi="Times New Roman" w:cs="Times New Roman"/>
          <w:sz w:val="24"/>
          <w:szCs w:val="24"/>
        </w:rPr>
        <w:t xml:space="preserve">1. </w:t>
      </w:r>
      <w:r w:rsidR="00D36D1D">
        <w:rPr>
          <w:rFonts w:ascii="Times New Roman" w:hAnsi="Times New Roman" w:cs="Times New Roman"/>
          <w:sz w:val="24"/>
          <w:szCs w:val="24"/>
        </w:rPr>
        <w:t>července</w:t>
      </w:r>
      <w:r w:rsidR="00C04908" w:rsidRPr="00C34603">
        <w:rPr>
          <w:rFonts w:ascii="Times New Roman" w:hAnsi="Times New Roman" w:cs="Times New Roman"/>
          <w:sz w:val="24"/>
          <w:szCs w:val="24"/>
        </w:rPr>
        <w:t xml:space="preserve"> 2025 do 30. </w:t>
      </w:r>
      <w:r w:rsidR="00D36D1D">
        <w:rPr>
          <w:rFonts w:ascii="Times New Roman" w:hAnsi="Times New Roman" w:cs="Times New Roman"/>
          <w:sz w:val="24"/>
          <w:szCs w:val="24"/>
        </w:rPr>
        <w:t>září</w:t>
      </w:r>
      <w:r w:rsidR="00C04908" w:rsidRPr="00C34603">
        <w:rPr>
          <w:rFonts w:ascii="Times New Roman" w:hAnsi="Times New Roman" w:cs="Times New Roman"/>
          <w:sz w:val="24"/>
          <w:szCs w:val="24"/>
        </w:rPr>
        <w:t xml:space="preserve"> 2025</w:t>
      </w:r>
      <w:r w:rsidRPr="00C34603">
        <w:rPr>
          <w:rFonts w:ascii="Times New Roman" w:hAnsi="Times New Roman" w:cs="Times New Roman"/>
          <w:sz w:val="24"/>
          <w:szCs w:val="24"/>
        </w:rPr>
        <w:t xml:space="preserve">, </w:t>
      </w:r>
      <w:r w:rsidR="00C34603" w:rsidRPr="00C34603">
        <w:rPr>
          <w:rFonts w:ascii="Times New Roman" w:hAnsi="Times New Roman" w:cs="Times New Roman"/>
          <w:sz w:val="24"/>
          <w:szCs w:val="24"/>
        </w:rPr>
        <w:t>u</w:t>
      </w:r>
      <w:r w:rsidR="00D36D1D">
        <w:rPr>
          <w:rFonts w:ascii="Times New Roman" w:hAnsi="Times New Roman" w:cs="Times New Roman"/>
          <w:sz w:val="24"/>
          <w:szCs w:val="24"/>
        </w:rPr>
        <w:t> </w:t>
      </w:r>
      <w:r w:rsidR="00C34603" w:rsidRPr="00C34603">
        <w:rPr>
          <w:rFonts w:ascii="Times New Roman" w:hAnsi="Times New Roman" w:cs="Times New Roman"/>
          <w:sz w:val="24"/>
          <w:szCs w:val="24"/>
        </w:rPr>
        <w:t>domácností jejichž členové k 1.</w:t>
      </w:r>
      <w:r w:rsidR="00C02994">
        <w:rPr>
          <w:rFonts w:ascii="Times New Roman" w:hAnsi="Times New Roman" w:cs="Times New Roman"/>
          <w:sz w:val="24"/>
          <w:szCs w:val="24"/>
        </w:rPr>
        <w:t> </w:t>
      </w:r>
      <w:r w:rsidR="00D36D1D">
        <w:rPr>
          <w:rFonts w:ascii="Times New Roman" w:hAnsi="Times New Roman" w:cs="Times New Roman"/>
          <w:sz w:val="24"/>
          <w:szCs w:val="24"/>
        </w:rPr>
        <w:t>červenci</w:t>
      </w:r>
      <w:r w:rsidR="00C34603" w:rsidRPr="00C34603">
        <w:rPr>
          <w:rFonts w:ascii="Times New Roman" w:hAnsi="Times New Roman" w:cs="Times New Roman"/>
          <w:sz w:val="24"/>
          <w:szCs w:val="24"/>
        </w:rPr>
        <w:t xml:space="preserve"> 2025 nepobírali přídavek na dítě, příspěvek na</w:t>
      </w:r>
      <w:r w:rsidR="00D36D1D">
        <w:rPr>
          <w:rFonts w:ascii="Times New Roman" w:hAnsi="Times New Roman" w:cs="Times New Roman"/>
          <w:sz w:val="24"/>
          <w:szCs w:val="24"/>
        </w:rPr>
        <w:t> </w:t>
      </w:r>
      <w:r w:rsidR="00C34603" w:rsidRPr="00C34603">
        <w:rPr>
          <w:rFonts w:ascii="Times New Roman" w:hAnsi="Times New Roman" w:cs="Times New Roman"/>
          <w:sz w:val="24"/>
          <w:szCs w:val="24"/>
        </w:rPr>
        <w:t>bydlení, příspěvek na živobytí nebo doplatek na bydlení</w:t>
      </w:r>
      <w:r w:rsidRPr="00C34603">
        <w:rPr>
          <w:rFonts w:ascii="Times New Roman" w:hAnsi="Times New Roman" w:cs="Times New Roman"/>
          <w:sz w:val="24"/>
          <w:szCs w:val="24"/>
        </w:rPr>
        <w:t>, prodlužuje na 60 dní a</w:t>
      </w:r>
      <w:r w:rsidR="00D36D1D">
        <w:rPr>
          <w:rFonts w:ascii="Times New Roman" w:hAnsi="Times New Roman" w:cs="Times New Roman"/>
          <w:sz w:val="24"/>
          <w:szCs w:val="24"/>
        </w:rPr>
        <w:t> </w:t>
      </w:r>
      <w:r w:rsidRPr="00C34603">
        <w:rPr>
          <w:rFonts w:ascii="Times New Roman" w:hAnsi="Times New Roman" w:cs="Times New Roman"/>
          <w:sz w:val="24"/>
          <w:szCs w:val="24"/>
        </w:rPr>
        <w:t>ve</w:t>
      </w:r>
      <w:r w:rsidR="00D36D1D">
        <w:rPr>
          <w:rFonts w:ascii="Times New Roman" w:hAnsi="Times New Roman" w:cs="Times New Roman"/>
          <w:sz w:val="24"/>
          <w:szCs w:val="24"/>
        </w:rPr>
        <w:t> </w:t>
      </w:r>
      <w:r w:rsidRPr="00C34603">
        <w:rPr>
          <w:rFonts w:ascii="Times New Roman" w:hAnsi="Times New Roman" w:cs="Times New Roman"/>
          <w:sz w:val="24"/>
          <w:szCs w:val="24"/>
        </w:rPr>
        <w:t>složitých případech až na 90</w:t>
      </w:r>
      <w:r w:rsidR="00A426B1" w:rsidRPr="00C34603">
        <w:rPr>
          <w:rFonts w:ascii="Times New Roman" w:hAnsi="Times New Roman" w:cs="Times New Roman"/>
          <w:sz w:val="24"/>
          <w:szCs w:val="24"/>
        </w:rPr>
        <w:t> </w:t>
      </w:r>
      <w:r w:rsidRPr="00C34603">
        <w:rPr>
          <w:rFonts w:ascii="Times New Roman" w:hAnsi="Times New Roman" w:cs="Times New Roman"/>
          <w:sz w:val="24"/>
          <w:szCs w:val="24"/>
        </w:rPr>
        <w:t>dní</w:t>
      </w:r>
      <w:r w:rsidR="00C04908" w:rsidRPr="00C34603">
        <w:rPr>
          <w:rFonts w:ascii="Times New Roman" w:hAnsi="Times New Roman" w:cs="Times New Roman"/>
          <w:sz w:val="24"/>
          <w:szCs w:val="24"/>
        </w:rPr>
        <w:t>.</w:t>
      </w:r>
      <w:r w:rsidR="00182A83" w:rsidRPr="00C34603">
        <w:rPr>
          <w:rFonts w:ascii="Times New Roman" w:hAnsi="Times New Roman" w:cs="Times New Roman"/>
          <w:sz w:val="24"/>
          <w:szCs w:val="24"/>
        </w:rPr>
        <w:t xml:space="preserve"> </w:t>
      </w:r>
    </w:p>
    <w:p w14:paraId="383353EB" w14:textId="79CCA73B" w:rsidR="00396FBF" w:rsidRPr="00C34603" w:rsidRDefault="00182A83" w:rsidP="00396FBF">
      <w:pPr>
        <w:pStyle w:val="Odstavecseseznamem"/>
        <w:numPr>
          <w:ilvl w:val="2"/>
          <w:numId w:val="128"/>
        </w:numPr>
        <w:tabs>
          <w:tab w:val="num" w:pos="0"/>
          <w:tab w:val="num" w:pos="720"/>
        </w:tabs>
        <w:spacing w:before="120" w:after="0" w:line="240" w:lineRule="auto"/>
        <w:ind w:left="425" w:hanging="425"/>
        <w:contextualSpacing w:val="0"/>
        <w:jc w:val="both"/>
        <w:rPr>
          <w:rFonts w:ascii="Times New Roman" w:eastAsia="Times New Roman" w:hAnsi="Times New Roman" w:cs="Times New Roman"/>
          <w:sz w:val="24"/>
          <w:szCs w:val="24"/>
          <w:lang w:eastAsia="cs-CZ"/>
        </w:rPr>
      </w:pPr>
      <w:r w:rsidRPr="00C34603">
        <w:rPr>
          <w:rFonts w:ascii="Times New Roman" w:hAnsi="Times New Roman" w:cs="Times New Roman"/>
          <w:sz w:val="24"/>
          <w:szCs w:val="24"/>
        </w:rPr>
        <w:t>V</w:t>
      </w:r>
      <w:r w:rsidR="00C34603" w:rsidRPr="00C34603">
        <w:rPr>
          <w:rFonts w:ascii="Times New Roman" w:hAnsi="Times New Roman" w:cs="Times New Roman"/>
          <w:sz w:val="24"/>
          <w:szCs w:val="24"/>
        </w:rPr>
        <w:t> </w:t>
      </w:r>
      <w:r w:rsidRPr="00C34603">
        <w:rPr>
          <w:rFonts w:ascii="Times New Roman" w:hAnsi="Times New Roman" w:cs="Times New Roman"/>
          <w:sz w:val="24"/>
          <w:szCs w:val="24"/>
        </w:rPr>
        <w:t>roce</w:t>
      </w:r>
      <w:r w:rsidR="00C34603" w:rsidRPr="00C34603">
        <w:rPr>
          <w:rFonts w:ascii="Times New Roman" w:hAnsi="Times New Roman" w:cs="Times New Roman"/>
          <w:sz w:val="24"/>
          <w:szCs w:val="24"/>
        </w:rPr>
        <w:t xml:space="preserve"> 2025 </w:t>
      </w:r>
      <w:r w:rsidR="00D36D1D">
        <w:rPr>
          <w:rFonts w:ascii="Times New Roman" w:hAnsi="Times New Roman" w:cs="Times New Roman"/>
          <w:sz w:val="24"/>
          <w:szCs w:val="24"/>
        </w:rPr>
        <w:t xml:space="preserve">a v prvním pololetí roku 2026 </w:t>
      </w:r>
      <w:r w:rsidRPr="00C34603">
        <w:rPr>
          <w:rFonts w:ascii="Times New Roman" w:hAnsi="Times New Roman" w:cs="Times New Roman"/>
          <w:sz w:val="24"/>
          <w:szCs w:val="24"/>
        </w:rPr>
        <w:t xml:space="preserve">se lhůta, </w:t>
      </w:r>
      <w:r w:rsidR="00C34603" w:rsidRPr="00C34603">
        <w:rPr>
          <w:rFonts w:ascii="Times New Roman" w:hAnsi="Times New Roman" w:cs="Times New Roman"/>
          <w:sz w:val="24"/>
          <w:szCs w:val="24"/>
        </w:rPr>
        <w:t xml:space="preserve">ve které je </w:t>
      </w:r>
      <w:r w:rsidRPr="00C34603">
        <w:rPr>
          <w:rFonts w:ascii="Times New Roman" w:hAnsi="Times New Roman" w:cs="Times New Roman"/>
          <w:sz w:val="24"/>
          <w:szCs w:val="24"/>
        </w:rPr>
        <w:t>Ú</w:t>
      </w:r>
      <w:r w:rsidR="00A426B1" w:rsidRPr="00C34603">
        <w:rPr>
          <w:rFonts w:ascii="Times New Roman" w:hAnsi="Times New Roman" w:cs="Times New Roman"/>
          <w:sz w:val="24"/>
          <w:szCs w:val="24"/>
        </w:rPr>
        <w:t>řad práce</w:t>
      </w:r>
      <w:r w:rsidRPr="00C34603">
        <w:rPr>
          <w:rFonts w:ascii="Times New Roman" w:hAnsi="Times New Roman" w:cs="Times New Roman"/>
          <w:sz w:val="24"/>
          <w:szCs w:val="24"/>
        </w:rPr>
        <w:t xml:space="preserve"> </w:t>
      </w:r>
      <w:r w:rsidR="00C34603" w:rsidRPr="00C34603">
        <w:rPr>
          <w:rFonts w:ascii="Times New Roman" w:hAnsi="Times New Roman" w:cs="Times New Roman"/>
          <w:sz w:val="24"/>
          <w:szCs w:val="24"/>
        </w:rPr>
        <w:t xml:space="preserve">povinen </w:t>
      </w:r>
      <w:r w:rsidRPr="00C34603">
        <w:rPr>
          <w:rFonts w:ascii="Times New Roman" w:hAnsi="Times New Roman" w:cs="Times New Roman"/>
          <w:sz w:val="24"/>
          <w:szCs w:val="24"/>
        </w:rPr>
        <w:t>zprac</w:t>
      </w:r>
      <w:r w:rsidR="00C34603" w:rsidRPr="00C34603">
        <w:rPr>
          <w:rFonts w:ascii="Times New Roman" w:hAnsi="Times New Roman" w:cs="Times New Roman"/>
          <w:sz w:val="24"/>
          <w:szCs w:val="24"/>
        </w:rPr>
        <w:t>ovat</w:t>
      </w:r>
      <w:r w:rsidRPr="00C34603">
        <w:rPr>
          <w:rFonts w:ascii="Times New Roman" w:hAnsi="Times New Roman" w:cs="Times New Roman"/>
          <w:sz w:val="24"/>
          <w:szCs w:val="24"/>
        </w:rPr>
        <w:t xml:space="preserve"> podpůrný plán</w:t>
      </w:r>
      <w:r w:rsidR="004A702F">
        <w:rPr>
          <w:rFonts w:ascii="Times New Roman" w:hAnsi="Times New Roman" w:cs="Times New Roman"/>
          <w:sz w:val="24"/>
          <w:szCs w:val="24"/>
        </w:rPr>
        <w:t xml:space="preserve"> podle tohoto zákona</w:t>
      </w:r>
      <w:r w:rsidR="00C34603" w:rsidRPr="00C34603">
        <w:rPr>
          <w:rFonts w:ascii="Times New Roman" w:hAnsi="Times New Roman" w:cs="Times New Roman"/>
          <w:sz w:val="24"/>
          <w:szCs w:val="24"/>
        </w:rPr>
        <w:t>,</w:t>
      </w:r>
      <w:r w:rsidRPr="00C34603">
        <w:rPr>
          <w:rFonts w:ascii="Times New Roman" w:hAnsi="Times New Roman" w:cs="Times New Roman"/>
          <w:sz w:val="24"/>
          <w:szCs w:val="24"/>
        </w:rPr>
        <w:t xml:space="preserve"> prodlužuje o 3 kalendářní měsíce.</w:t>
      </w:r>
    </w:p>
    <w:p w14:paraId="5CC931E1" w14:textId="6FBC56DD" w:rsidR="00850E65" w:rsidRPr="00C65297" w:rsidRDefault="00850E65" w:rsidP="00396FBF">
      <w:pPr>
        <w:pStyle w:val="Odstavecseseznamem"/>
        <w:numPr>
          <w:ilvl w:val="2"/>
          <w:numId w:val="128"/>
        </w:numPr>
        <w:tabs>
          <w:tab w:val="num" w:pos="0"/>
        </w:tabs>
        <w:spacing w:before="120" w:after="0" w:line="240" w:lineRule="auto"/>
        <w:ind w:left="425" w:hanging="425"/>
        <w:contextualSpacing w:val="0"/>
        <w:jc w:val="both"/>
        <w:rPr>
          <w:rFonts w:ascii="Times New Roman" w:eastAsia="Times New Roman" w:hAnsi="Times New Roman" w:cs="Times New Roman"/>
          <w:sz w:val="24"/>
          <w:szCs w:val="24"/>
          <w:lang w:eastAsia="cs-CZ"/>
        </w:rPr>
      </w:pPr>
      <w:r w:rsidRPr="00C65297">
        <w:rPr>
          <w:rFonts w:ascii="Times New Roman" w:eastAsia="Times New Roman" w:hAnsi="Times New Roman" w:cs="Times New Roman"/>
          <w:sz w:val="24"/>
          <w:szCs w:val="24"/>
          <w:lang w:eastAsia="cs-CZ"/>
        </w:rPr>
        <w:t xml:space="preserve">Pokud </w:t>
      </w:r>
      <w:r w:rsidR="00C65297">
        <w:rPr>
          <w:rFonts w:ascii="Times New Roman" w:eastAsia="Times New Roman" w:hAnsi="Times New Roman" w:cs="Times New Roman"/>
          <w:sz w:val="24"/>
          <w:szCs w:val="24"/>
          <w:lang w:eastAsia="cs-CZ"/>
        </w:rPr>
        <w:t xml:space="preserve">byl </w:t>
      </w:r>
      <w:r w:rsidRPr="00C65297">
        <w:rPr>
          <w:rFonts w:ascii="Times New Roman" w:eastAsia="Times New Roman" w:hAnsi="Times New Roman" w:cs="Times New Roman"/>
          <w:sz w:val="24"/>
          <w:szCs w:val="24"/>
          <w:lang w:eastAsia="cs-CZ"/>
        </w:rPr>
        <w:t xml:space="preserve">v období </w:t>
      </w:r>
      <w:r w:rsidR="002B4604">
        <w:rPr>
          <w:rFonts w:ascii="Times New Roman" w:eastAsia="Times New Roman" w:hAnsi="Times New Roman" w:cs="Times New Roman"/>
          <w:sz w:val="24"/>
          <w:szCs w:val="24"/>
          <w:lang w:eastAsia="cs-CZ"/>
        </w:rPr>
        <w:t xml:space="preserve">pro stanovení výše normativního nájmu a vlastnického paušálu </w:t>
      </w:r>
      <w:r w:rsidRPr="00C65297">
        <w:rPr>
          <w:rFonts w:ascii="Times New Roman" w:eastAsia="Times New Roman" w:hAnsi="Times New Roman" w:cs="Times New Roman"/>
          <w:sz w:val="24"/>
          <w:szCs w:val="24"/>
          <w:lang w:eastAsia="cs-CZ"/>
        </w:rPr>
        <w:t xml:space="preserve">poskytován alespoň po část tohoto období příspěvek na bydlení podle zákona </w:t>
      </w:r>
      <w:r w:rsidR="00C65297">
        <w:rPr>
          <w:rFonts w:ascii="Times New Roman" w:eastAsia="Times New Roman" w:hAnsi="Times New Roman" w:cs="Times New Roman"/>
          <w:sz w:val="24"/>
          <w:szCs w:val="24"/>
          <w:lang w:eastAsia="cs-CZ"/>
        </w:rPr>
        <w:t>č.</w:t>
      </w:r>
      <w:r w:rsidR="002B4604">
        <w:rPr>
          <w:rFonts w:ascii="Times New Roman" w:eastAsia="Times New Roman" w:hAnsi="Times New Roman" w:cs="Times New Roman"/>
          <w:sz w:val="24"/>
          <w:szCs w:val="24"/>
          <w:lang w:eastAsia="cs-CZ"/>
        </w:rPr>
        <w:t> </w:t>
      </w:r>
      <w:r w:rsidR="00C65297">
        <w:rPr>
          <w:rFonts w:ascii="Times New Roman" w:eastAsia="Times New Roman" w:hAnsi="Times New Roman" w:cs="Times New Roman"/>
          <w:sz w:val="24"/>
          <w:szCs w:val="24"/>
          <w:lang w:eastAsia="cs-CZ"/>
        </w:rPr>
        <w:t>117/1995</w:t>
      </w:r>
      <w:r w:rsidR="002B4604">
        <w:rPr>
          <w:rFonts w:ascii="Times New Roman" w:eastAsia="Times New Roman" w:hAnsi="Times New Roman" w:cs="Times New Roman"/>
          <w:sz w:val="24"/>
          <w:szCs w:val="24"/>
          <w:lang w:eastAsia="cs-CZ"/>
        </w:rPr>
        <w:t> </w:t>
      </w:r>
      <w:r w:rsidR="00C65297">
        <w:rPr>
          <w:rFonts w:ascii="Times New Roman" w:eastAsia="Times New Roman" w:hAnsi="Times New Roman" w:cs="Times New Roman"/>
          <w:sz w:val="24"/>
          <w:szCs w:val="24"/>
          <w:lang w:eastAsia="cs-CZ"/>
        </w:rPr>
        <w:t xml:space="preserve">Sb., </w:t>
      </w:r>
      <w:r w:rsidRPr="00C65297">
        <w:rPr>
          <w:rFonts w:ascii="Times New Roman" w:eastAsia="Times New Roman" w:hAnsi="Times New Roman" w:cs="Times New Roman"/>
          <w:sz w:val="24"/>
          <w:szCs w:val="24"/>
          <w:lang w:eastAsia="cs-CZ"/>
        </w:rPr>
        <w:t xml:space="preserve">o státní sociální podpoře, </w:t>
      </w:r>
      <w:r w:rsidR="00C65297">
        <w:rPr>
          <w:rFonts w:ascii="Times New Roman" w:eastAsia="Times New Roman" w:hAnsi="Times New Roman" w:cs="Times New Roman"/>
          <w:sz w:val="24"/>
          <w:szCs w:val="24"/>
          <w:lang w:eastAsia="cs-CZ"/>
        </w:rPr>
        <w:t xml:space="preserve">ve znění pozdějších předpisů, </w:t>
      </w:r>
      <w:r w:rsidRPr="00C65297">
        <w:rPr>
          <w:rFonts w:ascii="Times New Roman" w:eastAsia="Times New Roman" w:hAnsi="Times New Roman" w:cs="Times New Roman"/>
          <w:sz w:val="24"/>
          <w:szCs w:val="24"/>
          <w:lang w:eastAsia="cs-CZ"/>
        </w:rPr>
        <w:t xml:space="preserve">rozumí se příjemci dávky </w:t>
      </w:r>
      <w:r w:rsidR="006D7399">
        <w:rPr>
          <w:rFonts w:ascii="Times New Roman" w:eastAsia="Times New Roman" w:hAnsi="Times New Roman" w:cs="Times New Roman"/>
          <w:sz w:val="24"/>
          <w:szCs w:val="24"/>
          <w:lang w:eastAsia="cs-CZ"/>
        </w:rPr>
        <w:t xml:space="preserve">pro účely stanovení výše normativního nájmu a vlastnického paušálu </w:t>
      </w:r>
      <w:r w:rsidRPr="00C65297">
        <w:rPr>
          <w:rFonts w:ascii="Times New Roman" w:eastAsia="Times New Roman" w:hAnsi="Times New Roman" w:cs="Times New Roman"/>
          <w:sz w:val="24"/>
          <w:szCs w:val="24"/>
          <w:lang w:eastAsia="cs-CZ"/>
        </w:rPr>
        <w:t>i</w:t>
      </w:r>
      <w:r w:rsidR="00C65297">
        <w:rPr>
          <w:rFonts w:ascii="Times New Roman" w:eastAsia="Times New Roman" w:hAnsi="Times New Roman" w:cs="Times New Roman"/>
          <w:sz w:val="24"/>
          <w:szCs w:val="24"/>
          <w:lang w:eastAsia="cs-CZ"/>
        </w:rPr>
        <w:t> </w:t>
      </w:r>
      <w:r w:rsidRPr="00C65297">
        <w:rPr>
          <w:rFonts w:ascii="Times New Roman" w:eastAsia="Times New Roman" w:hAnsi="Times New Roman" w:cs="Times New Roman"/>
          <w:sz w:val="24"/>
          <w:szCs w:val="24"/>
          <w:lang w:eastAsia="cs-CZ"/>
        </w:rPr>
        <w:t>příjemci příspěvku na bydlení.</w:t>
      </w:r>
    </w:p>
    <w:p w14:paraId="328D1D7E" w14:textId="77777777" w:rsidR="00E54A01" w:rsidRDefault="00E54A01" w:rsidP="00707EC3">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25DA43F6" w14:textId="667506A7" w:rsidR="00707EC3" w:rsidRPr="00EF42BB" w:rsidRDefault="00707EC3" w:rsidP="00707EC3">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 xml:space="preserve">ČÁST </w:t>
      </w:r>
      <w:r>
        <w:rPr>
          <w:rFonts w:ascii="Times New Roman" w:eastAsia="Times New Roman" w:hAnsi="Times New Roman" w:cs="Times New Roman"/>
          <w:b/>
          <w:bCs/>
          <w:sz w:val="24"/>
          <w:szCs w:val="24"/>
          <w:lang w:eastAsia="cs-CZ"/>
        </w:rPr>
        <w:t>SEDMÁ</w:t>
      </w:r>
    </w:p>
    <w:p w14:paraId="44D13CCC" w14:textId="7DE30509" w:rsidR="00993D10" w:rsidRPr="00824C92" w:rsidRDefault="00993D10" w:rsidP="00993D10">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824C92">
        <w:rPr>
          <w:rFonts w:ascii="Times New Roman" w:eastAsia="Times New Roman" w:hAnsi="Times New Roman" w:cs="Times New Roman"/>
          <w:b/>
          <w:bCs/>
          <w:sz w:val="24"/>
          <w:szCs w:val="24"/>
          <w:lang w:eastAsia="cs-CZ"/>
        </w:rPr>
        <w:t>ZRUŠOVACÍ USTANOVENÍ</w:t>
      </w:r>
    </w:p>
    <w:p w14:paraId="2A164909" w14:textId="77777777" w:rsidR="00993D10" w:rsidRPr="00824C92" w:rsidRDefault="00993D10" w:rsidP="00993D10">
      <w:pPr>
        <w:shd w:val="clear" w:color="auto" w:fill="FFFFFF"/>
        <w:spacing w:before="120" w:after="0" w:line="240" w:lineRule="auto"/>
        <w:rPr>
          <w:rFonts w:ascii="Times New Roman" w:eastAsia="Times New Roman" w:hAnsi="Times New Roman" w:cs="Times New Roman"/>
          <w:sz w:val="24"/>
          <w:szCs w:val="24"/>
          <w:lang w:eastAsia="cs-CZ"/>
        </w:rPr>
      </w:pPr>
      <w:r w:rsidRPr="00824C92">
        <w:rPr>
          <w:rFonts w:ascii="Times New Roman" w:eastAsia="Times New Roman" w:hAnsi="Times New Roman" w:cs="Times New Roman"/>
          <w:sz w:val="24"/>
          <w:szCs w:val="24"/>
          <w:lang w:eastAsia="cs-CZ"/>
        </w:rPr>
        <w:t>Zrušuje se:</w:t>
      </w:r>
    </w:p>
    <w:p w14:paraId="33FC9977" w14:textId="47F8FDF1" w:rsidR="00993D10" w:rsidRPr="00993D10" w:rsidRDefault="00993D10" w:rsidP="00993D10">
      <w:pPr>
        <w:pStyle w:val="Odstavecseseznamem"/>
        <w:numPr>
          <w:ilvl w:val="3"/>
          <w:numId w:val="128"/>
        </w:numPr>
        <w:shd w:val="clear" w:color="auto" w:fill="FFFFFF"/>
        <w:tabs>
          <w:tab w:val="clear" w:pos="2880"/>
          <w:tab w:val="num" w:pos="0"/>
        </w:tabs>
        <w:spacing w:before="120" w:after="0" w:line="240" w:lineRule="auto"/>
        <w:ind w:left="426" w:hanging="426"/>
        <w:jc w:val="both"/>
        <w:rPr>
          <w:rFonts w:ascii="Times New Roman" w:eastAsia="Times New Roman" w:hAnsi="Times New Roman" w:cs="Times New Roman"/>
          <w:sz w:val="24"/>
          <w:szCs w:val="24"/>
          <w:lang w:eastAsia="cs-CZ"/>
        </w:rPr>
      </w:pPr>
      <w:r w:rsidRPr="00993D10">
        <w:rPr>
          <w:rFonts w:ascii="Times New Roman" w:eastAsia="Times New Roman" w:hAnsi="Times New Roman" w:cs="Times New Roman"/>
          <w:sz w:val="24"/>
          <w:szCs w:val="24"/>
          <w:lang w:eastAsia="cs-CZ"/>
        </w:rPr>
        <w:t>Vyhláška č. 389/2011 Sb., kterou se provádějí některá ustanovení zákona o pomoci v hmotné nouzi</w:t>
      </w:r>
      <w:r w:rsidR="00EB4AE0">
        <w:rPr>
          <w:rFonts w:ascii="Times New Roman" w:eastAsia="Times New Roman" w:hAnsi="Times New Roman" w:cs="Times New Roman"/>
          <w:sz w:val="24"/>
          <w:szCs w:val="24"/>
          <w:lang w:eastAsia="cs-CZ"/>
        </w:rPr>
        <w:t>,</w:t>
      </w:r>
      <w:r w:rsidRPr="00993D10">
        <w:rPr>
          <w:rFonts w:ascii="Times New Roman" w:eastAsia="Times New Roman" w:hAnsi="Times New Roman" w:cs="Times New Roman"/>
          <w:sz w:val="24"/>
          <w:szCs w:val="24"/>
          <w:lang w:eastAsia="cs-CZ"/>
        </w:rPr>
        <w:t xml:space="preserve"> </w:t>
      </w:r>
    </w:p>
    <w:p w14:paraId="3C788158" w14:textId="3632DB12" w:rsidR="00993D10" w:rsidRPr="00993D10" w:rsidRDefault="00993D10" w:rsidP="00993D10">
      <w:pPr>
        <w:pStyle w:val="Odstavecseseznamem"/>
        <w:numPr>
          <w:ilvl w:val="3"/>
          <w:numId w:val="128"/>
        </w:numPr>
        <w:shd w:val="clear" w:color="auto" w:fill="FFFFFF"/>
        <w:tabs>
          <w:tab w:val="clear" w:pos="2880"/>
          <w:tab w:val="num" w:pos="0"/>
        </w:tabs>
        <w:spacing w:before="120" w:after="0" w:line="240" w:lineRule="auto"/>
        <w:ind w:left="425" w:hanging="425"/>
        <w:contextualSpacing w:val="0"/>
        <w:jc w:val="both"/>
        <w:rPr>
          <w:rFonts w:ascii="Times New Roman" w:eastAsia="Times New Roman" w:hAnsi="Times New Roman" w:cs="Times New Roman"/>
          <w:sz w:val="24"/>
          <w:szCs w:val="24"/>
          <w:lang w:eastAsia="cs-CZ"/>
        </w:rPr>
      </w:pPr>
      <w:r w:rsidRPr="00993D10">
        <w:rPr>
          <w:rFonts w:ascii="Times New Roman" w:hAnsi="Times New Roman" w:cs="Times New Roman"/>
          <w:color w:val="000000"/>
          <w:sz w:val="24"/>
          <w:szCs w:val="24"/>
          <w:shd w:val="clear" w:color="auto" w:fill="FFFFFF"/>
        </w:rPr>
        <w:t>Vyhláška č. 277/2022 Sb., kterou se mění vyhláška č. 389/2011 Sb., o provedení některých ustanovení zákona o pomoci v hmotné nouzi</w:t>
      </w:r>
      <w:r w:rsidR="00EB4AE0">
        <w:rPr>
          <w:rFonts w:ascii="Times New Roman" w:hAnsi="Times New Roman" w:cs="Times New Roman"/>
          <w:color w:val="000000"/>
          <w:sz w:val="24"/>
          <w:szCs w:val="24"/>
          <w:shd w:val="clear" w:color="auto" w:fill="FFFFFF"/>
        </w:rPr>
        <w:t>.</w:t>
      </w:r>
    </w:p>
    <w:p w14:paraId="658E22D1" w14:textId="77777777" w:rsidR="00993D10" w:rsidRDefault="00993D10" w:rsidP="00707EC3">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170A6B2C" w14:textId="2B4A7E25" w:rsidR="00993D10" w:rsidRDefault="00993D10" w:rsidP="00707EC3">
      <w:pPr>
        <w:shd w:val="clear" w:color="auto" w:fill="FFFFFF"/>
        <w:spacing w:before="12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ČÁST OSMÁ</w:t>
      </w:r>
    </w:p>
    <w:p w14:paraId="416DEA8A" w14:textId="18DAA576" w:rsidR="00707EC3" w:rsidRDefault="00707EC3" w:rsidP="00707EC3">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EF42BB">
        <w:rPr>
          <w:rFonts w:ascii="Times New Roman" w:eastAsia="Times New Roman" w:hAnsi="Times New Roman" w:cs="Times New Roman"/>
          <w:b/>
          <w:bCs/>
          <w:sz w:val="24"/>
          <w:szCs w:val="24"/>
          <w:lang w:eastAsia="cs-CZ"/>
        </w:rPr>
        <w:t>ÚČINNOST</w:t>
      </w:r>
    </w:p>
    <w:p w14:paraId="30CB967C" w14:textId="5142A344" w:rsidR="00707EC3" w:rsidRDefault="00707EC3" w:rsidP="00707EC3">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CA6981">
        <w:rPr>
          <w:rFonts w:ascii="Times New Roman" w:eastAsia="Times New Roman" w:hAnsi="Times New Roman" w:cs="Times New Roman"/>
          <w:sz w:val="24"/>
          <w:szCs w:val="24"/>
          <w:lang w:eastAsia="cs-CZ"/>
        </w:rPr>
        <w:t xml:space="preserve">Tento zákon nabývá účinnosti dnem 1. </w:t>
      </w:r>
      <w:r w:rsidR="00D36D1D">
        <w:rPr>
          <w:rFonts w:ascii="Times New Roman" w:eastAsia="Times New Roman" w:hAnsi="Times New Roman" w:cs="Times New Roman"/>
          <w:sz w:val="24"/>
          <w:szCs w:val="24"/>
          <w:lang w:eastAsia="cs-CZ"/>
        </w:rPr>
        <w:t>července</w:t>
      </w:r>
      <w:r w:rsidRPr="00CA6981">
        <w:rPr>
          <w:rFonts w:ascii="Times New Roman" w:eastAsia="Times New Roman" w:hAnsi="Times New Roman" w:cs="Times New Roman"/>
          <w:sz w:val="24"/>
          <w:szCs w:val="24"/>
          <w:lang w:eastAsia="cs-CZ"/>
        </w:rPr>
        <w:t xml:space="preserve"> 2025</w:t>
      </w:r>
      <w:r>
        <w:rPr>
          <w:rFonts w:ascii="Times New Roman" w:eastAsia="Times New Roman" w:hAnsi="Times New Roman" w:cs="Times New Roman"/>
          <w:sz w:val="24"/>
          <w:szCs w:val="24"/>
          <w:lang w:eastAsia="cs-CZ"/>
        </w:rPr>
        <w:t>.</w:t>
      </w:r>
    </w:p>
    <w:sectPr w:rsidR="00707EC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8911" w14:textId="77777777" w:rsidR="00343EEF" w:rsidRDefault="00343EEF" w:rsidP="007979C8">
      <w:pPr>
        <w:spacing w:after="0" w:line="240" w:lineRule="auto"/>
      </w:pPr>
      <w:r>
        <w:separator/>
      </w:r>
    </w:p>
  </w:endnote>
  <w:endnote w:type="continuationSeparator" w:id="0">
    <w:p w14:paraId="4320B73E" w14:textId="77777777" w:rsidR="00343EEF" w:rsidRDefault="00343EEF" w:rsidP="0079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144168"/>
      <w:docPartObj>
        <w:docPartGallery w:val="Page Numbers (Bottom of Page)"/>
        <w:docPartUnique/>
      </w:docPartObj>
    </w:sdtPr>
    <w:sdtEndPr>
      <w:rPr>
        <w:rFonts w:ascii="Times New Roman" w:hAnsi="Times New Roman" w:cs="Times New Roman"/>
      </w:rPr>
    </w:sdtEndPr>
    <w:sdtContent>
      <w:p w14:paraId="6E087585" w14:textId="40BA1C45" w:rsidR="007979C8" w:rsidRPr="00C02BCE" w:rsidRDefault="007979C8">
        <w:pPr>
          <w:pStyle w:val="Zpat"/>
          <w:jc w:val="center"/>
          <w:rPr>
            <w:rFonts w:ascii="Times New Roman" w:hAnsi="Times New Roman" w:cs="Times New Roman"/>
          </w:rPr>
        </w:pPr>
        <w:r w:rsidRPr="00C02BCE">
          <w:rPr>
            <w:rFonts w:ascii="Times New Roman" w:hAnsi="Times New Roman" w:cs="Times New Roman"/>
          </w:rPr>
          <w:fldChar w:fldCharType="begin"/>
        </w:r>
        <w:r w:rsidRPr="00C02BCE">
          <w:rPr>
            <w:rFonts w:ascii="Times New Roman" w:hAnsi="Times New Roman" w:cs="Times New Roman"/>
          </w:rPr>
          <w:instrText>PAGE   \* MERGEFORMAT</w:instrText>
        </w:r>
        <w:r w:rsidRPr="00C02BCE">
          <w:rPr>
            <w:rFonts w:ascii="Times New Roman" w:hAnsi="Times New Roman" w:cs="Times New Roman"/>
          </w:rPr>
          <w:fldChar w:fldCharType="separate"/>
        </w:r>
        <w:r w:rsidRPr="00C02BCE">
          <w:rPr>
            <w:rFonts w:ascii="Times New Roman" w:hAnsi="Times New Roman" w:cs="Times New Roman"/>
          </w:rPr>
          <w:t>2</w:t>
        </w:r>
        <w:r w:rsidRPr="00C02BC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8EFC" w14:textId="77777777" w:rsidR="00343EEF" w:rsidRDefault="00343EEF" w:rsidP="007979C8">
      <w:pPr>
        <w:spacing w:after="0" w:line="240" w:lineRule="auto"/>
      </w:pPr>
      <w:r>
        <w:separator/>
      </w:r>
    </w:p>
  </w:footnote>
  <w:footnote w:type="continuationSeparator" w:id="0">
    <w:p w14:paraId="2201B32E" w14:textId="77777777" w:rsidR="00343EEF" w:rsidRDefault="00343EEF" w:rsidP="0079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59"/>
    <w:multiLevelType w:val="hybridMultilevel"/>
    <w:tmpl w:val="988E2086"/>
    <w:lvl w:ilvl="0" w:tplc="04050017">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05A1E9D"/>
    <w:multiLevelType w:val="hybridMultilevel"/>
    <w:tmpl w:val="87E6EF80"/>
    <w:lvl w:ilvl="0" w:tplc="04050017">
      <w:start w:val="1"/>
      <w:numFmt w:val="lowerLetter"/>
      <w:lvlText w:val="%1)"/>
      <w:lvlJc w:val="left"/>
      <w:pPr>
        <w:ind w:left="720" w:hanging="360"/>
      </w:pPr>
    </w:lvl>
    <w:lvl w:ilvl="1" w:tplc="C4DA7136">
      <w:start w:val="1"/>
      <w:numFmt w:val="decimal"/>
      <w:lvlText w:val="%2."/>
      <w:lvlJc w:val="left"/>
      <w:pPr>
        <w:ind w:left="1500" w:hanging="42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74A05"/>
    <w:multiLevelType w:val="hybridMultilevel"/>
    <w:tmpl w:val="E21E30B6"/>
    <w:lvl w:ilvl="0" w:tplc="ECEA7BD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41550C6"/>
    <w:multiLevelType w:val="hybridMultilevel"/>
    <w:tmpl w:val="5EA8B7C6"/>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E02B01"/>
    <w:multiLevelType w:val="hybridMultilevel"/>
    <w:tmpl w:val="9D5695A0"/>
    <w:lvl w:ilvl="0" w:tplc="FFFFFFFF">
      <w:start w:val="1"/>
      <w:numFmt w:val="decimal"/>
      <w:suff w:val="space"/>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04F72EC7"/>
    <w:multiLevelType w:val="hybridMultilevel"/>
    <w:tmpl w:val="E318CBC8"/>
    <w:lvl w:ilvl="0" w:tplc="05BAF3F6">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89A3FC3"/>
    <w:multiLevelType w:val="hybridMultilevel"/>
    <w:tmpl w:val="94CE4360"/>
    <w:lvl w:ilvl="0" w:tplc="4D4A96CE">
      <w:start w:val="1"/>
      <w:numFmt w:val="lowerLetter"/>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BD44D9"/>
    <w:multiLevelType w:val="hybridMultilevel"/>
    <w:tmpl w:val="32AC4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106655"/>
    <w:multiLevelType w:val="hybridMultilevel"/>
    <w:tmpl w:val="B662417C"/>
    <w:lvl w:ilvl="0" w:tplc="6C7C45B8">
      <w:start w:val="1"/>
      <w:numFmt w:val="decimal"/>
      <w:suff w:val="space"/>
      <w:lvlText w:val="(%1)"/>
      <w:lvlJc w:val="left"/>
      <w:pPr>
        <w:ind w:left="144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2A560C"/>
    <w:multiLevelType w:val="hybridMultilevel"/>
    <w:tmpl w:val="AFD02A94"/>
    <w:lvl w:ilvl="0" w:tplc="186A146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C4E4B07"/>
    <w:multiLevelType w:val="multilevel"/>
    <w:tmpl w:val="3864DE6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094E06"/>
    <w:multiLevelType w:val="hybridMultilevel"/>
    <w:tmpl w:val="248C7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E84CEE"/>
    <w:multiLevelType w:val="multilevel"/>
    <w:tmpl w:val="119268E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1B6070"/>
    <w:multiLevelType w:val="hybridMultilevel"/>
    <w:tmpl w:val="D85493EA"/>
    <w:lvl w:ilvl="0" w:tplc="B9568CE2">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3445D57"/>
    <w:multiLevelType w:val="hybridMultilevel"/>
    <w:tmpl w:val="9ADE9CA6"/>
    <w:lvl w:ilvl="0" w:tplc="1E005D50">
      <w:start w:val="1"/>
      <w:numFmt w:val="decimal"/>
      <w:lvlText w:val="%1."/>
      <w:lvlJc w:val="left"/>
      <w:pPr>
        <w:ind w:left="846" w:hanging="42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143279D8"/>
    <w:multiLevelType w:val="hybridMultilevel"/>
    <w:tmpl w:val="3B8609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4F7034C"/>
    <w:multiLevelType w:val="hybridMultilevel"/>
    <w:tmpl w:val="C0B4436A"/>
    <w:lvl w:ilvl="0" w:tplc="53C4F5E4">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158D6FD1"/>
    <w:multiLevelType w:val="hybridMultilevel"/>
    <w:tmpl w:val="07D49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700FB0"/>
    <w:multiLevelType w:val="hybridMultilevel"/>
    <w:tmpl w:val="B73E4B10"/>
    <w:lvl w:ilvl="0" w:tplc="6ACA5D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19AC0BBF"/>
    <w:multiLevelType w:val="hybridMultilevel"/>
    <w:tmpl w:val="A25C1D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E04D55"/>
    <w:multiLevelType w:val="hybridMultilevel"/>
    <w:tmpl w:val="09601D4E"/>
    <w:lvl w:ilvl="0" w:tplc="68F63EF8">
      <w:start w:val="2"/>
      <w:numFmt w:val="decimal"/>
      <w:suff w:val="space"/>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AF842D6"/>
    <w:multiLevelType w:val="hybridMultilevel"/>
    <w:tmpl w:val="1E0881B4"/>
    <w:lvl w:ilvl="0" w:tplc="FFFFFFFF">
      <w:start w:val="1"/>
      <w:numFmt w:val="decimal"/>
      <w:suff w:val="space"/>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1B7B04C6"/>
    <w:multiLevelType w:val="multilevel"/>
    <w:tmpl w:val="A9B4D3F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077008"/>
    <w:multiLevelType w:val="hybridMultilevel"/>
    <w:tmpl w:val="6F8CDDA8"/>
    <w:lvl w:ilvl="0" w:tplc="39BE9F94">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1D130E8F"/>
    <w:multiLevelType w:val="hybridMultilevel"/>
    <w:tmpl w:val="74345B4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1F73431D"/>
    <w:multiLevelType w:val="multilevel"/>
    <w:tmpl w:val="E0D637D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F844056"/>
    <w:multiLevelType w:val="hybridMultilevel"/>
    <w:tmpl w:val="12ACCDC8"/>
    <w:lvl w:ilvl="0" w:tplc="FFFFFFFF">
      <w:start w:val="1"/>
      <w:numFmt w:val="lowerLetter"/>
      <w:lvlText w:val="%1)"/>
      <w:lvlJc w:val="left"/>
      <w:pPr>
        <w:ind w:left="502"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FB058EF"/>
    <w:multiLevelType w:val="multilevel"/>
    <w:tmpl w:val="23501B1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0872404"/>
    <w:multiLevelType w:val="hybridMultilevel"/>
    <w:tmpl w:val="749AA8FC"/>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0AC1DD8"/>
    <w:multiLevelType w:val="hybridMultilevel"/>
    <w:tmpl w:val="87809946"/>
    <w:lvl w:ilvl="0" w:tplc="5B0C66F2">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21796A47"/>
    <w:multiLevelType w:val="hybridMultilevel"/>
    <w:tmpl w:val="6A361D86"/>
    <w:lvl w:ilvl="0" w:tplc="C42A2BCC">
      <w:start w:val="4"/>
      <w:numFmt w:val="decimal"/>
      <w:suff w:val="space"/>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CB284C"/>
    <w:multiLevelType w:val="hybridMultilevel"/>
    <w:tmpl w:val="727213D4"/>
    <w:lvl w:ilvl="0" w:tplc="2EACF102">
      <w:start w:val="1"/>
      <w:numFmt w:val="decimal"/>
      <w:suff w:val="space"/>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222D6272"/>
    <w:multiLevelType w:val="multilevel"/>
    <w:tmpl w:val="2D08F2B4"/>
    <w:lvl w:ilvl="0">
      <w:start w:val="76"/>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2695E97"/>
    <w:multiLevelType w:val="hybridMultilevel"/>
    <w:tmpl w:val="A3F20326"/>
    <w:lvl w:ilvl="0" w:tplc="E920F0D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23123292"/>
    <w:multiLevelType w:val="hybridMultilevel"/>
    <w:tmpl w:val="573289E0"/>
    <w:lvl w:ilvl="0" w:tplc="BCA46DBA">
      <w:start w:val="1"/>
      <w:numFmt w:val="decimal"/>
      <w:suff w:val="space"/>
      <w:lvlText w:val="(%1)"/>
      <w:lvlJc w:val="left"/>
      <w:pPr>
        <w:ind w:left="72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23691ED1"/>
    <w:multiLevelType w:val="hybridMultilevel"/>
    <w:tmpl w:val="47B20E2A"/>
    <w:lvl w:ilvl="0" w:tplc="1646036C">
      <w:start w:val="1"/>
      <w:numFmt w:val="decimal"/>
      <w:suff w:val="space"/>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25835ABE"/>
    <w:multiLevelType w:val="multilevel"/>
    <w:tmpl w:val="2D08F2B4"/>
    <w:lvl w:ilvl="0">
      <w:start w:val="76"/>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5DE7098"/>
    <w:multiLevelType w:val="multilevel"/>
    <w:tmpl w:val="8294E0A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5051E5"/>
    <w:multiLevelType w:val="hybridMultilevel"/>
    <w:tmpl w:val="914C942E"/>
    <w:lvl w:ilvl="0" w:tplc="6A9EBCEC">
      <w:start w:val="1"/>
      <w:numFmt w:val="decimal"/>
      <w:suff w:val="space"/>
      <w:lvlText w:val="(%1)"/>
      <w:lvlJc w:val="left"/>
      <w:pPr>
        <w:ind w:left="720"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29F83B3D"/>
    <w:multiLevelType w:val="hybridMultilevel"/>
    <w:tmpl w:val="D71AA8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9FE3188"/>
    <w:multiLevelType w:val="hybridMultilevel"/>
    <w:tmpl w:val="CD5AB438"/>
    <w:lvl w:ilvl="0" w:tplc="932EB3B6">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2A425B27"/>
    <w:multiLevelType w:val="hybridMultilevel"/>
    <w:tmpl w:val="8326EB84"/>
    <w:lvl w:ilvl="0" w:tplc="CC7A0DA2">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2A565968"/>
    <w:multiLevelType w:val="hybridMultilevel"/>
    <w:tmpl w:val="6C44FA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B3262D1"/>
    <w:multiLevelType w:val="hybridMultilevel"/>
    <w:tmpl w:val="8D4892E8"/>
    <w:lvl w:ilvl="0" w:tplc="67327C54">
      <w:start w:val="1"/>
      <w:numFmt w:val="decimal"/>
      <w:suff w:val="space"/>
      <w:lvlText w:val="(%1)"/>
      <w:lvlJc w:val="left"/>
      <w:pPr>
        <w:ind w:left="1428" w:hanging="360"/>
      </w:pPr>
      <w:rPr>
        <w:rFonts w:eastAsia="Times New Roman"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4" w15:restartNumberingAfterBreak="0">
    <w:nsid w:val="2BF76C1B"/>
    <w:multiLevelType w:val="hybridMultilevel"/>
    <w:tmpl w:val="D5D85E7E"/>
    <w:lvl w:ilvl="0" w:tplc="28B06C22">
      <w:numFmt w:val="bullet"/>
      <w:lvlText w:val="-"/>
      <w:lvlJc w:val="left"/>
      <w:pPr>
        <w:ind w:left="774" w:hanging="360"/>
      </w:pPr>
      <w:rPr>
        <w:rFonts w:ascii="Calibri" w:eastAsiaTheme="minorHAnsi" w:hAnsi="Calibri"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5" w15:restartNumberingAfterBreak="0">
    <w:nsid w:val="2C294A13"/>
    <w:multiLevelType w:val="multilevel"/>
    <w:tmpl w:val="FE84D06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C30787E"/>
    <w:multiLevelType w:val="multilevel"/>
    <w:tmpl w:val="7666AA3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4C2136"/>
    <w:multiLevelType w:val="multilevel"/>
    <w:tmpl w:val="8D684FF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CC3BB6"/>
    <w:multiLevelType w:val="hybridMultilevel"/>
    <w:tmpl w:val="F50214E2"/>
    <w:lvl w:ilvl="0" w:tplc="F440D5B8">
      <w:start w:val="1"/>
      <w:numFmt w:val="decimal"/>
      <w:suff w:val="space"/>
      <w:lvlText w:val="(%1)"/>
      <w:lvlJc w:val="left"/>
      <w:pPr>
        <w:ind w:left="928"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9" w15:restartNumberingAfterBreak="0">
    <w:nsid w:val="2E0D5787"/>
    <w:multiLevelType w:val="multilevel"/>
    <w:tmpl w:val="1CDC683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4F54F0"/>
    <w:multiLevelType w:val="hybridMultilevel"/>
    <w:tmpl w:val="2C2AC652"/>
    <w:lvl w:ilvl="0" w:tplc="FFBC9066">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2EBE6A8B"/>
    <w:multiLevelType w:val="hybridMultilevel"/>
    <w:tmpl w:val="1E12E700"/>
    <w:lvl w:ilvl="0" w:tplc="B9405AC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EFD514E"/>
    <w:multiLevelType w:val="hybridMultilevel"/>
    <w:tmpl w:val="2DEE8F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05852B3"/>
    <w:multiLevelType w:val="hybridMultilevel"/>
    <w:tmpl w:val="0490874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2070262"/>
    <w:multiLevelType w:val="hybridMultilevel"/>
    <w:tmpl w:val="DD163C20"/>
    <w:lvl w:ilvl="0" w:tplc="B61E2AEA">
      <w:start w:val="2"/>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5" w15:restartNumberingAfterBreak="0">
    <w:nsid w:val="3333748C"/>
    <w:multiLevelType w:val="hybridMultilevel"/>
    <w:tmpl w:val="CEC0424E"/>
    <w:lvl w:ilvl="0" w:tplc="110675D6">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15:restartNumberingAfterBreak="0">
    <w:nsid w:val="334B1451"/>
    <w:multiLevelType w:val="hybridMultilevel"/>
    <w:tmpl w:val="56FC81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35A3D72"/>
    <w:multiLevelType w:val="multilevel"/>
    <w:tmpl w:val="80B073D6"/>
    <w:lvl w:ilvl="0">
      <w:start w:val="76"/>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i w:val="0"/>
        <w:i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340C6C16"/>
    <w:multiLevelType w:val="multilevel"/>
    <w:tmpl w:val="2D08F2B4"/>
    <w:lvl w:ilvl="0">
      <w:start w:val="76"/>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34141350"/>
    <w:multiLevelType w:val="multilevel"/>
    <w:tmpl w:val="1D36E55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4A30031"/>
    <w:multiLevelType w:val="hybridMultilevel"/>
    <w:tmpl w:val="10D64112"/>
    <w:lvl w:ilvl="0" w:tplc="4B74F948">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35304071"/>
    <w:multiLevelType w:val="hybridMultilevel"/>
    <w:tmpl w:val="302A27E2"/>
    <w:lvl w:ilvl="0" w:tplc="0436C61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2" w15:restartNumberingAfterBreak="0">
    <w:nsid w:val="35485072"/>
    <w:multiLevelType w:val="multilevel"/>
    <w:tmpl w:val="DE2A83A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54A2538"/>
    <w:multiLevelType w:val="hybridMultilevel"/>
    <w:tmpl w:val="EAA2D3A6"/>
    <w:lvl w:ilvl="0" w:tplc="087A94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5EA0807"/>
    <w:multiLevelType w:val="multilevel"/>
    <w:tmpl w:val="2F0EA41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CB7756"/>
    <w:multiLevelType w:val="hybridMultilevel"/>
    <w:tmpl w:val="76F2B7A8"/>
    <w:lvl w:ilvl="0" w:tplc="5636B4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6" w15:restartNumberingAfterBreak="0">
    <w:nsid w:val="397A438B"/>
    <w:multiLevelType w:val="hybridMultilevel"/>
    <w:tmpl w:val="AD4E1D8A"/>
    <w:lvl w:ilvl="0" w:tplc="274CF8F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7" w15:restartNumberingAfterBreak="0">
    <w:nsid w:val="3A4B1B41"/>
    <w:multiLevelType w:val="hybridMultilevel"/>
    <w:tmpl w:val="5FD03C50"/>
    <w:lvl w:ilvl="0" w:tplc="8EB2EEF2">
      <w:start w:val="1"/>
      <w:numFmt w:val="decimal"/>
      <w:suff w:val="space"/>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8" w15:restartNumberingAfterBreak="0">
    <w:nsid w:val="3D175DD3"/>
    <w:multiLevelType w:val="hybridMultilevel"/>
    <w:tmpl w:val="00A04DCA"/>
    <w:lvl w:ilvl="0" w:tplc="4D7ACAE8">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3DDA1BDC"/>
    <w:multiLevelType w:val="hybridMultilevel"/>
    <w:tmpl w:val="E0D4C634"/>
    <w:lvl w:ilvl="0" w:tplc="99887760">
      <w:start w:val="1"/>
      <w:numFmt w:val="decimal"/>
      <w:suff w:val="space"/>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3F421949"/>
    <w:multiLevelType w:val="hybridMultilevel"/>
    <w:tmpl w:val="56FC81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1784A43"/>
    <w:multiLevelType w:val="hybridMultilevel"/>
    <w:tmpl w:val="9AB6B48E"/>
    <w:lvl w:ilvl="0" w:tplc="A3404BF0">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2" w15:restartNumberingAfterBreak="0">
    <w:nsid w:val="422F4B08"/>
    <w:multiLevelType w:val="hybridMultilevel"/>
    <w:tmpl w:val="834A24CE"/>
    <w:lvl w:ilvl="0" w:tplc="5778E78E">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3" w15:restartNumberingAfterBreak="0">
    <w:nsid w:val="428943BA"/>
    <w:multiLevelType w:val="hybridMultilevel"/>
    <w:tmpl w:val="5E68474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4" w15:restartNumberingAfterBreak="0">
    <w:nsid w:val="43EC7079"/>
    <w:multiLevelType w:val="hybridMultilevel"/>
    <w:tmpl w:val="1E0881B4"/>
    <w:lvl w:ilvl="0" w:tplc="2C426328">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5" w15:restartNumberingAfterBreak="0">
    <w:nsid w:val="45396EC2"/>
    <w:multiLevelType w:val="hybridMultilevel"/>
    <w:tmpl w:val="DBE8D31A"/>
    <w:lvl w:ilvl="0" w:tplc="609CC532">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6" w15:restartNumberingAfterBreak="0">
    <w:nsid w:val="4629639A"/>
    <w:multiLevelType w:val="hybridMultilevel"/>
    <w:tmpl w:val="5E68474A"/>
    <w:lvl w:ilvl="0" w:tplc="11B472DE">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7" w15:restartNumberingAfterBreak="0">
    <w:nsid w:val="46A73B42"/>
    <w:multiLevelType w:val="hybridMultilevel"/>
    <w:tmpl w:val="3ACC188C"/>
    <w:lvl w:ilvl="0" w:tplc="04D6ED40">
      <w:start w:val="1"/>
      <w:numFmt w:val="decimal"/>
      <w:suff w:val="space"/>
      <w:lvlText w:val="(%1)"/>
      <w:lvlJc w:val="left"/>
      <w:pPr>
        <w:ind w:left="1069" w:hanging="360"/>
      </w:pPr>
      <w:rPr>
        <w:rFonts w:hint="default"/>
        <w:color w:val="auto"/>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8" w15:restartNumberingAfterBreak="0">
    <w:nsid w:val="496909D7"/>
    <w:multiLevelType w:val="multilevel"/>
    <w:tmpl w:val="2D08F2B4"/>
    <w:lvl w:ilvl="0">
      <w:start w:val="76"/>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49FE666F"/>
    <w:multiLevelType w:val="hybridMultilevel"/>
    <w:tmpl w:val="FC8E7A86"/>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A562B3"/>
    <w:multiLevelType w:val="hybridMultilevel"/>
    <w:tmpl w:val="A3882626"/>
    <w:lvl w:ilvl="0" w:tplc="D9BA6680">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1" w15:restartNumberingAfterBreak="0">
    <w:nsid w:val="4BB10860"/>
    <w:multiLevelType w:val="hybridMultilevel"/>
    <w:tmpl w:val="674A0B10"/>
    <w:lvl w:ilvl="0" w:tplc="0405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4CBD2E0D"/>
    <w:multiLevelType w:val="hybridMultilevel"/>
    <w:tmpl w:val="9CACDA80"/>
    <w:lvl w:ilvl="0" w:tplc="EFD8B5D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3" w15:restartNumberingAfterBreak="0">
    <w:nsid w:val="4CD71C5C"/>
    <w:multiLevelType w:val="hybridMultilevel"/>
    <w:tmpl w:val="528C27CC"/>
    <w:lvl w:ilvl="0" w:tplc="D9ECF0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4DBB543D"/>
    <w:multiLevelType w:val="hybridMultilevel"/>
    <w:tmpl w:val="FA7628D6"/>
    <w:lvl w:ilvl="0" w:tplc="FFFFFFFF">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4DE875E6"/>
    <w:multiLevelType w:val="hybridMultilevel"/>
    <w:tmpl w:val="98E40B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6" w15:restartNumberingAfterBreak="0">
    <w:nsid w:val="4EF5452E"/>
    <w:multiLevelType w:val="hybridMultilevel"/>
    <w:tmpl w:val="E8886880"/>
    <w:lvl w:ilvl="0" w:tplc="FFFFFFFF">
      <w:start w:val="1"/>
      <w:numFmt w:val="decimal"/>
      <w:suff w:val="space"/>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7" w15:restartNumberingAfterBreak="0">
    <w:nsid w:val="4F4B2D18"/>
    <w:multiLevelType w:val="hybridMultilevel"/>
    <w:tmpl w:val="413E7468"/>
    <w:lvl w:ilvl="0" w:tplc="41EE9542">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8" w15:restartNumberingAfterBreak="0">
    <w:nsid w:val="4F571401"/>
    <w:multiLevelType w:val="hybridMultilevel"/>
    <w:tmpl w:val="3C727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FBD57E0"/>
    <w:multiLevelType w:val="multilevel"/>
    <w:tmpl w:val="CBE0ECE8"/>
    <w:lvl w:ilvl="0">
      <w:start w:val="6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508A0945"/>
    <w:multiLevelType w:val="hybridMultilevel"/>
    <w:tmpl w:val="B5F63510"/>
    <w:lvl w:ilvl="0" w:tplc="AC9A184A">
      <w:start w:val="1"/>
      <w:numFmt w:val="decimal"/>
      <w:suff w:val="space"/>
      <w:lvlText w:val="(%1)"/>
      <w:lvlJc w:val="left"/>
      <w:pPr>
        <w:ind w:left="72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1" w15:restartNumberingAfterBreak="0">
    <w:nsid w:val="50BA492D"/>
    <w:multiLevelType w:val="hybridMultilevel"/>
    <w:tmpl w:val="34168432"/>
    <w:lvl w:ilvl="0" w:tplc="0405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2" w15:restartNumberingAfterBreak="0">
    <w:nsid w:val="51990EE4"/>
    <w:multiLevelType w:val="hybridMultilevel"/>
    <w:tmpl w:val="A3882626"/>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3" w15:restartNumberingAfterBreak="0">
    <w:nsid w:val="524E442B"/>
    <w:multiLevelType w:val="hybridMultilevel"/>
    <w:tmpl w:val="6276AA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3411FD1"/>
    <w:multiLevelType w:val="hybridMultilevel"/>
    <w:tmpl w:val="F03259D8"/>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5" w15:restartNumberingAfterBreak="0">
    <w:nsid w:val="540F0F84"/>
    <w:multiLevelType w:val="multilevel"/>
    <w:tmpl w:val="CE80BAE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72A3A93"/>
    <w:multiLevelType w:val="multilevel"/>
    <w:tmpl w:val="B17EB2A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78D02F0"/>
    <w:multiLevelType w:val="hybridMultilevel"/>
    <w:tmpl w:val="00C6F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79A7A56"/>
    <w:multiLevelType w:val="hybridMultilevel"/>
    <w:tmpl w:val="2DEE8F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58087215"/>
    <w:multiLevelType w:val="hybridMultilevel"/>
    <w:tmpl w:val="092A05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584A56DB"/>
    <w:multiLevelType w:val="hybridMultilevel"/>
    <w:tmpl w:val="C8841E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58A326B4"/>
    <w:multiLevelType w:val="multilevel"/>
    <w:tmpl w:val="07386E7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4F74C0"/>
    <w:multiLevelType w:val="hybridMultilevel"/>
    <w:tmpl w:val="BFF6E8F8"/>
    <w:lvl w:ilvl="0" w:tplc="E996BA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5B0B7ABC"/>
    <w:multiLevelType w:val="hybridMultilevel"/>
    <w:tmpl w:val="AD66D35C"/>
    <w:lvl w:ilvl="0" w:tplc="0405000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4" w15:restartNumberingAfterBreak="0">
    <w:nsid w:val="5B2F68C6"/>
    <w:multiLevelType w:val="hybridMultilevel"/>
    <w:tmpl w:val="788E4D06"/>
    <w:lvl w:ilvl="0" w:tplc="863C5438">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5" w15:restartNumberingAfterBreak="0">
    <w:nsid w:val="5B4A6C0F"/>
    <w:multiLevelType w:val="hybridMultilevel"/>
    <w:tmpl w:val="772C727A"/>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5B6F6DBB"/>
    <w:multiLevelType w:val="hybridMultilevel"/>
    <w:tmpl w:val="81980A5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5D472FE1"/>
    <w:multiLevelType w:val="hybridMultilevel"/>
    <w:tmpl w:val="7EB0CA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5000F">
      <w:start w:val="1"/>
      <w:numFmt w:val="decimal"/>
      <w:lvlText w:val="%3."/>
      <w:lvlJc w:val="left"/>
      <w:pPr>
        <w:ind w:left="1069"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0062045"/>
    <w:multiLevelType w:val="hybridMultilevel"/>
    <w:tmpl w:val="1B0058DA"/>
    <w:lvl w:ilvl="0" w:tplc="612A0C0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9" w15:restartNumberingAfterBreak="0">
    <w:nsid w:val="610F44EF"/>
    <w:multiLevelType w:val="multilevel"/>
    <w:tmpl w:val="772444A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11D7158"/>
    <w:multiLevelType w:val="hybridMultilevel"/>
    <w:tmpl w:val="D690CC64"/>
    <w:lvl w:ilvl="0" w:tplc="56BE193A">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1" w15:restartNumberingAfterBreak="0">
    <w:nsid w:val="61A13791"/>
    <w:multiLevelType w:val="hybridMultilevel"/>
    <w:tmpl w:val="B90C9404"/>
    <w:lvl w:ilvl="0" w:tplc="ED5A2DCC">
      <w:start w:val="1"/>
      <w:numFmt w:val="decimal"/>
      <w:lvlText w:val="%1."/>
      <w:lvlJc w:val="left"/>
      <w:pPr>
        <w:ind w:left="1080" w:hanging="360"/>
      </w:pPr>
      <w:rPr>
        <w:rFonts w:hint="default"/>
        <w:b/>
        <w:bCs/>
      </w:rPr>
    </w:lvl>
    <w:lvl w:ilvl="1" w:tplc="E70C566A">
      <w:start w:val="1"/>
      <w:numFmt w:val="lowerLetter"/>
      <w:lvlText w:val="%2)"/>
      <w:lvlJc w:val="left"/>
      <w:pPr>
        <w:ind w:left="1800" w:hanging="360"/>
      </w:pPr>
      <w:rPr>
        <w:rFonts w:asciiTheme="minorHAnsi" w:eastAsiaTheme="minorHAnsi" w:hAnsiTheme="minorHAnsi" w:cstheme="minorBidi"/>
        <w:b/>
        <w:bCs/>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2" w15:restartNumberingAfterBreak="0">
    <w:nsid w:val="61E854AE"/>
    <w:multiLevelType w:val="hybridMultilevel"/>
    <w:tmpl w:val="C96E0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62F23A75"/>
    <w:multiLevelType w:val="multilevel"/>
    <w:tmpl w:val="B59829B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31E33F4"/>
    <w:multiLevelType w:val="multilevel"/>
    <w:tmpl w:val="9078CE5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917871"/>
    <w:multiLevelType w:val="hybridMultilevel"/>
    <w:tmpl w:val="2FD8DF7E"/>
    <w:lvl w:ilvl="0" w:tplc="8C4836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6" w15:restartNumberingAfterBreak="0">
    <w:nsid w:val="63A872C2"/>
    <w:multiLevelType w:val="hybridMultilevel"/>
    <w:tmpl w:val="F03259D8"/>
    <w:lvl w:ilvl="0" w:tplc="A2F66862">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7" w15:restartNumberingAfterBreak="0">
    <w:nsid w:val="63AA371F"/>
    <w:multiLevelType w:val="hybridMultilevel"/>
    <w:tmpl w:val="0B8A0094"/>
    <w:lvl w:ilvl="0" w:tplc="AD1EC3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8" w15:restartNumberingAfterBreak="0">
    <w:nsid w:val="6499102B"/>
    <w:multiLevelType w:val="hybridMultilevel"/>
    <w:tmpl w:val="3ACC188C"/>
    <w:lvl w:ilvl="0" w:tplc="FFFFFFFF">
      <w:start w:val="1"/>
      <w:numFmt w:val="decimal"/>
      <w:suff w:val="space"/>
      <w:lvlText w:val="(%1)"/>
      <w:lvlJc w:val="left"/>
      <w:pPr>
        <w:ind w:left="1069" w:hanging="360"/>
      </w:pPr>
      <w:rPr>
        <w:rFonts w:hint="default"/>
        <w:color w:val="auto"/>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19" w15:restartNumberingAfterBreak="0">
    <w:nsid w:val="652B7927"/>
    <w:multiLevelType w:val="hybridMultilevel"/>
    <w:tmpl w:val="914C942E"/>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0" w15:restartNumberingAfterBreak="0">
    <w:nsid w:val="66521228"/>
    <w:multiLevelType w:val="hybridMultilevel"/>
    <w:tmpl w:val="74345B46"/>
    <w:lvl w:ilvl="0" w:tplc="FFFFFFFF">
      <w:start w:val="1"/>
      <w:numFmt w:val="lowerLetter"/>
      <w:lvlText w:val="%1)"/>
      <w:lvlJc w:val="left"/>
      <w:pPr>
        <w:ind w:left="2150" w:hanging="360"/>
      </w:pPr>
    </w:lvl>
    <w:lvl w:ilvl="1" w:tplc="FFFFFFFF" w:tentative="1">
      <w:start w:val="1"/>
      <w:numFmt w:val="lowerLetter"/>
      <w:lvlText w:val="%2."/>
      <w:lvlJc w:val="left"/>
      <w:pPr>
        <w:ind w:left="2870" w:hanging="360"/>
      </w:pPr>
    </w:lvl>
    <w:lvl w:ilvl="2" w:tplc="FFFFFFFF" w:tentative="1">
      <w:start w:val="1"/>
      <w:numFmt w:val="lowerRoman"/>
      <w:lvlText w:val="%3."/>
      <w:lvlJc w:val="right"/>
      <w:pPr>
        <w:ind w:left="3590" w:hanging="180"/>
      </w:pPr>
    </w:lvl>
    <w:lvl w:ilvl="3" w:tplc="FFFFFFFF" w:tentative="1">
      <w:start w:val="1"/>
      <w:numFmt w:val="decimal"/>
      <w:lvlText w:val="%4."/>
      <w:lvlJc w:val="left"/>
      <w:pPr>
        <w:ind w:left="4310" w:hanging="360"/>
      </w:pPr>
    </w:lvl>
    <w:lvl w:ilvl="4" w:tplc="FFFFFFFF" w:tentative="1">
      <w:start w:val="1"/>
      <w:numFmt w:val="lowerLetter"/>
      <w:lvlText w:val="%5."/>
      <w:lvlJc w:val="left"/>
      <w:pPr>
        <w:ind w:left="5030" w:hanging="360"/>
      </w:pPr>
    </w:lvl>
    <w:lvl w:ilvl="5" w:tplc="FFFFFFFF" w:tentative="1">
      <w:start w:val="1"/>
      <w:numFmt w:val="lowerRoman"/>
      <w:lvlText w:val="%6."/>
      <w:lvlJc w:val="right"/>
      <w:pPr>
        <w:ind w:left="5750" w:hanging="180"/>
      </w:pPr>
    </w:lvl>
    <w:lvl w:ilvl="6" w:tplc="FFFFFFFF" w:tentative="1">
      <w:start w:val="1"/>
      <w:numFmt w:val="decimal"/>
      <w:lvlText w:val="%7."/>
      <w:lvlJc w:val="left"/>
      <w:pPr>
        <w:ind w:left="6470" w:hanging="360"/>
      </w:pPr>
    </w:lvl>
    <w:lvl w:ilvl="7" w:tplc="FFFFFFFF" w:tentative="1">
      <w:start w:val="1"/>
      <w:numFmt w:val="lowerLetter"/>
      <w:lvlText w:val="%8."/>
      <w:lvlJc w:val="left"/>
      <w:pPr>
        <w:ind w:left="7190" w:hanging="360"/>
      </w:pPr>
    </w:lvl>
    <w:lvl w:ilvl="8" w:tplc="FFFFFFFF" w:tentative="1">
      <w:start w:val="1"/>
      <w:numFmt w:val="lowerRoman"/>
      <w:lvlText w:val="%9."/>
      <w:lvlJc w:val="right"/>
      <w:pPr>
        <w:ind w:left="7910" w:hanging="180"/>
      </w:pPr>
    </w:lvl>
  </w:abstractNum>
  <w:abstractNum w:abstractNumId="121" w15:restartNumberingAfterBreak="0">
    <w:nsid w:val="67435485"/>
    <w:multiLevelType w:val="hybridMultilevel"/>
    <w:tmpl w:val="29EEEEE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50017">
      <w:start w:val="1"/>
      <w:numFmt w:val="lowerLetter"/>
      <w:lvlText w:val="%3)"/>
      <w:lvlJc w:val="left"/>
      <w:pPr>
        <w:ind w:left="72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6785276B"/>
    <w:multiLevelType w:val="hybridMultilevel"/>
    <w:tmpl w:val="B4C8CE46"/>
    <w:lvl w:ilvl="0" w:tplc="005294DE">
      <w:start w:val="1"/>
      <w:numFmt w:val="decimal"/>
      <w:suff w:val="space"/>
      <w:lvlText w:val="(%1)"/>
      <w:lvlJc w:val="left"/>
      <w:pPr>
        <w:ind w:left="1069"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3" w15:restartNumberingAfterBreak="0">
    <w:nsid w:val="67893692"/>
    <w:multiLevelType w:val="hybridMultilevel"/>
    <w:tmpl w:val="A25C1D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8E14393"/>
    <w:multiLevelType w:val="hybridMultilevel"/>
    <w:tmpl w:val="2FBA4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69617BD0"/>
    <w:multiLevelType w:val="hybridMultilevel"/>
    <w:tmpl w:val="C434ACA0"/>
    <w:lvl w:ilvl="0" w:tplc="F5B8180A">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6" w15:restartNumberingAfterBreak="0">
    <w:nsid w:val="69CB5827"/>
    <w:multiLevelType w:val="hybridMultilevel"/>
    <w:tmpl w:val="BC0219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7" w15:restartNumberingAfterBreak="0">
    <w:nsid w:val="69EB3469"/>
    <w:multiLevelType w:val="hybridMultilevel"/>
    <w:tmpl w:val="1E68FB50"/>
    <w:lvl w:ilvl="0" w:tplc="84FC4206">
      <w:start w:val="1"/>
      <w:numFmt w:val="decimal"/>
      <w:suff w:val="space"/>
      <w:lvlText w:val="(%1)"/>
      <w:lvlJc w:val="left"/>
      <w:pPr>
        <w:ind w:left="72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8" w15:restartNumberingAfterBreak="0">
    <w:nsid w:val="6A0F2183"/>
    <w:multiLevelType w:val="multilevel"/>
    <w:tmpl w:val="C77EC74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AA9264C"/>
    <w:multiLevelType w:val="hybridMultilevel"/>
    <w:tmpl w:val="10EEC5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6AC00344"/>
    <w:multiLevelType w:val="hybridMultilevel"/>
    <w:tmpl w:val="13F8920C"/>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31" w15:restartNumberingAfterBreak="0">
    <w:nsid w:val="6B0919C1"/>
    <w:multiLevelType w:val="hybridMultilevel"/>
    <w:tmpl w:val="125A6142"/>
    <w:lvl w:ilvl="0" w:tplc="B6B6E644">
      <w:start w:val="1"/>
      <w:numFmt w:val="decimal"/>
      <w:suff w:val="space"/>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2" w15:restartNumberingAfterBreak="0">
    <w:nsid w:val="6B963388"/>
    <w:multiLevelType w:val="hybridMultilevel"/>
    <w:tmpl w:val="F4C48CA8"/>
    <w:lvl w:ilvl="0" w:tplc="1262BDD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3" w15:restartNumberingAfterBreak="0">
    <w:nsid w:val="6BD63B0B"/>
    <w:multiLevelType w:val="hybridMultilevel"/>
    <w:tmpl w:val="ADCCE33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6BF305BE"/>
    <w:multiLevelType w:val="hybridMultilevel"/>
    <w:tmpl w:val="5806654E"/>
    <w:lvl w:ilvl="0" w:tplc="588AFCAA">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5" w15:restartNumberingAfterBreak="0">
    <w:nsid w:val="6C054B72"/>
    <w:multiLevelType w:val="hybridMultilevel"/>
    <w:tmpl w:val="5632268C"/>
    <w:lvl w:ilvl="0" w:tplc="0405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6" w15:restartNumberingAfterBreak="0">
    <w:nsid w:val="6D8E3F08"/>
    <w:multiLevelType w:val="multilevel"/>
    <w:tmpl w:val="CBDA13F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DBF0B33"/>
    <w:multiLevelType w:val="hybridMultilevel"/>
    <w:tmpl w:val="078845C4"/>
    <w:lvl w:ilvl="0" w:tplc="F1BC5738">
      <w:start w:val="1"/>
      <w:numFmt w:val="decimal"/>
      <w:suff w:val="space"/>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8" w15:restartNumberingAfterBreak="0">
    <w:nsid w:val="6E981903"/>
    <w:multiLevelType w:val="hybridMultilevel"/>
    <w:tmpl w:val="74345B46"/>
    <w:lvl w:ilvl="0" w:tplc="FFFFFFFF">
      <w:start w:val="1"/>
      <w:numFmt w:val="lowerLetter"/>
      <w:lvlText w:val="%1)"/>
      <w:lvlJc w:val="left"/>
      <w:pPr>
        <w:ind w:left="2150" w:hanging="360"/>
      </w:pPr>
    </w:lvl>
    <w:lvl w:ilvl="1" w:tplc="FFFFFFFF" w:tentative="1">
      <w:start w:val="1"/>
      <w:numFmt w:val="lowerLetter"/>
      <w:lvlText w:val="%2."/>
      <w:lvlJc w:val="left"/>
      <w:pPr>
        <w:ind w:left="2870" w:hanging="360"/>
      </w:pPr>
    </w:lvl>
    <w:lvl w:ilvl="2" w:tplc="FFFFFFFF" w:tentative="1">
      <w:start w:val="1"/>
      <w:numFmt w:val="lowerRoman"/>
      <w:lvlText w:val="%3."/>
      <w:lvlJc w:val="right"/>
      <w:pPr>
        <w:ind w:left="3590" w:hanging="180"/>
      </w:pPr>
    </w:lvl>
    <w:lvl w:ilvl="3" w:tplc="FFFFFFFF" w:tentative="1">
      <w:start w:val="1"/>
      <w:numFmt w:val="decimal"/>
      <w:lvlText w:val="%4."/>
      <w:lvlJc w:val="left"/>
      <w:pPr>
        <w:ind w:left="4310" w:hanging="360"/>
      </w:pPr>
    </w:lvl>
    <w:lvl w:ilvl="4" w:tplc="FFFFFFFF" w:tentative="1">
      <w:start w:val="1"/>
      <w:numFmt w:val="lowerLetter"/>
      <w:lvlText w:val="%5."/>
      <w:lvlJc w:val="left"/>
      <w:pPr>
        <w:ind w:left="5030" w:hanging="360"/>
      </w:pPr>
    </w:lvl>
    <w:lvl w:ilvl="5" w:tplc="FFFFFFFF" w:tentative="1">
      <w:start w:val="1"/>
      <w:numFmt w:val="lowerRoman"/>
      <w:lvlText w:val="%6."/>
      <w:lvlJc w:val="right"/>
      <w:pPr>
        <w:ind w:left="5750" w:hanging="180"/>
      </w:pPr>
    </w:lvl>
    <w:lvl w:ilvl="6" w:tplc="FFFFFFFF" w:tentative="1">
      <w:start w:val="1"/>
      <w:numFmt w:val="decimal"/>
      <w:lvlText w:val="%7."/>
      <w:lvlJc w:val="left"/>
      <w:pPr>
        <w:ind w:left="6470" w:hanging="360"/>
      </w:pPr>
    </w:lvl>
    <w:lvl w:ilvl="7" w:tplc="FFFFFFFF" w:tentative="1">
      <w:start w:val="1"/>
      <w:numFmt w:val="lowerLetter"/>
      <w:lvlText w:val="%8."/>
      <w:lvlJc w:val="left"/>
      <w:pPr>
        <w:ind w:left="7190" w:hanging="360"/>
      </w:pPr>
    </w:lvl>
    <w:lvl w:ilvl="8" w:tplc="FFFFFFFF" w:tentative="1">
      <w:start w:val="1"/>
      <w:numFmt w:val="lowerRoman"/>
      <w:lvlText w:val="%9."/>
      <w:lvlJc w:val="right"/>
      <w:pPr>
        <w:ind w:left="7910" w:hanging="180"/>
      </w:pPr>
    </w:lvl>
  </w:abstractNum>
  <w:abstractNum w:abstractNumId="139" w15:restartNumberingAfterBreak="0">
    <w:nsid w:val="6EB01F06"/>
    <w:multiLevelType w:val="hybridMultilevel"/>
    <w:tmpl w:val="FB5464C6"/>
    <w:lvl w:ilvl="0" w:tplc="B73E61D2">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6F1E1A66"/>
    <w:multiLevelType w:val="hybridMultilevel"/>
    <w:tmpl w:val="5638FBA0"/>
    <w:lvl w:ilvl="0" w:tplc="FFFFFFFF">
      <w:start w:val="1"/>
      <w:numFmt w:val="decimal"/>
      <w:suff w:val="space"/>
      <w:lvlText w:val="(%1)"/>
      <w:lvlJc w:val="left"/>
      <w:pPr>
        <w:ind w:left="1069"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FF96F02"/>
    <w:multiLevelType w:val="hybridMultilevel"/>
    <w:tmpl w:val="135855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707176B8"/>
    <w:multiLevelType w:val="hybridMultilevel"/>
    <w:tmpl w:val="44AA9D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70A70B96"/>
    <w:multiLevelType w:val="hybridMultilevel"/>
    <w:tmpl w:val="9D5695A0"/>
    <w:lvl w:ilvl="0" w:tplc="944A7548">
      <w:start w:val="1"/>
      <w:numFmt w:val="decimal"/>
      <w:suff w:val="space"/>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4" w15:restartNumberingAfterBreak="0">
    <w:nsid w:val="71F93EF5"/>
    <w:multiLevelType w:val="hybridMultilevel"/>
    <w:tmpl w:val="F708A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15:restartNumberingAfterBreak="0">
    <w:nsid w:val="724F2274"/>
    <w:multiLevelType w:val="multilevel"/>
    <w:tmpl w:val="D9ECEE9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41773DF"/>
    <w:multiLevelType w:val="hybridMultilevel"/>
    <w:tmpl w:val="886CFB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752C7D7D"/>
    <w:multiLevelType w:val="hybridMultilevel"/>
    <w:tmpl w:val="F23EB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75D960E3"/>
    <w:multiLevelType w:val="hybridMultilevel"/>
    <w:tmpl w:val="12ACCDC8"/>
    <w:lvl w:ilvl="0" w:tplc="24D45FF8">
      <w:start w:val="1"/>
      <w:numFmt w:val="lowerLetter"/>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76921018"/>
    <w:multiLevelType w:val="hybridMultilevel"/>
    <w:tmpl w:val="584CBD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769B5F1A"/>
    <w:multiLevelType w:val="hybridMultilevel"/>
    <w:tmpl w:val="9356BEDC"/>
    <w:lvl w:ilvl="0" w:tplc="0FDCDA52">
      <w:start w:val="1"/>
      <w:numFmt w:val="decimal"/>
      <w:suff w:val="space"/>
      <w:lvlText w:val="(%1)"/>
      <w:lvlJc w:val="left"/>
      <w:pPr>
        <w:ind w:left="1069"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6C8328D"/>
    <w:multiLevelType w:val="hybridMultilevel"/>
    <w:tmpl w:val="19C06166"/>
    <w:lvl w:ilvl="0" w:tplc="C624C9D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2" w15:restartNumberingAfterBreak="0">
    <w:nsid w:val="77723591"/>
    <w:multiLevelType w:val="hybridMultilevel"/>
    <w:tmpl w:val="4B30EE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78732FD0"/>
    <w:multiLevelType w:val="hybridMultilevel"/>
    <w:tmpl w:val="011CE2B8"/>
    <w:lvl w:ilvl="0" w:tplc="592EC55C">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4" w15:restartNumberingAfterBreak="0">
    <w:nsid w:val="7C6C1311"/>
    <w:multiLevelType w:val="hybridMultilevel"/>
    <w:tmpl w:val="0B8A009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5" w15:restartNumberingAfterBreak="0">
    <w:nsid w:val="7D697D82"/>
    <w:multiLevelType w:val="hybridMultilevel"/>
    <w:tmpl w:val="8D268504"/>
    <w:lvl w:ilvl="0" w:tplc="BD5E6C3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6" w15:restartNumberingAfterBreak="0">
    <w:nsid w:val="7EC11536"/>
    <w:multiLevelType w:val="hybridMultilevel"/>
    <w:tmpl w:val="1842F6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15:restartNumberingAfterBreak="0">
    <w:nsid w:val="7FB94127"/>
    <w:multiLevelType w:val="multilevel"/>
    <w:tmpl w:val="82CC704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5290679">
    <w:abstractNumId w:val="69"/>
  </w:num>
  <w:num w:numId="2" w16cid:durableId="327247491">
    <w:abstractNumId w:val="39"/>
  </w:num>
  <w:num w:numId="3" w16cid:durableId="692456962">
    <w:abstractNumId w:val="139"/>
  </w:num>
  <w:num w:numId="4" w16cid:durableId="634262146">
    <w:abstractNumId w:val="80"/>
  </w:num>
  <w:num w:numId="5" w16cid:durableId="669941024">
    <w:abstractNumId w:val="6"/>
  </w:num>
  <w:num w:numId="6" w16cid:durableId="1670671299">
    <w:abstractNumId w:val="87"/>
  </w:num>
  <w:num w:numId="7" w16cid:durableId="190069314">
    <w:abstractNumId w:val="42"/>
  </w:num>
  <w:num w:numId="8" w16cid:durableId="1793744852">
    <w:abstractNumId w:val="15"/>
  </w:num>
  <w:num w:numId="9" w16cid:durableId="1362436809">
    <w:abstractNumId w:val="146"/>
  </w:num>
  <w:num w:numId="10" w16cid:durableId="1965768097">
    <w:abstractNumId w:val="143"/>
  </w:num>
  <w:num w:numId="11" w16cid:durableId="2024816637">
    <w:abstractNumId w:val="40"/>
  </w:num>
  <w:num w:numId="12" w16cid:durableId="2004353461">
    <w:abstractNumId w:val="41"/>
  </w:num>
  <w:num w:numId="13" w16cid:durableId="606160672">
    <w:abstractNumId w:val="100"/>
  </w:num>
  <w:num w:numId="14" w16cid:durableId="679552519">
    <w:abstractNumId w:val="122"/>
  </w:num>
  <w:num w:numId="15" w16cid:durableId="916280630">
    <w:abstractNumId w:val="56"/>
  </w:num>
  <w:num w:numId="16" w16cid:durableId="2038116831">
    <w:abstractNumId w:val="148"/>
  </w:num>
  <w:num w:numId="17" w16cid:durableId="1076123208">
    <w:abstractNumId w:val="97"/>
  </w:num>
  <w:num w:numId="18" w16cid:durableId="1334142177">
    <w:abstractNumId w:val="155"/>
  </w:num>
  <w:num w:numId="19" w16cid:durableId="1779708">
    <w:abstractNumId w:val="19"/>
  </w:num>
  <w:num w:numId="20" w16cid:durableId="687173140">
    <w:abstractNumId w:val="133"/>
  </w:num>
  <w:num w:numId="21" w16cid:durableId="130365916">
    <w:abstractNumId w:val="68"/>
  </w:num>
  <w:num w:numId="22" w16cid:durableId="96608030">
    <w:abstractNumId w:val="102"/>
  </w:num>
  <w:num w:numId="23" w16cid:durableId="1704401315">
    <w:abstractNumId w:val="74"/>
  </w:num>
  <w:num w:numId="24" w16cid:durableId="1894734871">
    <w:abstractNumId w:val="43"/>
  </w:num>
  <w:num w:numId="25" w16cid:durableId="1913273765">
    <w:abstractNumId w:val="14"/>
  </w:num>
  <w:num w:numId="26" w16cid:durableId="1932084200">
    <w:abstractNumId w:val="151"/>
  </w:num>
  <w:num w:numId="27" w16cid:durableId="848058957">
    <w:abstractNumId w:val="1"/>
  </w:num>
  <w:num w:numId="28" w16cid:durableId="1991447439">
    <w:abstractNumId w:val="129"/>
  </w:num>
  <w:num w:numId="29" w16cid:durableId="1703243129">
    <w:abstractNumId w:val="61"/>
  </w:num>
  <w:num w:numId="30" w16cid:durableId="553928892">
    <w:abstractNumId w:val="23"/>
  </w:num>
  <w:num w:numId="31" w16cid:durableId="733897385">
    <w:abstractNumId w:val="131"/>
  </w:num>
  <w:num w:numId="32" w16cid:durableId="44723063">
    <w:abstractNumId w:val="2"/>
  </w:num>
  <w:num w:numId="33" w16cid:durableId="1090808969">
    <w:abstractNumId w:val="121"/>
  </w:num>
  <w:num w:numId="34" w16cid:durableId="1327130485">
    <w:abstractNumId w:val="115"/>
  </w:num>
  <w:num w:numId="35" w16cid:durableId="2083790329">
    <w:abstractNumId w:val="5"/>
  </w:num>
  <w:num w:numId="36" w16cid:durableId="6262027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5551816">
    <w:abstractNumId w:val="24"/>
  </w:num>
  <w:num w:numId="38" w16cid:durableId="393969301">
    <w:abstractNumId w:val="124"/>
  </w:num>
  <w:num w:numId="39" w16cid:durableId="1248418150">
    <w:abstractNumId w:val="98"/>
  </w:num>
  <w:num w:numId="40" w16cid:durableId="1121805988">
    <w:abstractNumId w:val="86"/>
  </w:num>
  <w:num w:numId="41" w16cid:durableId="755051630">
    <w:abstractNumId w:val="149"/>
  </w:num>
  <w:num w:numId="42" w16cid:durableId="1964725901">
    <w:abstractNumId w:val="18"/>
  </w:num>
  <w:num w:numId="43" w16cid:durableId="1808665875">
    <w:abstractNumId w:val="92"/>
  </w:num>
  <w:num w:numId="44" w16cid:durableId="1980726301">
    <w:abstractNumId w:val="125"/>
  </w:num>
  <w:num w:numId="45" w16cid:durableId="1636136277">
    <w:abstractNumId w:val="54"/>
  </w:num>
  <w:num w:numId="46" w16cid:durableId="1758013651">
    <w:abstractNumId w:val="117"/>
  </w:num>
  <w:num w:numId="47" w16cid:durableId="1224102902">
    <w:abstractNumId w:val="116"/>
  </w:num>
  <w:num w:numId="48" w16cid:durableId="344789113">
    <w:abstractNumId w:val="135"/>
  </w:num>
  <w:num w:numId="49" w16cid:durableId="830022979">
    <w:abstractNumId w:val="65"/>
  </w:num>
  <w:num w:numId="50" w16cid:durableId="1592081553">
    <w:abstractNumId w:val="49"/>
  </w:num>
  <w:num w:numId="51" w16cid:durableId="1405759671">
    <w:abstractNumId w:val="136"/>
  </w:num>
  <w:num w:numId="52" w16cid:durableId="1868788274">
    <w:abstractNumId w:val="10"/>
  </w:num>
  <w:num w:numId="53" w16cid:durableId="631909142">
    <w:abstractNumId w:val="45"/>
  </w:num>
  <w:num w:numId="54" w16cid:durableId="669796068">
    <w:abstractNumId w:val="157"/>
  </w:num>
  <w:num w:numId="55" w16cid:durableId="1578899300">
    <w:abstractNumId w:val="109"/>
  </w:num>
  <w:num w:numId="56" w16cid:durableId="173813373">
    <w:abstractNumId w:val="145"/>
  </w:num>
  <w:num w:numId="57" w16cid:durableId="886184913">
    <w:abstractNumId w:val="64"/>
  </w:num>
  <w:num w:numId="58" w16cid:durableId="1561667472">
    <w:abstractNumId w:val="113"/>
  </w:num>
  <w:num w:numId="59" w16cid:durableId="65539707">
    <w:abstractNumId w:val="12"/>
  </w:num>
  <w:num w:numId="60" w16cid:durableId="1138037397">
    <w:abstractNumId w:val="37"/>
  </w:num>
  <w:num w:numId="61" w16cid:durableId="158275088">
    <w:abstractNumId w:val="95"/>
  </w:num>
  <w:num w:numId="62" w16cid:durableId="454325723">
    <w:abstractNumId w:val="128"/>
  </w:num>
  <w:num w:numId="63" w16cid:durableId="855923201">
    <w:abstractNumId w:val="22"/>
  </w:num>
  <w:num w:numId="64" w16cid:durableId="516578575">
    <w:abstractNumId w:val="101"/>
  </w:num>
  <w:num w:numId="65" w16cid:durableId="1411535521">
    <w:abstractNumId w:val="114"/>
  </w:num>
  <w:num w:numId="66" w16cid:durableId="1136214870">
    <w:abstractNumId w:val="59"/>
  </w:num>
  <w:num w:numId="67" w16cid:durableId="2097050228">
    <w:abstractNumId w:val="47"/>
  </w:num>
  <w:num w:numId="68" w16cid:durableId="251209028">
    <w:abstractNumId w:val="96"/>
  </w:num>
  <w:num w:numId="69" w16cid:durableId="1320428971">
    <w:abstractNumId w:val="89"/>
  </w:num>
  <w:num w:numId="70" w16cid:durableId="99841232">
    <w:abstractNumId w:val="62"/>
  </w:num>
  <w:num w:numId="71" w16cid:durableId="5636835">
    <w:abstractNumId w:val="46"/>
  </w:num>
  <w:num w:numId="72" w16cid:durableId="1782919877">
    <w:abstractNumId w:val="27"/>
  </w:num>
  <w:num w:numId="73" w16cid:durableId="2126385131">
    <w:abstractNumId w:val="25"/>
  </w:num>
  <w:num w:numId="74" w16cid:durableId="1813936032">
    <w:abstractNumId w:val="32"/>
  </w:num>
  <w:num w:numId="75" w16cid:durableId="90905782">
    <w:abstractNumId w:val="150"/>
  </w:num>
  <w:num w:numId="76" w16cid:durableId="868836120">
    <w:abstractNumId w:val="63"/>
  </w:num>
  <w:num w:numId="77" w16cid:durableId="1418945188">
    <w:abstractNumId w:val="8"/>
  </w:num>
  <w:num w:numId="78" w16cid:durableId="1424256670">
    <w:abstractNumId w:val="53"/>
  </w:num>
  <w:num w:numId="79" w16cid:durableId="104663234">
    <w:abstractNumId w:val="3"/>
  </w:num>
  <w:num w:numId="80" w16cid:durableId="215824974">
    <w:abstractNumId w:val="50"/>
  </w:num>
  <w:num w:numId="81" w16cid:durableId="724335109">
    <w:abstractNumId w:val="137"/>
  </w:num>
  <w:num w:numId="82" w16cid:durableId="1904169991">
    <w:abstractNumId w:val="57"/>
  </w:num>
  <w:num w:numId="83" w16cid:durableId="401682118">
    <w:abstractNumId w:val="34"/>
  </w:num>
  <w:num w:numId="84" w16cid:durableId="1103964477">
    <w:abstractNumId w:val="84"/>
  </w:num>
  <w:num w:numId="85" w16cid:durableId="1310138156">
    <w:abstractNumId w:val="153"/>
  </w:num>
  <w:num w:numId="86" w16cid:durableId="2074351057">
    <w:abstractNumId w:val="88"/>
  </w:num>
  <w:num w:numId="87" w16cid:durableId="1483545459">
    <w:abstractNumId w:val="60"/>
  </w:num>
  <w:num w:numId="88" w16cid:durableId="2122842798">
    <w:abstractNumId w:val="144"/>
  </w:num>
  <w:num w:numId="89" w16cid:durableId="996034158">
    <w:abstractNumId w:val="13"/>
  </w:num>
  <w:num w:numId="90" w16cid:durableId="1393650794">
    <w:abstractNumId w:val="33"/>
  </w:num>
  <w:num w:numId="91" w16cid:durableId="531109833">
    <w:abstractNumId w:val="83"/>
  </w:num>
  <w:num w:numId="92" w16cid:durableId="1145241614">
    <w:abstractNumId w:val="21"/>
  </w:num>
  <w:num w:numId="93" w16cid:durableId="224804597">
    <w:abstractNumId w:val="77"/>
  </w:num>
  <w:num w:numId="94" w16cid:durableId="1245334822">
    <w:abstractNumId w:val="70"/>
  </w:num>
  <w:num w:numId="95" w16cid:durableId="880098683">
    <w:abstractNumId w:val="154"/>
  </w:num>
  <w:num w:numId="96" w16cid:durableId="1778524631">
    <w:abstractNumId w:val="26"/>
  </w:num>
  <w:num w:numId="97" w16cid:durableId="1186334139">
    <w:abstractNumId w:val="94"/>
  </w:num>
  <w:num w:numId="98" w16cid:durableId="2016297557">
    <w:abstractNumId w:val="79"/>
  </w:num>
  <w:num w:numId="99" w16cid:durableId="606889504">
    <w:abstractNumId w:val="16"/>
  </w:num>
  <w:num w:numId="100" w16cid:durableId="1932929412">
    <w:abstractNumId w:val="29"/>
  </w:num>
  <w:num w:numId="101" w16cid:durableId="354893310">
    <w:abstractNumId w:val="90"/>
  </w:num>
  <w:num w:numId="102" w16cid:durableId="633608857">
    <w:abstractNumId w:val="9"/>
  </w:num>
  <w:num w:numId="103" w16cid:durableId="1182662735">
    <w:abstractNumId w:val="71"/>
  </w:num>
  <w:num w:numId="104" w16cid:durableId="28576055">
    <w:abstractNumId w:val="4"/>
  </w:num>
  <w:num w:numId="105" w16cid:durableId="96755616">
    <w:abstractNumId w:val="104"/>
  </w:num>
  <w:num w:numId="106" w16cid:durableId="430590896">
    <w:abstractNumId w:val="110"/>
  </w:num>
  <w:num w:numId="107" w16cid:durableId="318771820">
    <w:abstractNumId w:val="111"/>
  </w:num>
  <w:num w:numId="108" w16cid:durableId="1732145586">
    <w:abstractNumId w:val="44"/>
  </w:num>
  <w:num w:numId="109" w16cid:durableId="73356626">
    <w:abstractNumId w:val="130"/>
  </w:num>
  <w:num w:numId="110" w16cid:durableId="1788230463">
    <w:abstractNumId w:val="76"/>
  </w:num>
  <w:num w:numId="111" w16cid:durableId="92020813">
    <w:abstractNumId w:val="127"/>
  </w:num>
  <w:num w:numId="112" w16cid:durableId="536894026">
    <w:abstractNumId w:val="66"/>
  </w:num>
  <w:num w:numId="113" w16cid:durableId="422341680">
    <w:abstractNumId w:val="75"/>
  </w:num>
  <w:num w:numId="114" w16cid:durableId="2024159894">
    <w:abstractNumId w:val="67"/>
  </w:num>
  <w:num w:numId="115" w16cid:durableId="1339189272">
    <w:abstractNumId w:val="0"/>
  </w:num>
  <w:num w:numId="116" w16cid:durableId="1569340068">
    <w:abstractNumId w:val="134"/>
  </w:num>
  <w:num w:numId="117" w16cid:durableId="1315909632">
    <w:abstractNumId w:val="28"/>
  </w:num>
  <w:num w:numId="118" w16cid:durableId="427964193">
    <w:abstractNumId w:val="105"/>
  </w:num>
  <w:num w:numId="119" w16cid:durableId="2073308152">
    <w:abstractNumId w:val="17"/>
  </w:num>
  <w:num w:numId="120" w16cid:durableId="611326454">
    <w:abstractNumId w:val="72"/>
  </w:num>
  <w:num w:numId="121" w16cid:durableId="2017805629">
    <w:abstractNumId w:val="99"/>
  </w:num>
  <w:num w:numId="122" w16cid:durableId="373433261">
    <w:abstractNumId w:val="51"/>
  </w:num>
  <w:num w:numId="123" w16cid:durableId="947811599">
    <w:abstractNumId w:val="132"/>
  </w:num>
  <w:num w:numId="124" w16cid:durableId="877741154">
    <w:abstractNumId w:val="93"/>
  </w:num>
  <w:num w:numId="125" w16cid:durableId="224487979">
    <w:abstractNumId w:val="106"/>
  </w:num>
  <w:num w:numId="126" w16cid:durableId="1686638533">
    <w:abstractNumId w:val="36"/>
  </w:num>
  <w:num w:numId="127" w16cid:durableId="1085031533">
    <w:abstractNumId w:val="78"/>
  </w:num>
  <w:num w:numId="128" w16cid:durableId="1472669344">
    <w:abstractNumId w:val="58"/>
  </w:num>
  <w:num w:numId="129" w16cid:durableId="1531601758">
    <w:abstractNumId w:val="35"/>
  </w:num>
  <w:num w:numId="130" w16cid:durableId="1374036682">
    <w:abstractNumId w:val="120"/>
  </w:num>
  <w:num w:numId="131" w16cid:durableId="1480883341">
    <w:abstractNumId w:val="147"/>
  </w:num>
  <w:num w:numId="132" w16cid:durableId="34425181">
    <w:abstractNumId w:val="138"/>
  </w:num>
  <w:num w:numId="133" w16cid:durableId="889998637">
    <w:abstractNumId w:val="52"/>
  </w:num>
  <w:num w:numId="134" w16cid:durableId="1355037920">
    <w:abstractNumId w:val="123"/>
  </w:num>
  <w:num w:numId="135" w16cid:durableId="2027632578">
    <w:abstractNumId w:val="91"/>
  </w:num>
  <w:num w:numId="136" w16cid:durableId="1222598982">
    <w:abstractNumId w:val="156"/>
  </w:num>
  <w:num w:numId="137" w16cid:durableId="452477236">
    <w:abstractNumId w:val="31"/>
  </w:num>
  <w:num w:numId="138" w16cid:durableId="438642569">
    <w:abstractNumId w:val="55"/>
  </w:num>
  <w:num w:numId="139" w16cid:durableId="1679698266">
    <w:abstractNumId w:val="141"/>
  </w:num>
  <w:num w:numId="140" w16cid:durableId="208960411">
    <w:abstractNumId w:val="107"/>
  </w:num>
  <w:num w:numId="141" w16cid:durableId="437335950">
    <w:abstractNumId w:val="11"/>
  </w:num>
  <w:num w:numId="142" w16cid:durableId="1635477406">
    <w:abstractNumId w:val="112"/>
  </w:num>
  <w:num w:numId="143" w16cid:durableId="309142123">
    <w:abstractNumId w:val="7"/>
  </w:num>
  <w:num w:numId="144" w16cid:durableId="1743986569">
    <w:abstractNumId w:val="82"/>
  </w:num>
  <w:num w:numId="145" w16cid:durableId="1551921308">
    <w:abstractNumId w:val="103"/>
  </w:num>
  <w:num w:numId="146" w16cid:durableId="243612593">
    <w:abstractNumId w:val="81"/>
  </w:num>
  <w:num w:numId="147" w16cid:durableId="681395038">
    <w:abstractNumId w:val="30"/>
  </w:num>
  <w:num w:numId="148" w16cid:durableId="1469400386">
    <w:abstractNumId w:val="152"/>
  </w:num>
  <w:num w:numId="149" w16cid:durableId="815682189">
    <w:abstractNumId w:val="142"/>
  </w:num>
  <w:num w:numId="150" w16cid:durableId="1817645530">
    <w:abstractNumId w:val="140"/>
  </w:num>
  <w:num w:numId="151" w16cid:durableId="1698501429">
    <w:abstractNumId w:val="20"/>
  </w:num>
  <w:num w:numId="152" w16cid:durableId="9249938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76492920">
    <w:abstractNumId w:val="108"/>
  </w:num>
  <w:num w:numId="154" w16cid:durableId="307823465">
    <w:abstractNumId w:val="38"/>
  </w:num>
  <w:num w:numId="155" w16cid:durableId="570653835">
    <w:abstractNumId w:val="119"/>
  </w:num>
  <w:num w:numId="156" w16cid:durableId="2095010299">
    <w:abstractNumId w:val="85"/>
  </w:num>
  <w:num w:numId="157" w16cid:durableId="3492602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9638797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663659246">
    <w:abstractNumId w:val="108"/>
  </w:num>
  <w:num w:numId="160" w16cid:durableId="1810708556">
    <w:abstractNumId w:val="73"/>
  </w:num>
  <w:num w:numId="161" w16cid:durableId="98718187">
    <w:abstractNumId w:val="1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8"/>
    <w:rsid w:val="00000DA3"/>
    <w:rsid w:val="000032FC"/>
    <w:rsid w:val="000047B3"/>
    <w:rsid w:val="000061AD"/>
    <w:rsid w:val="0000670F"/>
    <w:rsid w:val="00007A76"/>
    <w:rsid w:val="00010CFC"/>
    <w:rsid w:val="000110C0"/>
    <w:rsid w:val="00011CDC"/>
    <w:rsid w:val="00014E7D"/>
    <w:rsid w:val="00015B6F"/>
    <w:rsid w:val="000207E7"/>
    <w:rsid w:val="00022260"/>
    <w:rsid w:val="0002297D"/>
    <w:rsid w:val="00022EF3"/>
    <w:rsid w:val="00024EE7"/>
    <w:rsid w:val="00025C9A"/>
    <w:rsid w:val="00025EE5"/>
    <w:rsid w:val="00026D42"/>
    <w:rsid w:val="000301FD"/>
    <w:rsid w:val="000303DF"/>
    <w:rsid w:val="00031440"/>
    <w:rsid w:val="00032CFF"/>
    <w:rsid w:val="00033242"/>
    <w:rsid w:val="00033B56"/>
    <w:rsid w:val="000347DB"/>
    <w:rsid w:val="00036D2C"/>
    <w:rsid w:val="00037FFA"/>
    <w:rsid w:val="00040847"/>
    <w:rsid w:val="00042027"/>
    <w:rsid w:val="00043A18"/>
    <w:rsid w:val="00043FF1"/>
    <w:rsid w:val="000447B4"/>
    <w:rsid w:val="000457CC"/>
    <w:rsid w:val="000458E5"/>
    <w:rsid w:val="00047153"/>
    <w:rsid w:val="000477B4"/>
    <w:rsid w:val="00047A35"/>
    <w:rsid w:val="000513A4"/>
    <w:rsid w:val="00054300"/>
    <w:rsid w:val="00054966"/>
    <w:rsid w:val="0005554E"/>
    <w:rsid w:val="000569F6"/>
    <w:rsid w:val="00057051"/>
    <w:rsid w:val="00057232"/>
    <w:rsid w:val="00057E6D"/>
    <w:rsid w:val="00064080"/>
    <w:rsid w:val="00066CB1"/>
    <w:rsid w:val="00066E21"/>
    <w:rsid w:val="00067087"/>
    <w:rsid w:val="00067E57"/>
    <w:rsid w:val="00072A6D"/>
    <w:rsid w:val="0007330F"/>
    <w:rsid w:val="0007467A"/>
    <w:rsid w:val="00075530"/>
    <w:rsid w:val="000759A1"/>
    <w:rsid w:val="000778BD"/>
    <w:rsid w:val="00080D09"/>
    <w:rsid w:val="0008125A"/>
    <w:rsid w:val="00081B11"/>
    <w:rsid w:val="00082F53"/>
    <w:rsid w:val="0008347C"/>
    <w:rsid w:val="00083D2F"/>
    <w:rsid w:val="00085E31"/>
    <w:rsid w:val="00085F89"/>
    <w:rsid w:val="0009024C"/>
    <w:rsid w:val="00090FB3"/>
    <w:rsid w:val="0009135E"/>
    <w:rsid w:val="00091B19"/>
    <w:rsid w:val="00091F77"/>
    <w:rsid w:val="00093344"/>
    <w:rsid w:val="0009394E"/>
    <w:rsid w:val="00097BD9"/>
    <w:rsid w:val="000A14CF"/>
    <w:rsid w:val="000A25F8"/>
    <w:rsid w:val="000A2A7B"/>
    <w:rsid w:val="000A7097"/>
    <w:rsid w:val="000A74CE"/>
    <w:rsid w:val="000A78D2"/>
    <w:rsid w:val="000A7B39"/>
    <w:rsid w:val="000B06E0"/>
    <w:rsid w:val="000B196A"/>
    <w:rsid w:val="000B3557"/>
    <w:rsid w:val="000B3DF0"/>
    <w:rsid w:val="000B4153"/>
    <w:rsid w:val="000B43C6"/>
    <w:rsid w:val="000B493B"/>
    <w:rsid w:val="000B75E7"/>
    <w:rsid w:val="000C0B23"/>
    <w:rsid w:val="000C27EC"/>
    <w:rsid w:val="000C4512"/>
    <w:rsid w:val="000C5971"/>
    <w:rsid w:val="000C71B9"/>
    <w:rsid w:val="000C7940"/>
    <w:rsid w:val="000D08F2"/>
    <w:rsid w:val="000D27C3"/>
    <w:rsid w:val="000D29DA"/>
    <w:rsid w:val="000D3C8C"/>
    <w:rsid w:val="000D3DF0"/>
    <w:rsid w:val="000D3F94"/>
    <w:rsid w:val="000D54B0"/>
    <w:rsid w:val="000D61EE"/>
    <w:rsid w:val="000D6835"/>
    <w:rsid w:val="000D6941"/>
    <w:rsid w:val="000D6BE9"/>
    <w:rsid w:val="000D6CDD"/>
    <w:rsid w:val="000D74CF"/>
    <w:rsid w:val="000D769D"/>
    <w:rsid w:val="000E0BFA"/>
    <w:rsid w:val="000E32A5"/>
    <w:rsid w:val="000E460C"/>
    <w:rsid w:val="000E62A4"/>
    <w:rsid w:val="000E6347"/>
    <w:rsid w:val="000E651A"/>
    <w:rsid w:val="000F01EC"/>
    <w:rsid w:val="000F03E7"/>
    <w:rsid w:val="000F1A9F"/>
    <w:rsid w:val="000F3613"/>
    <w:rsid w:val="000F3A7A"/>
    <w:rsid w:val="000F3AC6"/>
    <w:rsid w:val="000F4833"/>
    <w:rsid w:val="000F4CEC"/>
    <w:rsid w:val="000F4E93"/>
    <w:rsid w:val="000F5105"/>
    <w:rsid w:val="000F5CD1"/>
    <w:rsid w:val="000F5F4E"/>
    <w:rsid w:val="00100095"/>
    <w:rsid w:val="00100596"/>
    <w:rsid w:val="00104B2D"/>
    <w:rsid w:val="00105A5F"/>
    <w:rsid w:val="00105F09"/>
    <w:rsid w:val="00106EBA"/>
    <w:rsid w:val="00107BEA"/>
    <w:rsid w:val="00110A9C"/>
    <w:rsid w:val="00111092"/>
    <w:rsid w:val="0011110A"/>
    <w:rsid w:val="00115AD5"/>
    <w:rsid w:val="00117774"/>
    <w:rsid w:val="001223B5"/>
    <w:rsid w:val="00122767"/>
    <w:rsid w:val="00122A73"/>
    <w:rsid w:val="00122E37"/>
    <w:rsid w:val="00123817"/>
    <w:rsid w:val="0012385E"/>
    <w:rsid w:val="00125F75"/>
    <w:rsid w:val="0012624C"/>
    <w:rsid w:val="00127398"/>
    <w:rsid w:val="00131116"/>
    <w:rsid w:val="001315F2"/>
    <w:rsid w:val="00133854"/>
    <w:rsid w:val="00134EFE"/>
    <w:rsid w:val="00135D2C"/>
    <w:rsid w:val="00137041"/>
    <w:rsid w:val="0014075B"/>
    <w:rsid w:val="00141FF8"/>
    <w:rsid w:val="00142C91"/>
    <w:rsid w:val="00143B1D"/>
    <w:rsid w:val="00145BB2"/>
    <w:rsid w:val="0014704B"/>
    <w:rsid w:val="00147CD0"/>
    <w:rsid w:val="00150E69"/>
    <w:rsid w:val="00151C2B"/>
    <w:rsid w:val="0015204B"/>
    <w:rsid w:val="001527BA"/>
    <w:rsid w:val="00155BEE"/>
    <w:rsid w:val="001561B3"/>
    <w:rsid w:val="00160579"/>
    <w:rsid w:val="00162DA3"/>
    <w:rsid w:val="0016329E"/>
    <w:rsid w:val="00163C29"/>
    <w:rsid w:val="00164148"/>
    <w:rsid w:val="00164C48"/>
    <w:rsid w:val="00165016"/>
    <w:rsid w:val="001679A0"/>
    <w:rsid w:val="00170413"/>
    <w:rsid w:val="00171CBD"/>
    <w:rsid w:val="0017224C"/>
    <w:rsid w:val="00173167"/>
    <w:rsid w:val="001743D4"/>
    <w:rsid w:val="00174AAB"/>
    <w:rsid w:val="00175E13"/>
    <w:rsid w:val="00176957"/>
    <w:rsid w:val="00176C1B"/>
    <w:rsid w:val="00181329"/>
    <w:rsid w:val="00182A83"/>
    <w:rsid w:val="00183DEE"/>
    <w:rsid w:val="001855E9"/>
    <w:rsid w:val="00185AE1"/>
    <w:rsid w:val="00186F1E"/>
    <w:rsid w:val="00187C2E"/>
    <w:rsid w:val="00190190"/>
    <w:rsid w:val="001915B1"/>
    <w:rsid w:val="00192A11"/>
    <w:rsid w:val="00193DB4"/>
    <w:rsid w:val="00196D5C"/>
    <w:rsid w:val="00197DF2"/>
    <w:rsid w:val="001A1031"/>
    <w:rsid w:val="001A1EEC"/>
    <w:rsid w:val="001A22AD"/>
    <w:rsid w:val="001A2B2E"/>
    <w:rsid w:val="001A2B59"/>
    <w:rsid w:val="001A32DA"/>
    <w:rsid w:val="001A469A"/>
    <w:rsid w:val="001A6B1C"/>
    <w:rsid w:val="001B04D9"/>
    <w:rsid w:val="001B0F04"/>
    <w:rsid w:val="001B2ECF"/>
    <w:rsid w:val="001B6140"/>
    <w:rsid w:val="001B62D3"/>
    <w:rsid w:val="001B6F81"/>
    <w:rsid w:val="001B74A6"/>
    <w:rsid w:val="001C21AF"/>
    <w:rsid w:val="001C21B3"/>
    <w:rsid w:val="001C28B7"/>
    <w:rsid w:val="001C4FDF"/>
    <w:rsid w:val="001C60EF"/>
    <w:rsid w:val="001C64F3"/>
    <w:rsid w:val="001C6FFD"/>
    <w:rsid w:val="001D05B7"/>
    <w:rsid w:val="001D3809"/>
    <w:rsid w:val="001D40CB"/>
    <w:rsid w:val="001D45F4"/>
    <w:rsid w:val="001D559F"/>
    <w:rsid w:val="001D5668"/>
    <w:rsid w:val="001D579A"/>
    <w:rsid w:val="001D78F3"/>
    <w:rsid w:val="001E10A6"/>
    <w:rsid w:val="001E2747"/>
    <w:rsid w:val="001E3E85"/>
    <w:rsid w:val="001F3158"/>
    <w:rsid w:val="001F367C"/>
    <w:rsid w:val="001F405F"/>
    <w:rsid w:val="001F4E7B"/>
    <w:rsid w:val="001F5F0E"/>
    <w:rsid w:val="00200467"/>
    <w:rsid w:val="002015E9"/>
    <w:rsid w:val="00203849"/>
    <w:rsid w:val="00203C0C"/>
    <w:rsid w:val="002046D8"/>
    <w:rsid w:val="00206143"/>
    <w:rsid w:val="00206333"/>
    <w:rsid w:val="0020634D"/>
    <w:rsid w:val="00206EDE"/>
    <w:rsid w:val="00207B78"/>
    <w:rsid w:val="002101FC"/>
    <w:rsid w:val="00213465"/>
    <w:rsid w:val="002134DA"/>
    <w:rsid w:val="002157E2"/>
    <w:rsid w:val="00216DED"/>
    <w:rsid w:val="00216F21"/>
    <w:rsid w:val="00217234"/>
    <w:rsid w:val="0021756F"/>
    <w:rsid w:val="002205EB"/>
    <w:rsid w:val="00221C11"/>
    <w:rsid w:val="00223235"/>
    <w:rsid w:val="00224346"/>
    <w:rsid w:val="00226730"/>
    <w:rsid w:val="0022675A"/>
    <w:rsid w:val="00230763"/>
    <w:rsid w:val="00232A94"/>
    <w:rsid w:val="0023317A"/>
    <w:rsid w:val="00236AE6"/>
    <w:rsid w:val="00236D25"/>
    <w:rsid w:val="002378E3"/>
    <w:rsid w:val="00240293"/>
    <w:rsid w:val="00240AE0"/>
    <w:rsid w:val="00240E5B"/>
    <w:rsid w:val="00241419"/>
    <w:rsid w:val="00243811"/>
    <w:rsid w:val="00243B20"/>
    <w:rsid w:val="00243D89"/>
    <w:rsid w:val="00243E85"/>
    <w:rsid w:val="00244359"/>
    <w:rsid w:val="0024548E"/>
    <w:rsid w:val="00245D5B"/>
    <w:rsid w:val="00246923"/>
    <w:rsid w:val="002472A5"/>
    <w:rsid w:val="00252051"/>
    <w:rsid w:val="002532AC"/>
    <w:rsid w:val="0025366A"/>
    <w:rsid w:val="00253DAB"/>
    <w:rsid w:val="002547F0"/>
    <w:rsid w:val="00254B9C"/>
    <w:rsid w:val="002618B0"/>
    <w:rsid w:val="00262A74"/>
    <w:rsid w:val="0026319C"/>
    <w:rsid w:val="0026455F"/>
    <w:rsid w:val="00267466"/>
    <w:rsid w:val="00270E7C"/>
    <w:rsid w:val="00271630"/>
    <w:rsid w:val="00272B79"/>
    <w:rsid w:val="00272C38"/>
    <w:rsid w:val="00273463"/>
    <w:rsid w:val="00274070"/>
    <w:rsid w:val="00274ECC"/>
    <w:rsid w:val="00276136"/>
    <w:rsid w:val="00276F64"/>
    <w:rsid w:val="0028363C"/>
    <w:rsid w:val="00283707"/>
    <w:rsid w:val="002858CB"/>
    <w:rsid w:val="00286D23"/>
    <w:rsid w:val="00287247"/>
    <w:rsid w:val="002901E5"/>
    <w:rsid w:val="0029079F"/>
    <w:rsid w:val="00290811"/>
    <w:rsid w:val="00291245"/>
    <w:rsid w:val="00291CE8"/>
    <w:rsid w:val="002934FE"/>
    <w:rsid w:val="00293A88"/>
    <w:rsid w:val="00293B5F"/>
    <w:rsid w:val="00295978"/>
    <w:rsid w:val="00296B14"/>
    <w:rsid w:val="002A0CBF"/>
    <w:rsid w:val="002A2A85"/>
    <w:rsid w:val="002A3995"/>
    <w:rsid w:val="002A5293"/>
    <w:rsid w:val="002A6125"/>
    <w:rsid w:val="002B1333"/>
    <w:rsid w:val="002B16BE"/>
    <w:rsid w:val="002B213D"/>
    <w:rsid w:val="002B2F39"/>
    <w:rsid w:val="002B4604"/>
    <w:rsid w:val="002B654B"/>
    <w:rsid w:val="002B7880"/>
    <w:rsid w:val="002C0ACB"/>
    <w:rsid w:val="002C0C2F"/>
    <w:rsid w:val="002C119E"/>
    <w:rsid w:val="002C230F"/>
    <w:rsid w:val="002C35AF"/>
    <w:rsid w:val="002C4ADB"/>
    <w:rsid w:val="002C6861"/>
    <w:rsid w:val="002C6ADB"/>
    <w:rsid w:val="002C75F0"/>
    <w:rsid w:val="002C7823"/>
    <w:rsid w:val="002C7A7C"/>
    <w:rsid w:val="002D1C41"/>
    <w:rsid w:val="002D308F"/>
    <w:rsid w:val="002D3310"/>
    <w:rsid w:val="002D44FD"/>
    <w:rsid w:val="002D4AC9"/>
    <w:rsid w:val="002D5B3B"/>
    <w:rsid w:val="002D7926"/>
    <w:rsid w:val="002E17E7"/>
    <w:rsid w:val="002E1FB0"/>
    <w:rsid w:val="002E3A54"/>
    <w:rsid w:val="002E41E5"/>
    <w:rsid w:val="002E4FB0"/>
    <w:rsid w:val="002E5CF1"/>
    <w:rsid w:val="002E60CF"/>
    <w:rsid w:val="002E63B6"/>
    <w:rsid w:val="002E6E94"/>
    <w:rsid w:val="002E70F6"/>
    <w:rsid w:val="002E719E"/>
    <w:rsid w:val="002E7F57"/>
    <w:rsid w:val="002F3D60"/>
    <w:rsid w:val="002F3EE8"/>
    <w:rsid w:val="002F495C"/>
    <w:rsid w:val="002F6E7F"/>
    <w:rsid w:val="002F767D"/>
    <w:rsid w:val="00300010"/>
    <w:rsid w:val="003014F0"/>
    <w:rsid w:val="00302384"/>
    <w:rsid w:val="003033E8"/>
    <w:rsid w:val="00303568"/>
    <w:rsid w:val="00303997"/>
    <w:rsid w:val="0030479C"/>
    <w:rsid w:val="00305C46"/>
    <w:rsid w:val="00305F53"/>
    <w:rsid w:val="00306628"/>
    <w:rsid w:val="00306989"/>
    <w:rsid w:val="00307078"/>
    <w:rsid w:val="003108A1"/>
    <w:rsid w:val="00310B70"/>
    <w:rsid w:val="00312C3D"/>
    <w:rsid w:val="00312CF5"/>
    <w:rsid w:val="00313C16"/>
    <w:rsid w:val="0031472C"/>
    <w:rsid w:val="00315675"/>
    <w:rsid w:val="00320464"/>
    <w:rsid w:val="00323139"/>
    <w:rsid w:val="0032382A"/>
    <w:rsid w:val="0032386B"/>
    <w:rsid w:val="00323DED"/>
    <w:rsid w:val="00324026"/>
    <w:rsid w:val="00325215"/>
    <w:rsid w:val="00325314"/>
    <w:rsid w:val="00326975"/>
    <w:rsid w:val="00327F00"/>
    <w:rsid w:val="0033345E"/>
    <w:rsid w:val="003336DB"/>
    <w:rsid w:val="003351E6"/>
    <w:rsid w:val="00335570"/>
    <w:rsid w:val="00335A0D"/>
    <w:rsid w:val="00336A18"/>
    <w:rsid w:val="00336B2C"/>
    <w:rsid w:val="003378F7"/>
    <w:rsid w:val="00341DAC"/>
    <w:rsid w:val="00341E90"/>
    <w:rsid w:val="00341F32"/>
    <w:rsid w:val="00342E11"/>
    <w:rsid w:val="00343EEF"/>
    <w:rsid w:val="003463AA"/>
    <w:rsid w:val="00346846"/>
    <w:rsid w:val="00347F3B"/>
    <w:rsid w:val="0035113B"/>
    <w:rsid w:val="003516F0"/>
    <w:rsid w:val="00352037"/>
    <w:rsid w:val="00352A9D"/>
    <w:rsid w:val="003539DA"/>
    <w:rsid w:val="00353C52"/>
    <w:rsid w:val="00353CA9"/>
    <w:rsid w:val="0035415C"/>
    <w:rsid w:val="00354EEB"/>
    <w:rsid w:val="003554AF"/>
    <w:rsid w:val="00362796"/>
    <w:rsid w:val="00362B62"/>
    <w:rsid w:val="00363E2E"/>
    <w:rsid w:val="00366CEE"/>
    <w:rsid w:val="00367F12"/>
    <w:rsid w:val="0037013E"/>
    <w:rsid w:val="00370230"/>
    <w:rsid w:val="0037033C"/>
    <w:rsid w:val="0037286B"/>
    <w:rsid w:val="00373AB0"/>
    <w:rsid w:val="00375F54"/>
    <w:rsid w:val="00376E27"/>
    <w:rsid w:val="00377CA1"/>
    <w:rsid w:val="00377CC6"/>
    <w:rsid w:val="00382842"/>
    <w:rsid w:val="00382AD6"/>
    <w:rsid w:val="00382F1A"/>
    <w:rsid w:val="00384D27"/>
    <w:rsid w:val="003873C6"/>
    <w:rsid w:val="003915CE"/>
    <w:rsid w:val="00392165"/>
    <w:rsid w:val="0039265A"/>
    <w:rsid w:val="00395BF0"/>
    <w:rsid w:val="00396FBF"/>
    <w:rsid w:val="003A00AF"/>
    <w:rsid w:val="003A0D88"/>
    <w:rsid w:val="003A26AB"/>
    <w:rsid w:val="003A2C93"/>
    <w:rsid w:val="003A3944"/>
    <w:rsid w:val="003A44F9"/>
    <w:rsid w:val="003A5B3B"/>
    <w:rsid w:val="003A6DA5"/>
    <w:rsid w:val="003A701A"/>
    <w:rsid w:val="003B1E04"/>
    <w:rsid w:val="003B448A"/>
    <w:rsid w:val="003B6B52"/>
    <w:rsid w:val="003C0647"/>
    <w:rsid w:val="003C0B25"/>
    <w:rsid w:val="003C0EAF"/>
    <w:rsid w:val="003C1294"/>
    <w:rsid w:val="003C1BE3"/>
    <w:rsid w:val="003C57C0"/>
    <w:rsid w:val="003C6966"/>
    <w:rsid w:val="003C7023"/>
    <w:rsid w:val="003D0647"/>
    <w:rsid w:val="003D1DED"/>
    <w:rsid w:val="003D244A"/>
    <w:rsid w:val="003D29F8"/>
    <w:rsid w:val="003D4390"/>
    <w:rsid w:val="003D46B0"/>
    <w:rsid w:val="003D48E1"/>
    <w:rsid w:val="003D627B"/>
    <w:rsid w:val="003D6843"/>
    <w:rsid w:val="003E1819"/>
    <w:rsid w:val="003E1B4A"/>
    <w:rsid w:val="003E2016"/>
    <w:rsid w:val="003E4678"/>
    <w:rsid w:val="003E5054"/>
    <w:rsid w:val="003E602A"/>
    <w:rsid w:val="003E7145"/>
    <w:rsid w:val="003E77A9"/>
    <w:rsid w:val="003E7959"/>
    <w:rsid w:val="003F0EF8"/>
    <w:rsid w:val="003F3E0B"/>
    <w:rsid w:val="003F4503"/>
    <w:rsid w:val="003F4B3A"/>
    <w:rsid w:val="003F5FDD"/>
    <w:rsid w:val="003F6677"/>
    <w:rsid w:val="004040C3"/>
    <w:rsid w:val="004040CC"/>
    <w:rsid w:val="0040434A"/>
    <w:rsid w:val="00404926"/>
    <w:rsid w:val="00406268"/>
    <w:rsid w:val="00407C80"/>
    <w:rsid w:val="004116A0"/>
    <w:rsid w:val="00411AFD"/>
    <w:rsid w:val="00411C47"/>
    <w:rsid w:val="00412311"/>
    <w:rsid w:val="004139D6"/>
    <w:rsid w:val="00413CFA"/>
    <w:rsid w:val="00414CC9"/>
    <w:rsid w:val="00414FCA"/>
    <w:rsid w:val="00415698"/>
    <w:rsid w:val="0041597F"/>
    <w:rsid w:val="004159F3"/>
    <w:rsid w:val="00415E88"/>
    <w:rsid w:val="00417051"/>
    <w:rsid w:val="00420DB7"/>
    <w:rsid w:val="00421F2D"/>
    <w:rsid w:val="0042322F"/>
    <w:rsid w:val="00425D2A"/>
    <w:rsid w:val="00426065"/>
    <w:rsid w:val="0043056B"/>
    <w:rsid w:val="00430D63"/>
    <w:rsid w:val="00430D9B"/>
    <w:rsid w:val="004323F2"/>
    <w:rsid w:val="00432653"/>
    <w:rsid w:val="00434B25"/>
    <w:rsid w:val="0043657D"/>
    <w:rsid w:val="00436920"/>
    <w:rsid w:val="00436921"/>
    <w:rsid w:val="00440972"/>
    <w:rsid w:val="00440E95"/>
    <w:rsid w:val="00441F2C"/>
    <w:rsid w:val="00443F3A"/>
    <w:rsid w:val="00445823"/>
    <w:rsid w:val="00446221"/>
    <w:rsid w:val="00446515"/>
    <w:rsid w:val="004475C6"/>
    <w:rsid w:val="00450070"/>
    <w:rsid w:val="00453923"/>
    <w:rsid w:val="00453CE4"/>
    <w:rsid w:val="00456A5D"/>
    <w:rsid w:val="004573F6"/>
    <w:rsid w:val="004600C3"/>
    <w:rsid w:val="004613B5"/>
    <w:rsid w:val="00461ABD"/>
    <w:rsid w:val="00461B6D"/>
    <w:rsid w:val="00461BA3"/>
    <w:rsid w:val="00461C66"/>
    <w:rsid w:val="004622A0"/>
    <w:rsid w:val="00462846"/>
    <w:rsid w:val="00462BAB"/>
    <w:rsid w:val="004637DA"/>
    <w:rsid w:val="00466657"/>
    <w:rsid w:val="00466EA0"/>
    <w:rsid w:val="004673B0"/>
    <w:rsid w:val="00470264"/>
    <w:rsid w:val="0047204A"/>
    <w:rsid w:val="004729F2"/>
    <w:rsid w:val="0048003C"/>
    <w:rsid w:val="0048016D"/>
    <w:rsid w:val="00482870"/>
    <w:rsid w:val="004829E5"/>
    <w:rsid w:val="00483404"/>
    <w:rsid w:val="00483900"/>
    <w:rsid w:val="00484219"/>
    <w:rsid w:val="00484615"/>
    <w:rsid w:val="00485518"/>
    <w:rsid w:val="00485A1A"/>
    <w:rsid w:val="00485E5A"/>
    <w:rsid w:val="00487470"/>
    <w:rsid w:val="00492B97"/>
    <w:rsid w:val="00493C6C"/>
    <w:rsid w:val="0049476E"/>
    <w:rsid w:val="0049483C"/>
    <w:rsid w:val="00494EFC"/>
    <w:rsid w:val="004955BA"/>
    <w:rsid w:val="00495607"/>
    <w:rsid w:val="004961A2"/>
    <w:rsid w:val="00497BD5"/>
    <w:rsid w:val="004A04C5"/>
    <w:rsid w:val="004A1164"/>
    <w:rsid w:val="004A4A3D"/>
    <w:rsid w:val="004A5B77"/>
    <w:rsid w:val="004A627A"/>
    <w:rsid w:val="004A63D9"/>
    <w:rsid w:val="004A64EB"/>
    <w:rsid w:val="004A702F"/>
    <w:rsid w:val="004A7EE6"/>
    <w:rsid w:val="004B09FD"/>
    <w:rsid w:val="004B11D6"/>
    <w:rsid w:val="004B1963"/>
    <w:rsid w:val="004B249F"/>
    <w:rsid w:val="004B378C"/>
    <w:rsid w:val="004B3AF7"/>
    <w:rsid w:val="004B47C7"/>
    <w:rsid w:val="004B6663"/>
    <w:rsid w:val="004B6F3F"/>
    <w:rsid w:val="004B7080"/>
    <w:rsid w:val="004B731E"/>
    <w:rsid w:val="004B7874"/>
    <w:rsid w:val="004C07F6"/>
    <w:rsid w:val="004C1580"/>
    <w:rsid w:val="004C2521"/>
    <w:rsid w:val="004C2CEF"/>
    <w:rsid w:val="004C345D"/>
    <w:rsid w:val="004C3990"/>
    <w:rsid w:val="004C50DF"/>
    <w:rsid w:val="004C52C4"/>
    <w:rsid w:val="004C5721"/>
    <w:rsid w:val="004C65B1"/>
    <w:rsid w:val="004C6856"/>
    <w:rsid w:val="004C7C21"/>
    <w:rsid w:val="004C7E2C"/>
    <w:rsid w:val="004D02C6"/>
    <w:rsid w:val="004D18D8"/>
    <w:rsid w:val="004D246A"/>
    <w:rsid w:val="004D33A2"/>
    <w:rsid w:val="004D5B2C"/>
    <w:rsid w:val="004D5F56"/>
    <w:rsid w:val="004E0B7A"/>
    <w:rsid w:val="004E2211"/>
    <w:rsid w:val="004E39A9"/>
    <w:rsid w:val="004E45DA"/>
    <w:rsid w:val="004E592B"/>
    <w:rsid w:val="004E5954"/>
    <w:rsid w:val="004F1236"/>
    <w:rsid w:val="004F13E8"/>
    <w:rsid w:val="004F1BEF"/>
    <w:rsid w:val="004F5083"/>
    <w:rsid w:val="004F50E5"/>
    <w:rsid w:val="004F5D58"/>
    <w:rsid w:val="004F5D5E"/>
    <w:rsid w:val="004F6F69"/>
    <w:rsid w:val="00500312"/>
    <w:rsid w:val="00502295"/>
    <w:rsid w:val="00502796"/>
    <w:rsid w:val="005030F5"/>
    <w:rsid w:val="00503AAF"/>
    <w:rsid w:val="005061CF"/>
    <w:rsid w:val="00506BE1"/>
    <w:rsid w:val="0051104D"/>
    <w:rsid w:val="00512FD9"/>
    <w:rsid w:val="00513225"/>
    <w:rsid w:val="00513CC4"/>
    <w:rsid w:val="0052008A"/>
    <w:rsid w:val="005238EF"/>
    <w:rsid w:val="00524190"/>
    <w:rsid w:val="005259D8"/>
    <w:rsid w:val="00527234"/>
    <w:rsid w:val="00527C63"/>
    <w:rsid w:val="005308DD"/>
    <w:rsid w:val="005312B0"/>
    <w:rsid w:val="00531673"/>
    <w:rsid w:val="00533338"/>
    <w:rsid w:val="00534048"/>
    <w:rsid w:val="00535690"/>
    <w:rsid w:val="00536088"/>
    <w:rsid w:val="00536277"/>
    <w:rsid w:val="00537120"/>
    <w:rsid w:val="005405F0"/>
    <w:rsid w:val="0054104A"/>
    <w:rsid w:val="0054275D"/>
    <w:rsid w:val="005437B5"/>
    <w:rsid w:val="00543DF7"/>
    <w:rsid w:val="00544054"/>
    <w:rsid w:val="00546E1C"/>
    <w:rsid w:val="005527B2"/>
    <w:rsid w:val="00553F96"/>
    <w:rsid w:val="005541A9"/>
    <w:rsid w:val="005543BC"/>
    <w:rsid w:val="00555220"/>
    <w:rsid w:val="00557EDF"/>
    <w:rsid w:val="005609EF"/>
    <w:rsid w:val="00561A46"/>
    <w:rsid w:val="00561F18"/>
    <w:rsid w:val="005625D7"/>
    <w:rsid w:val="00562623"/>
    <w:rsid w:val="00562DE0"/>
    <w:rsid w:val="00564082"/>
    <w:rsid w:val="0056478F"/>
    <w:rsid w:val="00566463"/>
    <w:rsid w:val="00567E82"/>
    <w:rsid w:val="00571817"/>
    <w:rsid w:val="00572ED2"/>
    <w:rsid w:val="00573692"/>
    <w:rsid w:val="005755AB"/>
    <w:rsid w:val="00577ABA"/>
    <w:rsid w:val="0058003F"/>
    <w:rsid w:val="00580B41"/>
    <w:rsid w:val="0058112A"/>
    <w:rsid w:val="0058126D"/>
    <w:rsid w:val="00581C79"/>
    <w:rsid w:val="00581C91"/>
    <w:rsid w:val="00582AAA"/>
    <w:rsid w:val="00583BA6"/>
    <w:rsid w:val="00584E1D"/>
    <w:rsid w:val="0058546A"/>
    <w:rsid w:val="005860B1"/>
    <w:rsid w:val="00586645"/>
    <w:rsid w:val="00587A5C"/>
    <w:rsid w:val="00590509"/>
    <w:rsid w:val="005906B1"/>
    <w:rsid w:val="0059249A"/>
    <w:rsid w:val="0059251C"/>
    <w:rsid w:val="005928A1"/>
    <w:rsid w:val="00593428"/>
    <w:rsid w:val="00593A36"/>
    <w:rsid w:val="005941B5"/>
    <w:rsid w:val="005945A1"/>
    <w:rsid w:val="00595D89"/>
    <w:rsid w:val="005A00FA"/>
    <w:rsid w:val="005A045C"/>
    <w:rsid w:val="005A17D0"/>
    <w:rsid w:val="005A1AEB"/>
    <w:rsid w:val="005A22D6"/>
    <w:rsid w:val="005A5494"/>
    <w:rsid w:val="005A57A7"/>
    <w:rsid w:val="005A6EA1"/>
    <w:rsid w:val="005A7A2F"/>
    <w:rsid w:val="005A7FAC"/>
    <w:rsid w:val="005B0C89"/>
    <w:rsid w:val="005B1997"/>
    <w:rsid w:val="005B249E"/>
    <w:rsid w:val="005B30E4"/>
    <w:rsid w:val="005B460D"/>
    <w:rsid w:val="005C1EB8"/>
    <w:rsid w:val="005C2DCE"/>
    <w:rsid w:val="005C50C8"/>
    <w:rsid w:val="005C71EE"/>
    <w:rsid w:val="005C76A4"/>
    <w:rsid w:val="005C7B5B"/>
    <w:rsid w:val="005D0BB4"/>
    <w:rsid w:val="005D3BFA"/>
    <w:rsid w:val="005D4696"/>
    <w:rsid w:val="005D77F2"/>
    <w:rsid w:val="005D7E2A"/>
    <w:rsid w:val="005D7F87"/>
    <w:rsid w:val="005E01D3"/>
    <w:rsid w:val="005E05E0"/>
    <w:rsid w:val="005E1CDE"/>
    <w:rsid w:val="005E201E"/>
    <w:rsid w:val="005E25BA"/>
    <w:rsid w:val="005E2DE3"/>
    <w:rsid w:val="005E3BFB"/>
    <w:rsid w:val="005E4ACD"/>
    <w:rsid w:val="005E570B"/>
    <w:rsid w:val="005E68E3"/>
    <w:rsid w:val="005E6AA4"/>
    <w:rsid w:val="005E7C00"/>
    <w:rsid w:val="005F11CC"/>
    <w:rsid w:val="005F19F9"/>
    <w:rsid w:val="005F3E6B"/>
    <w:rsid w:val="005F681C"/>
    <w:rsid w:val="005F685C"/>
    <w:rsid w:val="00602612"/>
    <w:rsid w:val="00605912"/>
    <w:rsid w:val="00606DEB"/>
    <w:rsid w:val="00610D14"/>
    <w:rsid w:val="0061114F"/>
    <w:rsid w:val="006131BD"/>
    <w:rsid w:val="006145E0"/>
    <w:rsid w:val="00614838"/>
    <w:rsid w:val="006158E0"/>
    <w:rsid w:val="00616436"/>
    <w:rsid w:val="00616A74"/>
    <w:rsid w:val="0062295C"/>
    <w:rsid w:val="00622CE9"/>
    <w:rsid w:val="00622D8D"/>
    <w:rsid w:val="00622D8E"/>
    <w:rsid w:val="00623E1B"/>
    <w:rsid w:val="00625C97"/>
    <w:rsid w:val="006310D4"/>
    <w:rsid w:val="006312DE"/>
    <w:rsid w:val="0063339F"/>
    <w:rsid w:val="00633C0C"/>
    <w:rsid w:val="0063422D"/>
    <w:rsid w:val="006346E3"/>
    <w:rsid w:val="00634FDB"/>
    <w:rsid w:val="0063554D"/>
    <w:rsid w:val="0063566B"/>
    <w:rsid w:val="0063571C"/>
    <w:rsid w:val="00636236"/>
    <w:rsid w:val="00637CC2"/>
    <w:rsid w:val="00637F8D"/>
    <w:rsid w:val="00641147"/>
    <w:rsid w:val="00643C9A"/>
    <w:rsid w:val="00645DF4"/>
    <w:rsid w:val="00645F1C"/>
    <w:rsid w:val="0064601C"/>
    <w:rsid w:val="00646EBC"/>
    <w:rsid w:val="00647087"/>
    <w:rsid w:val="00650E9A"/>
    <w:rsid w:val="00652A05"/>
    <w:rsid w:val="00652FF5"/>
    <w:rsid w:val="00653612"/>
    <w:rsid w:val="00653C6C"/>
    <w:rsid w:val="00653C9F"/>
    <w:rsid w:val="0065402B"/>
    <w:rsid w:val="00654981"/>
    <w:rsid w:val="0065520F"/>
    <w:rsid w:val="00656208"/>
    <w:rsid w:val="006577EC"/>
    <w:rsid w:val="00660D04"/>
    <w:rsid w:val="00660F39"/>
    <w:rsid w:val="006619A8"/>
    <w:rsid w:val="00661BE5"/>
    <w:rsid w:val="00662E76"/>
    <w:rsid w:val="00663758"/>
    <w:rsid w:val="00667FAD"/>
    <w:rsid w:val="006713DF"/>
    <w:rsid w:val="0067208F"/>
    <w:rsid w:val="0067336B"/>
    <w:rsid w:val="00673538"/>
    <w:rsid w:val="00673B59"/>
    <w:rsid w:val="00673C5E"/>
    <w:rsid w:val="006751C1"/>
    <w:rsid w:val="00675505"/>
    <w:rsid w:val="00675B6D"/>
    <w:rsid w:val="00675C2F"/>
    <w:rsid w:val="006763AA"/>
    <w:rsid w:val="00676D65"/>
    <w:rsid w:val="00677DE0"/>
    <w:rsid w:val="006800B2"/>
    <w:rsid w:val="006808B7"/>
    <w:rsid w:val="00682928"/>
    <w:rsid w:val="0068397D"/>
    <w:rsid w:val="00683A13"/>
    <w:rsid w:val="00684712"/>
    <w:rsid w:val="00684F5D"/>
    <w:rsid w:val="006857F6"/>
    <w:rsid w:val="00685F76"/>
    <w:rsid w:val="006860ED"/>
    <w:rsid w:val="00687C3E"/>
    <w:rsid w:val="00691375"/>
    <w:rsid w:val="006930CF"/>
    <w:rsid w:val="006A1943"/>
    <w:rsid w:val="006A3796"/>
    <w:rsid w:val="006A5C4D"/>
    <w:rsid w:val="006A6890"/>
    <w:rsid w:val="006A7EAD"/>
    <w:rsid w:val="006B1C5E"/>
    <w:rsid w:val="006B4EBD"/>
    <w:rsid w:val="006B5263"/>
    <w:rsid w:val="006B5E24"/>
    <w:rsid w:val="006B6A0B"/>
    <w:rsid w:val="006B7648"/>
    <w:rsid w:val="006B7C77"/>
    <w:rsid w:val="006C04D1"/>
    <w:rsid w:val="006C0841"/>
    <w:rsid w:val="006C086B"/>
    <w:rsid w:val="006C0B0B"/>
    <w:rsid w:val="006C1366"/>
    <w:rsid w:val="006C2752"/>
    <w:rsid w:val="006C3CAA"/>
    <w:rsid w:val="006C3D7C"/>
    <w:rsid w:val="006C44FF"/>
    <w:rsid w:val="006C61A6"/>
    <w:rsid w:val="006C7C64"/>
    <w:rsid w:val="006D0076"/>
    <w:rsid w:val="006D11E8"/>
    <w:rsid w:val="006D213E"/>
    <w:rsid w:val="006D2F02"/>
    <w:rsid w:val="006D3A2A"/>
    <w:rsid w:val="006D4967"/>
    <w:rsid w:val="006D50F2"/>
    <w:rsid w:val="006D5E6B"/>
    <w:rsid w:val="006D6BAA"/>
    <w:rsid w:val="006D7399"/>
    <w:rsid w:val="006D7BE1"/>
    <w:rsid w:val="006E3D3C"/>
    <w:rsid w:val="006E67FF"/>
    <w:rsid w:val="006E7F6F"/>
    <w:rsid w:val="006F0330"/>
    <w:rsid w:val="006F05F6"/>
    <w:rsid w:val="006F09D8"/>
    <w:rsid w:val="006F2C1E"/>
    <w:rsid w:val="006F3B96"/>
    <w:rsid w:val="006F56DB"/>
    <w:rsid w:val="006F5934"/>
    <w:rsid w:val="006F69C2"/>
    <w:rsid w:val="006F718B"/>
    <w:rsid w:val="006F7A53"/>
    <w:rsid w:val="006F7AB4"/>
    <w:rsid w:val="007005DC"/>
    <w:rsid w:val="007012DD"/>
    <w:rsid w:val="007027EC"/>
    <w:rsid w:val="00705042"/>
    <w:rsid w:val="007059CF"/>
    <w:rsid w:val="00706C2C"/>
    <w:rsid w:val="00707A90"/>
    <w:rsid w:val="00707EC3"/>
    <w:rsid w:val="007110D0"/>
    <w:rsid w:val="007171BD"/>
    <w:rsid w:val="00717541"/>
    <w:rsid w:val="007177F4"/>
    <w:rsid w:val="00721A9F"/>
    <w:rsid w:val="00723011"/>
    <w:rsid w:val="007236E7"/>
    <w:rsid w:val="00724305"/>
    <w:rsid w:val="00727CC6"/>
    <w:rsid w:val="007312DA"/>
    <w:rsid w:val="007312E1"/>
    <w:rsid w:val="007315AA"/>
    <w:rsid w:val="007315B5"/>
    <w:rsid w:val="00732119"/>
    <w:rsid w:val="007330B4"/>
    <w:rsid w:val="0073477B"/>
    <w:rsid w:val="00735D1D"/>
    <w:rsid w:val="00741843"/>
    <w:rsid w:val="00743C2F"/>
    <w:rsid w:val="00743D24"/>
    <w:rsid w:val="00747226"/>
    <w:rsid w:val="00747945"/>
    <w:rsid w:val="00751448"/>
    <w:rsid w:val="00751C3A"/>
    <w:rsid w:val="0075228B"/>
    <w:rsid w:val="0075289C"/>
    <w:rsid w:val="00752A21"/>
    <w:rsid w:val="00752E8B"/>
    <w:rsid w:val="00753008"/>
    <w:rsid w:val="0075685B"/>
    <w:rsid w:val="00756FD8"/>
    <w:rsid w:val="00756FDF"/>
    <w:rsid w:val="00757982"/>
    <w:rsid w:val="007622AB"/>
    <w:rsid w:val="00762860"/>
    <w:rsid w:val="007631A4"/>
    <w:rsid w:val="00763F2D"/>
    <w:rsid w:val="00764B99"/>
    <w:rsid w:val="00764E85"/>
    <w:rsid w:val="00766F9C"/>
    <w:rsid w:val="007671E1"/>
    <w:rsid w:val="00767747"/>
    <w:rsid w:val="007706AA"/>
    <w:rsid w:val="00770BCC"/>
    <w:rsid w:val="00772E76"/>
    <w:rsid w:val="00772F5C"/>
    <w:rsid w:val="00775ADD"/>
    <w:rsid w:val="00775CBD"/>
    <w:rsid w:val="00775E08"/>
    <w:rsid w:val="00776993"/>
    <w:rsid w:val="00776C73"/>
    <w:rsid w:val="007770EA"/>
    <w:rsid w:val="00781005"/>
    <w:rsid w:val="0078309E"/>
    <w:rsid w:val="00784038"/>
    <w:rsid w:val="007845F8"/>
    <w:rsid w:val="00784EE7"/>
    <w:rsid w:val="00786720"/>
    <w:rsid w:val="0078744C"/>
    <w:rsid w:val="00790940"/>
    <w:rsid w:val="00791CB8"/>
    <w:rsid w:val="00792CBE"/>
    <w:rsid w:val="00793F58"/>
    <w:rsid w:val="0079407F"/>
    <w:rsid w:val="007942AF"/>
    <w:rsid w:val="007948B1"/>
    <w:rsid w:val="007979C8"/>
    <w:rsid w:val="007A001B"/>
    <w:rsid w:val="007A1359"/>
    <w:rsid w:val="007A1F65"/>
    <w:rsid w:val="007A2C10"/>
    <w:rsid w:val="007A2DF1"/>
    <w:rsid w:val="007A3278"/>
    <w:rsid w:val="007A48BE"/>
    <w:rsid w:val="007A4E3D"/>
    <w:rsid w:val="007A5036"/>
    <w:rsid w:val="007A50E9"/>
    <w:rsid w:val="007A5299"/>
    <w:rsid w:val="007A7F8D"/>
    <w:rsid w:val="007B044D"/>
    <w:rsid w:val="007B082E"/>
    <w:rsid w:val="007B27F9"/>
    <w:rsid w:val="007B3047"/>
    <w:rsid w:val="007B5615"/>
    <w:rsid w:val="007B67D2"/>
    <w:rsid w:val="007B7831"/>
    <w:rsid w:val="007C020B"/>
    <w:rsid w:val="007C0543"/>
    <w:rsid w:val="007C11FD"/>
    <w:rsid w:val="007C59CD"/>
    <w:rsid w:val="007C5B19"/>
    <w:rsid w:val="007C67FC"/>
    <w:rsid w:val="007C7330"/>
    <w:rsid w:val="007D1CA5"/>
    <w:rsid w:val="007D2BC5"/>
    <w:rsid w:val="007D322E"/>
    <w:rsid w:val="007D367B"/>
    <w:rsid w:val="007D513A"/>
    <w:rsid w:val="007D5B15"/>
    <w:rsid w:val="007D5FC8"/>
    <w:rsid w:val="007D6365"/>
    <w:rsid w:val="007D6B96"/>
    <w:rsid w:val="007D716D"/>
    <w:rsid w:val="007E1780"/>
    <w:rsid w:val="007E59E6"/>
    <w:rsid w:val="007E624C"/>
    <w:rsid w:val="007E6BC9"/>
    <w:rsid w:val="007E7DE6"/>
    <w:rsid w:val="007F08D7"/>
    <w:rsid w:val="007F4999"/>
    <w:rsid w:val="007F49D1"/>
    <w:rsid w:val="007F6F76"/>
    <w:rsid w:val="007F7CF5"/>
    <w:rsid w:val="00801DC6"/>
    <w:rsid w:val="00804E12"/>
    <w:rsid w:val="008059AB"/>
    <w:rsid w:val="0080653F"/>
    <w:rsid w:val="00812AB4"/>
    <w:rsid w:val="008136D5"/>
    <w:rsid w:val="00814ADE"/>
    <w:rsid w:val="00820AD3"/>
    <w:rsid w:val="00820D55"/>
    <w:rsid w:val="0082170C"/>
    <w:rsid w:val="00821E0A"/>
    <w:rsid w:val="0082275D"/>
    <w:rsid w:val="00822CE0"/>
    <w:rsid w:val="00823BB7"/>
    <w:rsid w:val="00825917"/>
    <w:rsid w:val="0082592F"/>
    <w:rsid w:val="00825C2F"/>
    <w:rsid w:val="00826FC1"/>
    <w:rsid w:val="00830C54"/>
    <w:rsid w:val="00833BF0"/>
    <w:rsid w:val="00835AC2"/>
    <w:rsid w:val="00836045"/>
    <w:rsid w:val="008371A2"/>
    <w:rsid w:val="0083794D"/>
    <w:rsid w:val="00840684"/>
    <w:rsid w:val="00840B4E"/>
    <w:rsid w:val="00842305"/>
    <w:rsid w:val="008438BE"/>
    <w:rsid w:val="008439C8"/>
    <w:rsid w:val="008452D7"/>
    <w:rsid w:val="008457F7"/>
    <w:rsid w:val="008465A2"/>
    <w:rsid w:val="00846D4C"/>
    <w:rsid w:val="00846EA2"/>
    <w:rsid w:val="00850684"/>
    <w:rsid w:val="00850E65"/>
    <w:rsid w:val="00851220"/>
    <w:rsid w:val="00852B86"/>
    <w:rsid w:val="00853778"/>
    <w:rsid w:val="00853D8C"/>
    <w:rsid w:val="00854649"/>
    <w:rsid w:val="00856A80"/>
    <w:rsid w:val="00860BAF"/>
    <w:rsid w:val="00860E9D"/>
    <w:rsid w:val="0086165F"/>
    <w:rsid w:val="00861A1D"/>
    <w:rsid w:val="0086208E"/>
    <w:rsid w:val="00862B77"/>
    <w:rsid w:val="00864732"/>
    <w:rsid w:val="0086595D"/>
    <w:rsid w:val="00865D53"/>
    <w:rsid w:val="00867D92"/>
    <w:rsid w:val="00871036"/>
    <w:rsid w:val="008712B6"/>
    <w:rsid w:val="008728D4"/>
    <w:rsid w:val="008733AE"/>
    <w:rsid w:val="00874935"/>
    <w:rsid w:val="00875395"/>
    <w:rsid w:val="00875D7D"/>
    <w:rsid w:val="0087665F"/>
    <w:rsid w:val="008801BD"/>
    <w:rsid w:val="00880383"/>
    <w:rsid w:val="00880AA2"/>
    <w:rsid w:val="0088161C"/>
    <w:rsid w:val="0088222C"/>
    <w:rsid w:val="00884F80"/>
    <w:rsid w:val="008852A0"/>
    <w:rsid w:val="00886A95"/>
    <w:rsid w:val="008875BB"/>
    <w:rsid w:val="00890228"/>
    <w:rsid w:val="00890920"/>
    <w:rsid w:val="00891682"/>
    <w:rsid w:val="00892DE3"/>
    <w:rsid w:val="00894BE3"/>
    <w:rsid w:val="00894BF6"/>
    <w:rsid w:val="00897013"/>
    <w:rsid w:val="008A020A"/>
    <w:rsid w:val="008A15C1"/>
    <w:rsid w:val="008A2152"/>
    <w:rsid w:val="008A3367"/>
    <w:rsid w:val="008A4008"/>
    <w:rsid w:val="008A48C0"/>
    <w:rsid w:val="008A64A2"/>
    <w:rsid w:val="008B02E0"/>
    <w:rsid w:val="008B0B34"/>
    <w:rsid w:val="008B0D4C"/>
    <w:rsid w:val="008B2283"/>
    <w:rsid w:val="008B33B5"/>
    <w:rsid w:val="008B406E"/>
    <w:rsid w:val="008B4C8A"/>
    <w:rsid w:val="008B5173"/>
    <w:rsid w:val="008B5EB7"/>
    <w:rsid w:val="008B7551"/>
    <w:rsid w:val="008C1934"/>
    <w:rsid w:val="008C1C90"/>
    <w:rsid w:val="008C2A47"/>
    <w:rsid w:val="008C2CD6"/>
    <w:rsid w:val="008C3A40"/>
    <w:rsid w:val="008C3FAF"/>
    <w:rsid w:val="008C5A6F"/>
    <w:rsid w:val="008D036C"/>
    <w:rsid w:val="008D0AE7"/>
    <w:rsid w:val="008D1B02"/>
    <w:rsid w:val="008D2E7A"/>
    <w:rsid w:val="008D5348"/>
    <w:rsid w:val="008D6266"/>
    <w:rsid w:val="008D66E9"/>
    <w:rsid w:val="008D6C9F"/>
    <w:rsid w:val="008D7931"/>
    <w:rsid w:val="008D7B0B"/>
    <w:rsid w:val="008D7DE1"/>
    <w:rsid w:val="008E01E6"/>
    <w:rsid w:val="008E0E34"/>
    <w:rsid w:val="008E1268"/>
    <w:rsid w:val="008E219A"/>
    <w:rsid w:val="008E278B"/>
    <w:rsid w:val="008E3360"/>
    <w:rsid w:val="008E4BEE"/>
    <w:rsid w:val="008E641D"/>
    <w:rsid w:val="008E66FB"/>
    <w:rsid w:val="008E6E87"/>
    <w:rsid w:val="008E72B5"/>
    <w:rsid w:val="008F29B8"/>
    <w:rsid w:val="008F32A7"/>
    <w:rsid w:val="008F4A07"/>
    <w:rsid w:val="008F523A"/>
    <w:rsid w:val="008F640F"/>
    <w:rsid w:val="008F65B3"/>
    <w:rsid w:val="008F6FA8"/>
    <w:rsid w:val="008F70AC"/>
    <w:rsid w:val="0090295D"/>
    <w:rsid w:val="00903501"/>
    <w:rsid w:val="00904AF8"/>
    <w:rsid w:val="00905904"/>
    <w:rsid w:val="009063D3"/>
    <w:rsid w:val="00906B3B"/>
    <w:rsid w:val="00906D13"/>
    <w:rsid w:val="0091002F"/>
    <w:rsid w:val="009110AE"/>
    <w:rsid w:val="0091159B"/>
    <w:rsid w:val="00913B4E"/>
    <w:rsid w:val="009149D7"/>
    <w:rsid w:val="0091556A"/>
    <w:rsid w:val="00915FAB"/>
    <w:rsid w:val="00916E46"/>
    <w:rsid w:val="00917A34"/>
    <w:rsid w:val="009202EA"/>
    <w:rsid w:val="00920766"/>
    <w:rsid w:val="00921310"/>
    <w:rsid w:val="0092456B"/>
    <w:rsid w:val="00924E12"/>
    <w:rsid w:val="00925089"/>
    <w:rsid w:val="0092526C"/>
    <w:rsid w:val="0092566D"/>
    <w:rsid w:val="00926052"/>
    <w:rsid w:val="00926EA6"/>
    <w:rsid w:val="00931FC1"/>
    <w:rsid w:val="00932D95"/>
    <w:rsid w:val="00933624"/>
    <w:rsid w:val="00933B47"/>
    <w:rsid w:val="009346B5"/>
    <w:rsid w:val="00936199"/>
    <w:rsid w:val="00936D7F"/>
    <w:rsid w:val="00936F6F"/>
    <w:rsid w:val="00937B35"/>
    <w:rsid w:val="00943092"/>
    <w:rsid w:val="00943ECE"/>
    <w:rsid w:val="0094478A"/>
    <w:rsid w:val="009459E2"/>
    <w:rsid w:val="009461E3"/>
    <w:rsid w:val="009464DC"/>
    <w:rsid w:val="0095014D"/>
    <w:rsid w:val="00951A65"/>
    <w:rsid w:val="00951FEE"/>
    <w:rsid w:val="0095200C"/>
    <w:rsid w:val="00954A02"/>
    <w:rsid w:val="00955BE4"/>
    <w:rsid w:val="00955F19"/>
    <w:rsid w:val="00956007"/>
    <w:rsid w:val="00956463"/>
    <w:rsid w:val="0095694F"/>
    <w:rsid w:val="00962656"/>
    <w:rsid w:val="009632AA"/>
    <w:rsid w:val="009638FC"/>
    <w:rsid w:val="00963F1D"/>
    <w:rsid w:val="00965A79"/>
    <w:rsid w:val="00966F2D"/>
    <w:rsid w:val="00967759"/>
    <w:rsid w:val="00970436"/>
    <w:rsid w:val="00970C92"/>
    <w:rsid w:val="009714D8"/>
    <w:rsid w:val="00971680"/>
    <w:rsid w:val="009734BE"/>
    <w:rsid w:val="009743DB"/>
    <w:rsid w:val="00975E0E"/>
    <w:rsid w:val="0097603C"/>
    <w:rsid w:val="00981EEB"/>
    <w:rsid w:val="00987949"/>
    <w:rsid w:val="00987A4E"/>
    <w:rsid w:val="00992A99"/>
    <w:rsid w:val="009931D4"/>
    <w:rsid w:val="009933EE"/>
    <w:rsid w:val="00993845"/>
    <w:rsid w:val="00993975"/>
    <w:rsid w:val="00993D10"/>
    <w:rsid w:val="009959A1"/>
    <w:rsid w:val="009964FC"/>
    <w:rsid w:val="00996F0E"/>
    <w:rsid w:val="009979D4"/>
    <w:rsid w:val="00997B56"/>
    <w:rsid w:val="009A01BD"/>
    <w:rsid w:val="009A0353"/>
    <w:rsid w:val="009A06D3"/>
    <w:rsid w:val="009A0C1D"/>
    <w:rsid w:val="009A14AA"/>
    <w:rsid w:val="009A18D1"/>
    <w:rsid w:val="009A238A"/>
    <w:rsid w:val="009A2EED"/>
    <w:rsid w:val="009A5887"/>
    <w:rsid w:val="009A6160"/>
    <w:rsid w:val="009A6744"/>
    <w:rsid w:val="009A72C6"/>
    <w:rsid w:val="009A7CB6"/>
    <w:rsid w:val="009B3736"/>
    <w:rsid w:val="009B5745"/>
    <w:rsid w:val="009B5E0F"/>
    <w:rsid w:val="009B6E84"/>
    <w:rsid w:val="009C15F6"/>
    <w:rsid w:val="009C2968"/>
    <w:rsid w:val="009C417E"/>
    <w:rsid w:val="009C5CA0"/>
    <w:rsid w:val="009C5CCE"/>
    <w:rsid w:val="009C68A7"/>
    <w:rsid w:val="009C6DD2"/>
    <w:rsid w:val="009C7185"/>
    <w:rsid w:val="009D02A9"/>
    <w:rsid w:val="009D0FD4"/>
    <w:rsid w:val="009D29A2"/>
    <w:rsid w:val="009D331E"/>
    <w:rsid w:val="009D4E09"/>
    <w:rsid w:val="009D6158"/>
    <w:rsid w:val="009D6397"/>
    <w:rsid w:val="009D684D"/>
    <w:rsid w:val="009D6D9F"/>
    <w:rsid w:val="009E0711"/>
    <w:rsid w:val="009E1E0C"/>
    <w:rsid w:val="009E2727"/>
    <w:rsid w:val="009E4256"/>
    <w:rsid w:val="009E57C4"/>
    <w:rsid w:val="009E5A49"/>
    <w:rsid w:val="009E698B"/>
    <w:rsid w:val="009E69D9"/>
    <w:rsid w:val="009E7BE1"/>
    <w:rsid w:val="009E7DBD"/>
    <w:rsid w:val="009F06D8"/>
    <w:rsid w:val="009F245C"/>
    <w:rsid w:val="009F3507"/>
    <w:rsid w:val="009F388E"/>
    <w:rsid w:val="009F38F6"/>
    <w:rsid w:val="009F427E"/>
    <w:rsid w:val="009F437C"/>
    <w:rsid w:val="009F4F74"/>
    <w:rsid w:val="009F571E"/>
    <w:rsid w:val="009F697C"/>
    <w:rsid w:val="009F7155"/>
    <w:rsid w:val="009F71BE"/>
    <w:rsid w:val="00A002C0"/>
    <w:rsid w:val="00A0193D"/>
    <w:rsid w:val="00A02788"/>
    <w:rsid w:val="00A027D7"/>
    <w:rsid w:val="00A03183"/>
    <w:rsid w:val="00A04088"/>
    <w:rsid w:val="00A045AE"/>
    <w:rsid w:val="00A04616"/>
    <w:rsid w:val="00A06E0F"/>
    <w:rsid w:val="00A146AA"/>
    <w:rsid w:val="00A16673"/>
    <w:rsid w:val="00A20C87"/>
    <w:rsid w:val="00A30C02"/>
    <w:rsid w:val="00A3274E"/>
    <w:rsid w:val="00A37315"/>
    <w:rsid w:val="00A41155"/>
    <w:rsid w:val="00A426B1"/>
    <w:rsid w:val="00A43150"/>
    <w:rsid w:val="00A44BE0"/>
    <w:rsid w:val="00A44C03"/>
    <w:rsid w:val="00A47567"/>
    <w:rsid w:val="00A5002F"/>
    <w:rsid w:val="00A517D3"/>
    <w:rsid w:val="00A532A7"/>
    <w:rsid w:val="00A53F38"/>
    <w:rsid w:val="00A54786"/>
    <w:rsid w:val="00A57D30"/>
    <w:rsid w:val="00A614EC"/>
    <w:rsid w:val="00A61D92"/>
    <w:rsid w:val="00A65E04"/>
    <w:rsid w:val="00A65E54"/>
    <w:rsid w:val="00A66203"/>
    <w:rsid w:val="00A674B7"/>
    <w:rsid w:val="00A70521"/>
    <w:rsid w:val="00A70915"/>
    <w:rsid w:val="00A714B0"/>
    <w:rsid w:val="00A731B1"/>
    <w:rsid w:val="00A7370B"/>
    <w:rsid w:val="00A73E4E"/>
    <w:rsid w:val="00A75BB3"/>
    <w:rsid w:val="00A76A6C"/>
    <w:rsid w:val="00A77410"/>
    <w:rsid w:val="00A77CC1"/>
    <w:rsid w:val="00A8009D"/>
    <w:rsid w:val="00A801DF"/>
    <w:rsid w:val="00A83C44"/>
    <w:rsid w:val="00A847C5"/>
    <w:rsid w:val="00A85C94"/>
    <w:rsid w:val="00A86CFD"/>
    <w:rsid w:val="00A9036B"/>
    <w:rsid w:val="00A91025"/>
    <w:rsid w:val="00A91F7B"/>
    <w:rsid w:val="00A92B97"/>
    <w:rsid w:val="00A9318A"/>
    <w:rsid w:val="00A95B28"/>
    <w:rsid w:val="00A96E81"/>
    <w:rsid w:val="00AA69BB"/>
    <w:rsid w:val="00AA6B7A"/>
    <w:rsid w:val="00AB02E3"/>
    <w:rsid w:val="00AB0611"/>
    <w:rsid w:val="00AB0EA2"/>
    <w:rsid w:val="00AB0EB2"/>
    <w:rsid w:val="00AB11E9"/>
    <w:rsid w:val="00AB1D04"/>
    <w:rsid w:val="00AB22CA"/>
    <w:rsid w:val="00AB30DA"/>
    <w:rsid w:val="00AB34D3"/>
    <w:rsid w:val="00AB382C"/>
    <w:rsid w:val="00AB5153"/>
    <w:rsid w:val="00AB7120"/>
    <w:rsid w:val="00AB7C3E"/>
    <w:rsid w:val="00AC0758"/>
    <w:rsid w:val="00AC166B"/>
    <w:rsid w:val="00AC1ABF"/>
    <w:rsid w:val="00AC1CBC"/>
    <w:rsid w:val="00AC3409"/>
    <w:rsid w:val="00AC3ED2"/>
    <w:rsid w:val="00AC4A63"/>
    <w:rsid w:val="00AC4C55"/>
    <w:rsid w:val="00AC6CC1"/>
    <w:rsid w:val="00AC7B78"/>
    <w:rsid w:val="00AC7C37"/>
    <w:rsid w:val="00AD2293"/>
    <w:rsid w:val="00AD2D2A"/>
    <w:rsid w:val="00AD6F11"/>
    <w:rsid w:val="00AE1125"/>
    <w:rsid w:val="00AE185A"/>
    <w:rsid w:val="00AE36A8"/>
    <w:rsid w:val="00AE5913"/>
    <w:rsid w:val="00AE5FCC"/>
    <w:rsid w:val="00AE656D"/>
    <w:rsid w:val="00AE7017"/>
    <w:rsid w:val="00AE7075"/>
    <w:rsid w:val="00AE772E"/>
    <w:rsid w:val="00AF283B"/>
    <w:rsid w:val="00AF3182"/>
    <w:rsid w:val="00AF36E7"/>
    <w:rsid w:val="00AF3D9E"/>
    <w:rsid w:val="00AF4EB7"/>
    <w:rsid w:val="00AF5E8C"/>
    <w:rsid w:val="00AF65CD"/>
    <w:rsid w:val="00AF7F34"/>
    <w:rsid w:val="00B004F7"/>
    <w:rsid w:val="00B00A14"/>
    <w:rsid w:val="00B00B92"/>
    <w:rsid w:val="00B01BAF"/>
    <w:rsid w:val="00B02DB6"/>
    <w:rsid w:val="00B03B1B"/>
    <w:rsid w:val="00B03C7C"/>
    <w:rsid w:val="00B03DA0"/>
    <w:rsid w:val="00B04351"/>
    <w:rsid w:val="00B04ABD"/>
    <w:rsid w:val="00B05456"/>
    <w:rsid w:val="00B06121"/>
    <w:rsid w:val="00B06312"/>
    <w:rsid w:val="00B079E1"/>
    <w:rsid w:val="00B07AEE"/>
    <w:rsid w:val="00B1127A"/>
    <w:rsid w:val="00B1143A"/>
    <w:rsid w:val="00B12C59"/>
    <w:rsid w:val="00B14D00"/>
    <w:rsid w:val="00B161E1"/>
    <w:rsid w:val="00B16CF6"/>
    <w:rsid w:val="00B177D0"/>
    <w:rsid w:val="00B20FE1"/>
    <w:rsid w:val="00B22CE2"/>
    <w:rsid w:val="00B23AEF"/>
    <w:rsid w:val="00B23E1F"/>
    <w:rsid w:val="00B24D72"/>
    <w:rsid w:val="00B255E0"/>
    <w:rsid w:val="00B2710E"/>
    <w:rsid w:val="00B27B5B"/>
    <w:rsid w:val="00B30DCE"/>
    <w:rsid w:val="00B31383"/>
    <w:rsid w:val="00B31CB1"/>
    <w:rsid w:val="00B32057"/>
    <w:rsid w:val="00B33F78"/>
    <w:rsid w:val="00B340EA"/>
    <w:rsid w:val="00B34A8A"/>
    <w:rsid w:val="00B350B1"/>
    <w:rsid w:val="00B35CE0"/>
    <w:rsid w:val="00B36927"/>
    <w:rsid w:val="00B36D53"/>
    <w:rsid w:val="00B377F7"/>
    <w:rsid w:val="00B3785C"/>
    <w:rsid w:val="00B4060E"/>
    <w:rsid w:val="00B40C61"/>
    <w:rsid w:val="00B41169"/>
    <w:rsid w:val="00B4128C"/>
    <w:rsid w:val="00B415D9"/>
    <w:rsid w:val="00B42A94"/>
    <w:rsid w:val="00B44A1F"/>
    <w:rsid w:val="00B44E21"/>
    <w:rsid w:val="00B464B5"/>
    <w:rsid w:val="00B509C6"/>
    <w:rsid w:val="00B50F9A"/>
    <w:rsid w:val="00B537E2"/>
    <w:rsid w:val="00B539BC"/>
    <w:rsid w:val="00B53E07"/>
    <w:rsid w:val="00B5496B"/>
    <w:rsid w:val="00B54D58"/>
    <w:rsid w:val="00B55F2C"/>
    <w:rsid w:val="00B56810"/>
    <w:rsid w:val="00B56925"/>
    <w:rsid w:val="00B56B9D"/>
    <w:rsid w:val="00B60934"/>
    <w:rsid w:val="00B6147B"/>
    <w:rsid w:val="00B641A1"/>
    <w:rsid w:val="00B647F4"/>
    <w:rsid w:val="00B65611"/>
    <w:rsid w:val="00B67734"/>
    <w:rsid w:val="00B74526"/>
    <w:rsid w:val="00B74EC2"/>
    <w:rsid w:val="00B770CE"/>
    <w:rsid w:val="00B7754C"/>
    <w:rsid w:val="00B85FF8"/>
    <w:rsid w:val="00B86FC2"/>
    <w:rsid w:val="00B91C0C"/>
    <w:rsid w:val="00B9397D"/>
    <w:rsid w:val="00B93AE9"/>
    <w:rsid w:val="00B93D45"/>
    <w:rsid w:val="00B94B1E"/>
    <w:rsid w:val="00B95F08"/>
    <w:rsid w:val="00B960FE"/>
    <w:rsid w:val="00B9624E"/>
    <w:rsid w:val="00B96467"/>
    <w:rsid w:val="00B9731A"/>
    <w:rsid w:val="00BA0C4B"/>
    <w:rsid w:val="00BA1368"/>
    <w:rsid w:val="00BA2153"/>
    <w:rsid w:val="00BA2786"/>
    <w:rsid w:val="00BA32D5"/>
    <w:rsid w:val="00BA3B28"/>
    <w:rsid w:val="00BA5643"/>
    <w:rsid w:val="00BA5AD8"/>
    <w:rsid w:val="00BA6D1A"/>
    <w:rsid w:val="00BA6F7D"/>
    <w:rsid w:val="00BB13C7"/>
    <w:rsid w:val="00BB2E4D"/>
    <w:rsid w:val="00BB315B"/>
    <w:rsid w:val="00BB38B8"/>
    <w:rsid w:val="00BB3AE2"/>
    <w:rsid w:val="00BB4170"/>
    <w:rsid w:val="00BB443C"/>
    <w:rsid w:val="00BB5079"/>
    <w:rsid w:val="00BB59F2"/>
    <w:rsid w:val="00BB5A60"/>
    <w:rsid w:val="00BB62AD"/>
    <w:rsid w:val="00BB6678"/>
    <w:rsid w:val="00BC03F7"/>
    <w:rsid w:val="00BC1B9E"/>
    <w:rsid w:val="00BC21E6"/>
    <w:rsid w:val="00BC63CD"/>
    <w:rsid w:val="00BD0510"/>
    <w:rsid w:val="00BD0FAC"/>
    <w:rsid w:val="00BD12BF"/>
    <w:rsid w:val="00BD20BD"/>
    <w:rsid w:val="00BD2C7F"/>
    <w:rsid w:val="00BD49F1"/>
    <w:rsid w:val="00BD5337"/>
    <w:rsid w:val="00BD6962"/>
    <w:rsid w:val="00BD73E2"/>
    <w:rsid w:val="00BD7959"/>
    <w:rsid w:val="00BE19C3"/>
    <w:rsid w:val="00BE19FE"/>
    <w:rsid w:val="00BE2A85"/>
    <w:rsid w:val="00BE4133"/>
    <w:rsid w:val="00BE73F7"/>
    <w:rsid w:val="00BF068D"/>
    <w:rsid w:val="00BF0E4B"/>
    <w:rsid w:val="00BF1DFF"/>
    <w:rsid w:val="00BF39F8"/>
    <w:rsid w:val="00BF3CE6"/>
    <w:rsid w:val="00BF5442"/>
    <w:rsid w:val="00BF5FF6"/>
    <w:rsid w:val="00BF6B67"/>
    <w:rsid w:val="00C00270"/>
    <w:rsid w:val="00C00341"/>
    <w:rsid w:val="00C02994"/>
    <w:rsid w:val="00C02BCE"/>
    <w:rsid w:val="00C04908"/>
    <w:rsid w:val="00C04987"/>
    <w:rsid w:val="00C04A53"/>
    <w:rsid w:val="00C04B10"/>
    <w:rsid w:val="00C057CC"/>
    <w:rsid w:val="00C06CF6"/>
    <w:rsid w:val="00C07905"/>
    <w:rsid w:val="00C105BE"/>
    <w:rsid w:val="00C105D3"/>
    <w:rsid w:val="00C10A97"/>
    <w:rsid w:val="00C12D8F"/>
    <w:rsid w:val="00C131C0"/>
    <w:rsid w:val="00C14525"/>
    <w:rsid w:val="00C1490C"/>
    <w:rsid w:val="00C14BFD"/>
    <w:rsid w:val="00C17DB3"/>
    <w:rsid w:val="00C21108"/>
    <w:rsid w:val="00C2299E"/>
    <w:rsid w:val="00C232BB"/>
    <w:rsid w:val="00C23EFF"/>
    <w:rsid w:val="00C24E3C"/>
    <w:rsid w:val="00C25862"/>
    <w:rsid w:val="00C25F22"/>
    <w:rsid w:val="00C2635C"/>
    <w:rsid w:val="00C26650"/>
    <w:rsid w:val="00C26B42"/>
    <w:rsid w:val="00C27D4A"/>
    <w:rsid w:val="00C32297"/>
    <w:rsid w:val="00C32759"/>
    <w:rsid w:val="00C34603"/>
    <w:rsid w:val="00C34976"/>
    <w:rsid w:val="00C351F9"/>
    <w:rsid w:val="00C37787"/>
    <w:rsid w:val="00C40978"/>
    <w:rsid w:val="00C41AA8"/>
    <w:rsid w:val="00C41F8B"/>
    <w:rsid w:val="00C421F6"/>
    <w:rsid w:val="00C42549"/>
    <w:rsid w:val="00C42681"/>
    <w:rsid w:val="00C427B9"/>
    <w:rsid w:val="00C42993"/>
    <w:rsid w:val="00C43864"/>
    <w:rsid w:val="00C44D0B"/>
    <w:rsid w:val="00C44E05"/>
    <w:rsid w:val="00C45C01"/>
    <w:rsid w:val="00C462C1"/>
    <w:rsid w:val="00C47FF2"/>
    <w:rsid w:val="00C51011"/>
    <w:rsid w:val="00C512F6"/>
    <w:rsid w:val="00C51A2E"/>
    <w:rsid w:val="00C5206F"/>
    <w:rsid w:val="00C53270"/>
    <w:rsid w:val="00C55D75"/>
    <w:rsid w:val="00C56031"/>
    <w:rsid w:val="00C56414"/>
    <w:rsid w:val="00C56FEE"/>
    <w:rsid w:val="00C57195"/>
    <w:rsid w:val="00C57796"/>
    <w:rsid w:val="00C609DC"/>
    <w:rsid w:val="00C62B78"/>
    <w:rsid w:val="00C63A51"/>
    <w:rsid w:val="00C65297"/>
    <w:rsid w:val="00C6559E"/>
    <w:rsid w:val="00C65EC3"/>
    <w:rsid w:val="00C6718D"/>
    <w:rsid w:val="00C67742"/>
    <w:rsid w:val="00C7093B"/>
    <w:rsid w:val="00C71A5E"/>
    <w:rsid w:val="00C72EEC"/>
    <w:rsid w:val="00C73ACE"/>
    <w:rsid w:val="00C745CF"/>
    <w:rsid w:val="00C74E4D"/>
    <w:rsid w:val="00C75684"/>
    <w:rsid w:val="00C76D3E"/>
    <w:rsid w:val="00C812A5"/>
    <w:rsid w:val="00C844CF"/>
    <w:rsid w:val="00C84C3D"/>
    <w:rsid w:val="00C84DD6"/>
    <w:rsid w:val="00C8646B"/>
    <w:rsid w:val="00C90F3A"/>
    <w:rsid w:val="00C943C5"/>
    <w:rsid w:val="00C95A8A"/>
    <w:rsid w:val="00C95F73"/>
    <w:rsid w:val="00CA1B48"/>
    <w:rsid w:val="00CA27FC"/>
    <w:rsid w:val="00CA32E8"/>
    <w:rsid w:val="00CA3BB0"/>
    <w:rsid w:val="00CA3C86"/>
    <w:rsid w:val="00CA591B"/>
    <w:rsid w:val="00CA647C"/>
    <w:rsid w:val="00CA6981"/>
    <w:rsid w:val="00CA740A"/>
    <w:rsid w:val="00CA77E2"/>
    <w:rsid w:val="00CB172F"/>
    <w:rsid w:val="00CB2214"/>
    <w:rsid w:val="00CB46D0"/>
    <w:rsid w:val="00CB5C83"/>
    <w:rsid w:val="00CB64B3"/>
    <w:rsid w:val="00CB74CA"/>
    <w:rsid w:val="00CB788F"/>
    <w:rsid w:val="00CC18BB"/>
    <w:rsid w:val="00CC207E"/>
    <w:rsid w:val="00CC2572"/>
    <w:rsid w:val="00CC554B"/>
    <w:rsid w:val="00CC7156"/>
    <w:rsid w:val="00CC797D"/>
    <w:rsid w:val="00CD0A66"/>
    <w:rsid w:val="00CD1D42"/>
    <w:rsid w:val="00CD1EC1"/>
    <w:rsid w:val="00CD47C5"/>
    <w:rsid w:val="00CD4B24"/>
    <w:rsid w:val="00CD51E8"/>
    <w:rsid w:val="00CD6ECA"/>
    <w:rsid w:val="00CD7A21"/>
    <w:rsid w:val="00CE00DA"/>
    <w:rsid w:val="00CE0665"/>
    <w:rsid w:val="00CE3805"/>
    <w:rsid w:val="00CE40BF"/>
    <w:rsid w:val="00CE5FA8"/>
    <w:rsid w:val="00CE6A06"/>
    <w:rsid w:val="00CE7767"/>
    <w:rsid w:val="00CF105B"/>
    <w:rsid w:val="00CF170F"/>
    <w:rsid w:val="00CF23C0"/>
    <w:rsid w:val="00CF3B5D"/>
    <w:rsid w:val="00CF54D3"/>
    <w:rsid w:val="00CF605E"/>
    <w:rsid w:val="00CF672B"/>
    <w:rsid w:val="00CF705C"/>
    <w:rsid w:val="00CF7AE3"/>
    <w:rsid w:val="00D002B5"/>
    <w:rsid w:val="00D0193A"/>
    <w:rsid w:val="00D02144"/>
    <w:rsid w:val="00D03B74"/>
    <w:rsid w:val="00D05104"/>
    <w:rsid w:val="00D05341"/>
    <w:rsid w:val="00D05935"/>
    <w:rsid w:val="00D06418"/>
    <w:rsid w:val="00D0689B"/>
    <w:rsid w:val="00D06A39"/>
    <w:rsid w:val="00D06EF1"/>
    <w:rsid w:val="00D077A7"/>
    <w:rsid w:val="00D116E2"/>
    <w:rsid w:val="00D116F4"/>
    <w:rsid w:val="00D12100"/>
    <w:rsid w:val="00D1458B"/>
    <w:rsid w:val="00D148A4"/>
    <w:rsid w:val="00D1573E"/>
    <w:rsid w:val="00D15DB3"/>
    <w:rsid w:val="00D16401"/>
    <w:rsid w:val="00D16694"/>
    <w:rsid w:val="00D1772F"/>
    <w:rsid w:val="00D20E2D"/>
    <w:rsid w:val="00D226E3"/>
    <w:rsid w:val="00D24142"/>
    <w:rsid w:val="00D26B88"/>
    <w:rsid w:val="00D313A2"/>
    <w:rsid w:val="00D31E22"/>
    <w:rsid w:val="00D327DC"/>
    <w:rsid w:val="00D3304F"/>
    <w:rsid w:val="00D33B01"/>
    <w:rsid w:val="00D36D1D"/>
    <w:rsid w:val="00D37C5D"/>
    <w:rsid w:val="00D40F1F"/>
    <w:rsid w:val="00D410A1"/>
    <w:rsid w:val="00D43015"/>
    <w:rsid w:val="00D44258"/>
    <w:rsid w:val="00D46452"/>
    <w:rsid w:val="00D467A1"/>
    <w:rsid w:val="00D46838"/>
    <w:rsid w:val="00D50789"/>
    <w:rsid w:val="00D51E4F"/>
    <w:rsid w:val="00D535CA"/>
    <w:rsid w:val="00D5385E"/>
    <w:rsid w:val="00D53B11"/>
    <w:rsid w:val="00D54BDE"/>
    <w:rsid w:val="00D562D0"/>
    <w:rsid w:val="00D577AC"/>
    <w:rsid w:val="00D57AEB"/>
    <w:rsid w:val="00D60C35"/>
    <w:rsid w:val="00D61ECE"/>
    <w:rsid w:val="00D62292"/>
    <w:rsid w:val="00D62FC3"/>
    <w:rsid w:val="00D632E5"/>
    <w:rsid w:val="00D65601"/>
    <w:rsid w:val="00D65E70"/>
    <w:rsid w:val="00D66391"/>
    <w:rsid w:val="00D6673B"/>
    <w:rsid w:val="00D667B6"/>
    <w:rsid w:val="00D70DB9"/>
    <w:rsid w:val="00D7192C"/>
    <w:rsid w:val="00D71B32"/>
    <w:rsid w:val="00D72B18"/>
    <w:rsid w:val="00D74161"/>
    <w:rsid w:val="00D74D28"/>
    <w:rsid w:val="00D759AE"/>
    <w:rsid w:val="00D779CE"/>
    <w:rsid w:val="00D80B2B"/>
    <w:rsid w:val="00D81921"/>
    <w:rsid w:val="00D839A5"/>
    <w:rsid w:val="00D878E4"/>
    <w:rsid w:val="00D909D8"/>
    <w:rsid w:val="00D90FA6"/>
    <w:rsid w:val="00D95ACA"/>
    <w:rsid w:val="00D95C79"/>
    <w:rsid w:val="00D96A7B"/>
    <w:rsid w:val="00D97054"/>
    <w:rsid w:val="00DA2A5E"/>
    <w:rsid w:val="00DA3B35"/>
    <w:rsid w:val="00DA466E"/>
    <w:rsid w:val="00DA4B92"/>
    <w:rsid w:val="00DA4E3D"/>
    <w:rsid w:val="00DA502E"/>
    <w:rsid w:val="00DB0BF9"/>
    <w:rsid w:val="00DB1291"/>
    <w:rsid w:val="00DB1778"/>
    <w:rsid w:val="00DB2A9E"/>
    <w:rsid w:val="00DB2EC4"/>
    <w:rsid w:val="00DB2ECB"/>
    <w:rsid w:val="00DB3CDE"/>
    <w:rsid w:val="00DB3D1A"/>
    <w:rsid w:val="00DB41F6"/>
    <w:rsid w:val="00DB63C0"/>
    <w:rsid w:val="00DB71F9"/>
    <w:rsid w:val="00DB7259"/>
    <w:rsid w:val="00DC0C12"/>
    <w:rsid w:val="00DC14A5"/>
    <w:rsid w:val="00DC184C"/>
    <w:rsid w:val="00DC1AC7"/>
    <w:rsid w:val="00DC1EB9"/>
    <w:rsid w:val="00DC22DC"/>
    <w:rsid w:val="00DC2ABC"/>
    <w:rsid w:val="00DC3102"/>
    <w:rsid w:val="00DC40CB"/>
    <w:rsid w:val="00DC58F9"/>
    <w:rsid w:val="00DC62B9"/>
    <w:rsid w:val="00DC7481"/>
    <w:rsid w:val="00DD0012"/>
    <w:rsid w:val="00DD39F8"/>
    <w:rsid w:val="00DD555D"/>
    <w:rsid w:val="00DD661A"/>
    <w:rsid w:val="00DE03A2"/>
    <w:rsid w:val="00DE0E85"/>
    <w:rsid w:val="00DE127E"/>
    <w:rsid w:val="00DE247E"/>
    <w:rsid w:val="00DE399A"/>
    <w:rsid w:val="00DE3DE0"/>
    <w:rsid w:val="00DE555F"/>
    <w:rsid w:val="00DE6AC5"/>
    <w:rsid w:val="00DE785A"/>
    <w:rsid w:val="00DE7E21"/>
    <w:rsid w:val="00DF2AA3"/>
    <w:rsid w:val="00DF4A18"/>
    <w:rsid w:val="00DF55FF"/>
    <w:rsid w:val="00DF5D45"/>
    <w:rsid w:val="00E01FDF"/>
    <w:rsid w:val="00E04DCB"/>
    <w:rsid w:val="00E12103"/>
    <w:rsid w:val="00E13240"/>
    <w:rsid w:val="00E15141"/>
    <w:rsid w:val="00E15190"/>
    <w:rsid w:val="00E1559A"/>
    <w:rsid w:val="00E176DF"/>
    <w:rsid w:val="00E17B90"/>
    <w:rsid w:val="00E2399D"/>
    <w:rsid w:val="00E2497D"/>
    <w:rsid w:val="00E258A3"/>
    <w:rsid w:val="00E25B73"/>
    <w:rsid w:val="00E25BEA"/>
    <w:rsid w:val="00E25E7F"/>
    <w:rsid w:val="00E3194A"/>
    <w:rsid w:val="00E31F7D"/>
    <w:rsid w:val="00E32B32"/>
    <w:rsid w:val="00E331F1"/>
    <w:rsid w:val="00E33A5F"/>
    <w:rsid w:val="00E34230"/>
    <w:rsid w:val="00E35526"/>
    <w:rsid w:val="00E37AE4"/>
    <w:rsid w:val="00E37B4C"/>
    <w:rsid w:val="00E4047D"/>
    <w:rsid w:val="00E4179C"/>
    <w:rsid w:val="00E4206A"/>
    <w:rsid w:val="00E42C66"/>
    <w:rsid w:val="00E42CDA"/>
    <w:rsid w:val="00E446F4"/>
    <w:rsid w:val="00E459E3"/>
    <w:rsid w:val="00E465C8"/>
    <w:rsid w:val="00E46E43"/>
    <w:rsid w:val="00E4762A"/>
    <w:rsid w:val="00E507D0"/>
    <w:rsid w:val="00E53876"/>
    <w:rsid w:val="00E5473F"/>
    <w:rsid w:val="00E54A01"/>
    <w:rsid w:val="00E553BF"/>
    <w:rsid w:val="00E569A6"/>
    <w:rsid w:val="00E6286D"/>
    <w:rsid w:val="00E63464"/>
    <w:rsid w:val="00E6413A"/>
    <w:rsid w:val="00E6690A"/>
    <w:rsid w:val="00E66C1D"/>
    <w:rsid w:val="00E71F24"/>
    <w:rsid w:val="00E72817"/>
    <w:rsid w:val="00E72A50"/>
    <w:rsid w:val="00E75659"/>
    <w:rsid w:val="00E82AEC"/>
    <w:rsid w:val="00E82F33"/>
    <w:rsid w:val="00E82F50"/>
    <w:rsid w:val="00E83CAB"/>
    <w:rsid w:val="00E8467C"/>
    <w:rsid w:val="00E8470A"/>
    <w:rsid w:val="00E84CAC"/>
    <w:rsid w:val="00E86478"/>
    <w:rsid w:val="00E86502"/>
    <w:rsid w:val="00E8654F"/>
    <w:rsid w:val="00E90397"/>
    <w:rsid w:val="00E90AF2"/>
    <w:rsid w:val="00E90E64"/>
    <w:rsid w:val="00E93EC5"/>
    <w:rsid w:val="00E94DF3"/>
    <w:rsid w:val="00E95109"/>
    <w:rsid w:val="00EA0CC0"/>
    <w:rsid w:val="00EA206F"/>
    <w:rsid w:val="00EA29C8"/>
    <w:rsid w:val="00EA2A0A"/>
    <w:rsid w:val="00EA2EC6"/>
    <w:rsid w:val="00EA438A"/>
    <w:rsid w:val="00EA4B83"/>
    <w:rsid w:val="00EB0BBF"/>
    <w:rsid w:val="00EB1638"/>
    <w:rsid w:val="00EB32EB"/>
    <w:rsid w:val="00EB4705"/>
    <w:rsid w:val="00EB4AE0"/>
    <w:rsid w:val="00EB4CD9"/>
    <w:rsid w:val="00EB6149"/>
    <w:rsid w:val="00EB63D8"/>
    <w:rsid w:val="00EB7870"/>
    <w:rsid w:val="00EB7E6F"/>
    <w:rsid w:val="00EC149F"/>
    <w:rsid w:val="00EC14B1"/>
    <w:rsid w:val="00EC1876"/>
    <w:rsid w:val="00EC1EB2"/>
    <w:rsid w:val="00EC2E49"/>
    <w:rsid w:val="00EC743B"/>
    <w:rsid w:val="00EC78B7"/>
    <w:rsid w:val="00EC78D3"/>
    <w:rsid w:val="00ED1A65"/>
    <w:rsid w:val="00ED2468"/>
    <w:rsid w:val="00ED2E67"/>
    <w:rsid w:val="00ED3B08"/>
    <w:rsid w:val="00ED3B62"/>
    <w:rsid w:val="00ED4D9C"/>
    <w:rsid w:val="00ED6E23"/>
    <w:rsid w:val="00EE2251"/>
    <w:rsid w:val="00EE3B84"/>
    <w:rsid w:val="00EE3CA3"/>
    <w:rsid w:val="00EE4AB7"/>
    <w:rsid w:val="00EE6125"/>
    <w:rsid w:val="00EF0811"/>
    <w:rsid w:val="00EF343D"/>
    <w:rsid w:val="00EF3849"/>
    <w:rsid w:val="00EF42BB"/>
    <w:rsid w:val="00EF4FB1"/>
    <w:rsid w:val="00EF566B"/>
    <w:rsid w:val="00EF58F4"/>
    <w:rsid w:val="00EF5BFF"/>
    <w:rsid w:val="00F005B3"/>
    <w:rsid w:val="00F00BF2"/>
    <w:rsid w:val="00F013E5"/>
    <w:rsid w:val="00F0223F"/>
    <w:rsid w:val="00F02A2F"/>
    <w:rsid w:val="00F02B65"/>
    <w:rsid w:val="00F03D5F"/>
    <w:rsid w:val="00F03F1D"/>
    <w:rsid w:val="00F047D6"/>
    <w:rsid w:val="00F04B2B"/>
    <w:rsid w:val="00F05B7D"/>
    <w:rsid w:val="00F069F1"/>
    <w:rsid w:val="00F06DC2"/>
    <w:rsid w:val="00F06FD7"/>
    <w:rsid w:val="00F07461"/>
    <w:rsid w:val="00F10A0A"/>
    <w:rsid w:val="00F12E67"/>
    <w:rsid w:val="00F14123"/>
    <w:rsid w:val="00F14D16"/>
    <w:rsid w:val="00F1592C"/>
    <w:rsid w:val="00F15A28"/>
    <w:rsid w:val="00F15D97"/>
    <w:rsid w:val="00F2048A"/>
    <w:rsid w:val="00F205B1"/>
    <w:rsid w:val="00F22606"/>
    <w:rsid w:val="00F22DAD"/>
    <w:rsid w:val="00F2312A"/>
    <w:rsid w:val="00F235F2"/>
    <w:rsid w:val="00F27486"/>
    <w:rsid w:val="00F27FE5"/>
    <w:rsid w:val="00F308D2"/>
    <w:rsid w:val="00F31029"/>
    <w:rsid w:val="00F311C8"/>
    <w:rsid w:val="00F32C55"/>
    <w:rsid w:val="00F32C76"/>
    <w:rsid w:val="00F346A4"/>
    <w:rsid w:val="00F3589D"/>
    <w:rsid w:val="00F3751C"/>
    <w:rsid w:val="00F37618"/>
    <w:rsid w:val="00F43C38"/>
    <w:rsid w:val="00F45849"/>
    <w:rsid w:val="00F45BE3"/>
    <w:rsid w:val="00F45E70"/>
    <w:rsid w:val="00F507A4"/>
    <w:rsid w:val="00F51CD2"/>
    <w:rsid w:val="00F51F9D"/>
    <w:rsid w:val="00F5248B"/>
    <w:rsid w:val="00F525BB"/>
    <w:rsid w:val="00F52F46"/>
    <w:rsid w:val="00F55065"/>
    <w:rsid w:val="00F557FB"/>
    <w:rsid w:val="00F55FC8"/>
    <w:rsid w:val="00F616BD"/>
    <w:rsid w:val="00F64867"/>
    <w:rsid w:val="00F655A0"/>
    <w:rsid w:val="00F65819"/>
    <w:rsid w:val="00F65863"/>
    <w:rsid w:val="00F661C6"/>
    <w:rsid w:val="00F67A8B"/>
    <w:rsid w:val="00F67F18"/>
    <w:rsid w:val="00F716DC"/>
    <w:rsid w:val="00F730B1"/>
    <w:rsid w:val="00F73A1E"/>
    <w:rsid w:val="00F74452"/>
    <w:rsid w:val="00F77470"/>
    <w:rsid w:val="00F77FD6"/>
    <w:rsid w:val="00F82672"/>
    <w:rsid w:val="00F84586"/>
    <w:rsid w:val="00F85A14"/>
    <w:rsid w:val="00F863FF"/>
    <w:rsid w:val="00F86C36"/>
    <w:rsid w:val="00F90BBD"/>
    <w:rsid w:val="00F94422"/>
    <w:rsid w:val="00F94626"/>
    <w:rsid w:val="00F948BC"/>
    <w:rsid w:val="00F9606B"/>
    <w:rsid w:val="00FA0080"/>
    <w:rsid w:val="00FA03DF"/>
    <w:rsid w:val="00FA06CF"/>
    <w:rsid w:val="00FA0792"/>
    <w:rsid w:val="00FA083E"/>
    <w:rsid w:val="00FA14D8"/>
    <w:rsid w:val="00FA14FD"/>
    <w:rsid w:val="00FA173D"/>
    <w:rsid w:val="00FA1A5F"/>
    <w:rsid w:val="00FA3496"/>
    <w:rsid w:val="00FA4472"/>
    <w:rsid w:val="00FA4C54"/>
    <w:rsid w:val="00FA62AB"/>
    <w:rsid w:val="00FA7229"/>
    <w:rsid w:val="00FA74C7"/>
    <w:rsid w:val="00FA790D"/>
    <w:rsid w:val="00FB075E"/>
    <w:rsid w:val="00FB0971"/>
    <w:rsid w:val="00FB23FD"/>
    <w:rsid w:val="00FB3EC2"/>
    <w:rsid w:val="00FB436B"/>
    <w:rsid w:val="00FB607C"/>
    <w:rsid w:val="00FC05EB"/>
    <w:rsid w:val="00FC20F2"/>
    <w:rsid w:val="00FC2F90"/>
    <w:rsid w:val="00FC3364"/>
    <w:rsid w:val="00FC7561"/>
    <w:rsid w:val="00FC7A17"/>
    <w:rsid w:val="00FD031A"/>
    <w:rsid w:val="00FD03B2"/>
    <w:rsid w:val="00FD2AC4"/>
    <w:rsid w:val="00FD3BBD"/>
    <w:rsid w:val="00FD4D95"/>
    <w:rsid w:val="00FD5A5D"/>
    <w:rsid w:val="00FD5D19"/>
    <w:rsid w:val="00FD6A83"/>
    <w:rsid w:val="00FE18D9"/>
    <w:rsid w:val="00FE2145"/>
    <w:rsid w:val="00FE2594"/>
    <w:rsid w:val="00FE548B"/>
    <w:rsid w:val="00FE7521"/>
    <w:rsid w:val="00FE7A6C"/>
    <w:rsid w:val="00FE7D37"/>
    <w:rsid w:val="00FF02A1"/>
    <w:rsid w:val="00FF0303"/>
    <w:rsid w:val="00FF0C51"/>
    <w:rsid w:val="00FF0D7F"/>
    <w:rsid w:val="00FF1300"/>
    <w:rsid w:val="00FF4A2B"/>
    <w:rsid w:val="00FF4AB3"/>
    <w:rsid w:val="00FF5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ACF9"/>
  <w15:docId w15:val="{8C40D357-5516-450E-B5A1-B0A19D27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EA4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9C296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C2968"/>
    <w:rPr>
      <w:rFonts w:ascii="Times New Roman" w:eastAsia="Times New Roman" w:hAnsi="Times New Roman" w:cs="Times New Roman"/>
      <w:b/>
      <w:bCs/>
      <w:sz w:val="27"/>
      <w:szCs w:val="27"/>
      <w:lang w:eastAsia="cs-CZ"/>
    </w:rPr>
  </w:style>
  <w:style w:type="paragraph" w:customStyle="1" w:styleId="msonormal0">
    <w:name w:val="msonormal"/>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C2968"/>
    <w:rPr>
      <w:i/>
      <w:iCs/>
    </w:rPr>
  </w:style>
  <w:style w:type="character" w:styleId="Hypertextovodkaz">
    <w:name w:val="Hyperlink"/>
    <w:basedOn w:val="Standardnpsmoodstavce"/>
    <w:uiPriority w:val="99"/>
    <w:unhideWhenUsed/>
    <w:rsid w:val="009C2968"/>
    <w:rPr>
      <w:color w:val="0000FF"/>
      <w:u w:val="single"/>
    </w:rPr>
  </w:style>
  <w:style w:type="character" w:styleId="Sledovanodkaz">
    <w:name w:val="FollowedHyperlink"/>
    <w:basedOn w:val="Standardnpsmoodstavce"/>
    <w:uiPriority w:val="99"/>
    <w:semiHidden/>
    <w:unhideWhenUsed/>
    <w:rsid w:val="009C2968"/>
    <w:rPr>
      <w:color w:val="800080"/>
      <w:u w:val="single"/>
    </w:rPr>
  </w:style>
  <w:style w:type="paragraph" w:customStyle="1" w:styleId="l4">
    <w:name w:val="l4"/>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il">
    <w:name w:val="oddil"/>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9C29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aliases w:val="1 odstavecH,List Paragraph (Czech Tourism),Odstavec_muj,Nad,List Paragraph,Odstavec se seznamem1,Conclusion de partie,References,Odstavec se seznamem2,moje odra,nad 1,Fiche List Paragraph,Dot pt,List Paragraph Char Char Char,LISTA,3"/>
    <w:basedOn w:val="Normln"/>
    <w:link w:val="OdstavecseseznamemChar"/>
    <w:uiPriority w:val="34"/>
    <w:qFormat/>
    <w:rsid w:val="006B4EBD"/>
    <w:pPr>
      <w:ind w:left="720"/>
      <w:contextualSpacing/>
    </w:pPr>
  </w:style>
  <w:style w:type="paragraph" w:styleId="Bezmezer">
    <w:name w:val="No Spacing"/>
    <w:link w:val="BezmezerChar"/>
    <w:uiPriority w:val="1"/>
    <w:qFormat/>
    <w:rsid w:val="0007467A"/>
    <w:pPr>
      <w:spacing w:after="0" w:line="240" w:lineRule="auto"/>
      <w:jc w:val="both"/>
    </w:pPr>
    <w:rPr>
      <w:rFonts w:ascii="Arial" w:eastAsia="Times New Roman" w:hAnsi="Arial" w:cs="Times New Roman"/>
      <w:noProof/>
      <w:color w:val="000000"/>
      <w:szCs w:val="24"/>
      <w:lang w:eastAsia="cs-CZ"/>
    </w:rPr>
  </w:style>
  <w:style w:type="character" w:customStyle="1" w:styleId="BezmezerChar">
    <w:name w:val="Bez mezer Char"/>
    <w:link w:val="Bezmezer"/>
    <w:uiPriority w:val="1"/>
    <w:locked/>
    <w:rsid w:val="0007467A"/>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797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9C8"/>
  </w:style>
  <w:style w:type="paragraph" w:styleId="Zpat">
    <w:name w:val="footer"/>
    <w:basedOn w:val="Normln"/>
    <w:link w:val="ZpatChar"/>
    <w:uiPriority w:val="99"/>
    <w:unhideWhenUsed/>
    <w:rsid w:val="00797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9C8"/>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moje odra Char,nad 1 Char"/>
    <w:link w:val="Odstavecseseznamem"/>
    <w:uiPriority w:val="34"/>
    <w:qFormat/>
    <w:locked/>
    <w:rsid w:val="00241419"/>
  </w:style>
  <w:style w:type="table" w:styleId="Mkatabulky">
    <w:name w:val="Table Grid"/>
    <w:basedOn w:val="Normlntabulka"/>
    <w:uiPriority w:val="39"/>
    <w:rsid w:val="00D5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EA4B83"/>
    <w:rPr>
      <w:rFonts w:asciiTheme="majorHAnsi" w:eastAsiaTheme="majorEastAsia" w:hAnsiTheme="majorHAnsi" w:cstheme="majorBidi"/>
      <w:color w:val="2F5496" w:themeColor="accent1" w:themeShade="BF"/>
      <w:sz w:val="26"/>
      <w:szCs w:val="26"/>
    </w:rPr>
  </w:style>
  <w:style w:type="character" w:customStyle="1" w:styleId="s30">
    <w:name w:val="s30"/>
    <w:basedOn w:val="Standardnpsmoodstavce"/>
    <w:rsid w:val="006D4967"/>
  </w:style>
  <w:style w:type="character" w:customStyle="1" w:styleId="s31">
    <w:name w:val="s31"/>
    <w:basedOn w:val="Standardnpsmoodstavce"/>
    <w:rsid w:val="006D4967"/>
  </w:style>
  <w:style w:type="character" w:customStyle="1" w:styleId="s40">
    <w:name w:val="s40"/>
    <w:basedOn w:val="Standardnpsmoodstavce"/>
    <w:rsid w:val="006D4967"/>
  </w:style>
  <w:style w:type="character" w:customStyle="1" w:styleId="s1">
    <w:name w:val="s1"/>
    <w:basedOn w:val="Standardnpsmoodstavce"/>
    <w:rsid w:val="00AC0758"/>
  </w:style>
  <w:style w:type="paragraph" w:customStyle="1" w:styleId="Textlnku">
    <w:name w:val="Text článku"/>
    <w:basedOn w:val="Normln"/>
    <w:rsid w:val="00440972"/>
    <w:pPr>
      <w:suppressAutoHyphens/>
      <w:spacing w:before="240" w:after="200" w:line="276" w:lineRule="auto"/>
      <w:ind w:firstLine="425"/>
      <w:jc w:val="both"/>
      <w:outlineLvl w:val="5"/>
    </w:pPr>
    <w:rPr>
      <w:rFonts w:ascii="Times New Roman" w:eastAsia="Times New Roman" w:hAnsi="Times New Roman" w:cs="Times New Roman"/>
      <w:color w:val="00000A"/>
      <w:sz w:val="24"/>
      <w:szCs w:val="24"/>
      <w:lang w:eastAsia="cs-CZ"/>
    </w:rPr>
  </w:style>
  <w:style w:type="character" w:customStyle="1" w:styleId="s22">
    <w:name w:val="s22"/>
    <w:basedOn w:val="Standardnpsmoodstavce"/>
    <w:rsid w:val="002E4FB0"/>
  </w:style>
  <w:style w:type="character" w:customStyle="1" w:styleId="s23">
    <w:name w:val="s23"/>
    <w:basedOn w:val="Standardnpsmoodstavce"/>
    <w:rsid w:val="002E4FB0"/>
  </w:style>
  <w:style w:type="character" w:customStyle="1" w:styleId="s33">
    <w:name w:val="s33"/>
    <w:basedOn w:val="Standardnpsmoodstavce"/>
    <w:rsid w:val="009E69D9"/>
  </w:style>
  <w:style w:type="character" w:customStyle="1" w:styleId="s44">
    <w:name w:val="s44"/>
    <w:basedOn w:val="Standardnpsmoodstavce"/>
    <w:rsid w:val="00A76A6C"/>
  </w:style>
  <w:style w:type="character" w:customStyle="1" w:styleId="s4">
    <w:name w:val="s4"/>
    <w:basedOn w:val="Standardnpsmoodstavce"/>
    <w:rsid w:val="00C17DB3"/>
  </w:style>
  <w:style w:type="character" w:styleId="Odkaznakoment">
    <w:name w:val="annotation reference"/>
    <w:basedOn w:val="Standardnpsmoodstavce"/>
    <w:uiPriority w:val="99"/>
    <w:semiHidden/>
    <w:unhideWhenUsed/>
    <w:rsid w:val="003539DA"/>
    <w:rPr>
      <w:sz w:val="16"/>
      <w:szCs w:val="16"/>
    </w:rPr>
  </w:style>
  <w:style w:type="paragraph" w:styleId="Textkomente">
    <w:name w:val="annotation text"/>
    <w:basedOn w:val="Normln"/>
    <w:link w:val="TextkomenteChar"/>
    <w:uiPriority w:val="99"/>
    <w:unhideWhenUsed/>
    <w:rsid w:val="003539DA"/>
    <w:pPr>
      <w:spacing w:line="240" w:lineRule="auto"/>
    </w:pPr>
    <w:rPr>
      <w:sz w:val="20"/>
      <w:szCs w:val="20"/>
    </w:rPr>
  </w:style>
  <w:style w:type="character" w:customStyle="1" w:styleId="TextkomenteChar">
    <w:name w:val="Text komentáře Char"/>
    <w:basedOn w:val="Standardnpsmoodstavce"/>
    <w:link w:val="Textkomente"/>
    <w:uiPriority w:val="99"/>
    <w:rsid w:val="003539DA"/>
    <w:rPr>
      <w:sz w:val="20"/>
      <w:szCs w:val="20"/>
    </w:rPr>
  </w:style>
  <w:style w:type="character" w:customStyle="1" w:styleId="normaltextrun">
    <w:name w:val="normaltextrun"/>
    <w:basedOn w:val="Standardnpsmoodstavce"/>
    <w:rsid w:val="00443F3A"/>
  </w:style>
  <w:style w:type="character" w:customStyle="1" w:styleId="eop">
    <w:name w:val="eop"/>
    <w:basedOn w:val="Standardnpsmoodstavce"/>
    <w:rsid w:val="00443F3A"/>
  </w:style>
  <w:style w:type="paragraph" w:customStyle="1" w:styleId="pf0">
    <w:name w:val="pf0"/>
    <w:basedOn w:val="Normln"/>
    <w:rsid w:val="00D26B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D26B88"/>
    <w:rPr>
      <w:rFonts w:ascii="Segoe UI" w:hAnsi="Segoe UI" w:cs="Segoe UI" w:hint="default"/>
      <w:sz w:val="18"/>
      <w:szCs w:val="18"/>
      <w:shd w:val="clear" w:color="auto" w:fill="FFFFFF"/>
    </w:rPr>
  </w:style>
  <w:style w:type="paragraph" w:styleId="Pedmtkomente">
    <w:name w:val="annotation subject"/>
    <w:basedOn w:val="Textkomente"/>
    <w:next w:val="Textkomente"/>
    <w:link w:val="PedmtkomenteChar"/>
    <w:uiPriority w:val="99"/>
    <w:semiHidden/>
    <w:unhideWhenUsed/>
    <w:rsid w:val="0063339F"/>
    <w:rPr>
      <w:b/>
      <w:bCs/>
    </w:rPr>
  </w:style>
  <w:style w:type="character" w:customStyle="1" w:styleId="PedmtkomenteChar">
    <w:name w:val="Předmět komentáře Char"/>
    <w:basedOn w:val="TextkomenteChar"/>
    <w:link w:val="Pedmtkomente"/>
    <w:uiPriority w:val="99"/>
    <w:semiHidden/>
    <w:rsid w:val="0063339F"/>
    <w:rPr>
      <w:b/>
      <w:bCs/>
      <w:sz w:val="20"/>
      <w:szCs w:val="20"/>
    </w:rPr>
  </w:style>
  <w:style w:type="paragraph" w:customStyle="1" w:styleId="Textkomente1">
    <w:name w:val="Text komentáře1"/>
    <w:basedOn w:val="Normln"/>
    <w:next w:val="Textkomente"/>
    <w:uiPriority w:val="99"/>
    <w:unhideWhenUsed/>
    <w:rsid w:val="00E90397"/>
    <w:pPr>
      <w:spacing w:line="240" w:lineRule="auto"/>
    </w:pPr>
    <w:rPr>
      <w:sz w:val="20"/>
      <w:szCs w:val="20"/>
    </w:rPr>
  </w:style>
  <w:style w:type="character" w:customStyle="1" w:styleId="TextkomenteChar1">
    <w:name w:val="Text komentáře Char1"/>
    <w:basedOn w:val="Standardnpsmoodstavce"/>
    <w:uiPriority w:val="99"/>
    <w:rsid w:val="00E90397"/>
    <w:rPr>
      <w:sz w:val="20"/>
      <w:szCs w:val="20"/>
    </w:rPr>
  </w:style>
  <w:style w:type="paragraph" w:styleId="Revize">
    <w:name w:val="Revision"/>
    <w:hidden/>
    <w:uiPriority w:val="99"/>
    <w:semiHidden/>
    <w:rsid w:val="000D61EE"/>
    <w:pPr>
      <w:spacing w:after="0" w:line="240" w:lineRule="auto"/>
    </w:pPr>
  </w:style>
  <w:style w:type="character" w:styleId="Znakapoznpodarou">
    <w:name w:val="footnote reference"/>
    <w:uiPriority w:val="99"/>
    <w:semiHidden/>
    <w:unhideWhenUsed/>
    <w:rsid w:val="00137041"/>
    <w:rPr>
      <w:vertAlign w:val="superscript"/>
    </w:rPr>
  </w:style>
  <w:style w:type="paragraph" w:customStyle="1" w:styleId="pf1">
    <w:name w:val="pf1"/>
    <w:basedOn w:val="Normln"/>
    <w:rsid w:val="005A7F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022260"/>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022260"/>
    <w:rPr>
      <w:rFonts w:ascii="Calibri" w:eastAsia="Times New Roman" w:hAnsi="Calibri" w:cs="Times New Roman"/>
      <w:sz w:val="20"/>
      <w:szCs w:val="20"/>
      <w:lang w:eastAsia="cs-CZ"/>
    </w:rPr>
  </w:style>
  <w:style w:type="paragraph" w:customStyle="1" w:styleId="Text">
    <w:name w:val="Text"/>
    <w:basedOn w:val="Normln"/>
    <w:next w:val="Normln"/>
    <w:qFormat/>
    <w:rsid w:val="00CA3C86"/>
    <w:pPr>
      <w:widowControl w:val="0"/>
      <w:spacing w:after="120" w:line="360" w:lineRule="auto"/>
      <w:jc w:val="both"/>
    </w:pPr>
    <w:rPr>
      <w:rFonts w:ascii="Times New Roman" w:eastAsia="MS Gothic" w:hAnsi="Times New Roman" w:cs="Times New Roman"/>
      <w:sz w:val="24"/>
      <w:lang w:eastAsia="x-none"/>
    </w:rPr>
  </w:style>
  <w:style w:type="paragraph" w:styleId="Normlnweb">
    <w:name w:val="Normal (Web)"/>
    <w:basedOn w:val="Normln"/>
    <w:uiPriority w:val="99"/>
    <w:semiHidden/>
    <w:unhideWhenUsed/>
    <w:rsid w:val="00FA08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382A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11">
    <w:name w:val="cf11"/>
    <w:basedOn w:val="Standardnpsmoodstavce"/>
    <w:rsid w:val="00FF5713"/>
    <w:rPr>
      <w:rFonts w:ascii="Segoe UI" w:hAnsi="Segoe UI" w:cs="Segoe UI" w:hint="default"/>
      <w:i/>
      <w:iCs/>
      <w:sz w:val="18"/>
      <w:szCs w:val="18"/>
      <w:shd w:val="clear" w:color="auto" w:fill="FFFF00"/>
    </w:rPr>
  </w:style>
  <w:style w:type="character" w:customStyle="1" w:styleId="cf21">
    <w:name w:val="cf21"/>
    <w:basedOn w:val="Standardnpsmoodstavce"/>
    <w:rsid w:val="00D002B5"/>
    <w:rPr>
      <w:rFonts w:ascii="Segoe UI" w:hAnsi="Segoe UI" w:cs="Segoe UI" w:hint="default"/>
      <w:i/>
      <w:iCs/>
      <w:sz w:val="18"/>
      <w:szCs w:val="18"/>
    </w:rPr>
  </w:style>
  <w:style w:type="character" w:customStyle="1" w:styleId="cf31">
    <w:name w:val="cf31"/>
    <w:basedOn w:val="Standardnpsmoodstavce"/>
    <w:rsid w:val="00D002B5"/>
    <w:rPr>
      <w:rFonts w:ascii="Segoe UI" w:hAnsi="Segoe UI" w:cs="Segoe UI" w:hint="default"/>
      <w:i/>
      <w:iCs/>
      <w:color w:val="444444"/>
      <w:sz w:val="18"/>
      <w:szCs w:val="18"/>
      <w:shd w:val="clear" w:color="auto" w:fill="FFFFFF"/>
    </w:rPr>
  </w:style>
  <w:style w:type="character" w:customStyle="1" w:styleId="cf41">
    <w:name w:val="cf41"/>
    <w:basedOn w:val="Standardnpsmoodstavce"/>
    <w:rsid w:val="00D002B5"/>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816">
      <w:bodyDiv w:val="1"/>
      <w:marLeft w:val="0"/>
      <w:marRight w:val="0"/>
      <w:marTop w:val="0"/>
      <w:marBottom w:val="0"/>
      <w:divBdr>
        <w:top w:val="none" w:sz="0" w:space="0" w:color="auto"/>
        <w:left w:val="none" w:sz="0" w:space="0" w:color="auto"/>
        <w:bottom w:val="none" w:sz="0" w:space="0" w:color="auto"/>
        <w:right w:val="none" w:sz="0" w:space="0" w:color="auto"/>
      </w:divBdr>
      <w:divsChild>
        <w:div w:id="400098799">
          <w:marLeft w:val="0"/>
          <w:marRight w:val="0"/>
          <w:marTop w:val="0"/>
          <w:marBottom w:val="0"/>
          <w:divBdr>
            <w:top w:val="none" w:sz="0" w:space="0" w:color="auto"/>
            <w:left w:val="none" w:sz="0" w:space="0" w:color="auto"/>
            <w:bottom w:val="none" w:sz="0" w:space="0" w:color="auto"/>
            <w:right w:val="none" w:sz="0" w:space="0" w:color="auto"/>
          </w:divBdr>
        </w:div>
        <w:div w:id="469782704">
          <w:marLeft w:val="0"/>
          <w:marRight w:val="0"/>
          <w:marTop w:val="0"/>
          <w:marBottom w:val="0"/>
          <w:divBdr>
            <w:top w:val="none" w:sz="0" w:space="0" w:color="auto"/>
            <w:left w:val="none" w:sz="0" w:space="0" w:color="auto"/>
            <w:bottom w:val="none" w:sz="0" w:space="0" w:color="auto"/>
            <w:right w:val="none" w:sz="0" w:space="0" w:color="auto"/>
          </w:divBdr>
        </w:div>
        <w:div w:id="888804417">
          <w:marLeft w:val="0"/>
          <w:marRight w:val="0"/>
          <w:marTop w:val="0"/>
          <w:marBottom w:val="0"/>
          <w:divBdr>
            <w:top w:val="none" w:sz="0" w:space="0" w:color="auto"/>
            <w:left w:val="none" w:sz="0" w:space="0" w:color="auto"/>
            <w:bottom w:val="none" w:sz="0" w:space="0" w:color="auto"/>
            <w:right w:val="none" w:sz="0" w:space="0" w:color="auto"/>
          </w:divBdr>
        </w:div>
      </w:divsChild>
    </w:div>
    <w:div w:id="156270225">
      <w:bodyDiv w:val="1"/>
      <w:marLeft w:val="0"/>
      <w:marRight w:val="0"/>
      <w:marTop w:val="0"/>
      <w:marBottom w:val="0"/>
      <w:divBdr>
        <w:top w:val="none" w:sz="0" w:space="0" w:color="auto"/>
        <w:left w:val="none" w:sz="0" w:space="0" w:color="auto"/>
        <w:bottom w:val="none" w:sz="0" w:space="0" w:color="auto"/>
        <w:right w:val="none" w:sz="0" w:space="0" w:color="auto"/>
      </w:divBdr>
    </w:div>
    <w:div w:id="195892337">
      <w:bodyDiv w:val="1"/>
      <w:marLeft w:val="0"/>
      <w:marRight w:val="0"/>
      <w:marTop w:val="0"/>
      <w:marBottom w:val="0"/>
      <w:divBdr>
        <w:top w:val="none" w:sz="0" w:space="0" w:color="auto"/>
        <w:left w:val="none" w:sz="0" w:space="0" w:color="auto"/>
        <w:bottom w:val="none" w:sz="0" w:space="0" w:color="auto"/>
        <w:right w:val="none" w:sz="0" w:space="0" w:color="auto"/>
      </w:divBdr>
    </w:div>
    <w:div w:id="220675517">
      <w:bodyDiv w:val="1"/>
      <w:marLeft w:val="0"/>
      <w:marRight w:val="0"/>
      <w:marTop w:val="0"/>
      <w:marBottom w:val="0"/>
      <w:divBdr>
        <w:top w:val="none" w:sz="0" w:space="0" w:color="auto"/>
        <w:left w:val="none" w:sz="0" w:space="0" w:color="auto"/>
        <w:bottom w:val="none" w:sz="0" w:space="0" w:color="auto"/>
        <w:right w:val="none" w:sz="0" w:space="0" w:color="auto"/>
      </w:divBdr>
      <w:divsChild>
        <w:div w:id="955480618">
          <w:marLeft w:val="0"/>
          <w:marRight w:val="0"/>
          <w:marTop w:val="0"/>
          <w:marBottom w:val="0"/>
          <w:divBdr>
            <w:top w:val="none" w:sz="0" w:space="0" w:color="auto"/>
            <w:left w:val="none" w:sz="0" w:space="0" w:color="auto"/>
            <w:bottom w:val="none" w:sz="0" w:space="0" w:color="auto"/>
            <w:right w:val="none" w:sz="0" w:space="0" w:color="auto"/>
          </w:divBdr>
        </w:div>
        <w:div w:id="1538617118">
          <w:marLeft w:val="0"/>
          <w:marRight w:val="0"/>
          <w:marTop w:val="0"/>
          <w:marBottom w:val="0"/>
          <w:divBdr>
            <w:top w:val="none" w:sz="0" w:space="0" w:color="auto"/>
            <w:left w:val="none" w:sz="0" w:space="0" w:color="auto"/>
            <w:bottom w:val="none" w:sz="0" w:space="0" w:color="auto"/>
            <w:right w:val="none" w:sz="0" w:space="0" w:color="auto"/>
          </w:divBdr>
        </w:div>
      </w:divsChild>
    </w:div>
    <w:div w:id="259337514">
      <w:bodyDiv w:val="1"/>
      <w:marLeft w:val="0"/>
      <w:marRight w:val="0"/>
      <w:marTop w:val="0"/>
      <w:marBottom w:val="0"/>
      <w:divBdr>
        <w:top w:val="none" w:sz="0" w:space="0" w:color="auto"/>
        <w:left w:val="none" w:sz="0" w:space="0" w:color="auto"/>
        <w:bottom w:val="none" w:sz="0" w:space="0" w:color="auto"/>
        <w:right w:val="none" w:sz="0" w:space="0" w:color="auto"/>
      </w:divBdr>
    </w:div>
    <w:div w:id="261685603">
      <w:bodyDiv w:val="1"/>
      <w:marLeft w:val="0"/>
      <w:marRight w:val="0"/>
      <w:marTop w:val="0"/>
      <w:marBottom w:val="0"/>
      <w:divBdr>
        <w:top w:val="none" w:sz="0" w:space="0" w:color="auto"/>
        <w:left w:val="none" w:sz="0" w:space="0" w:color="auto"/>
        <w:bottom w:val="none" w:sz="0" w:space="0" w:color="auto"/>
        <w:right w:val="none" w:sz="0" w:space="0" w:color="auto"/>
      </w:divBdr>
      <w:divsChild>
        <w:div w:id="646978739">
          <w:marLeft w:val="0"/>
          <w:marRight w:val="0"/>
          <w:marTop w:val="0"/>
          <w:marBottom w:val="0"/>
          <w:divBdr>
            <w:top w:val="none" w:sz="0" w:space="0" w:color="auto"/>
            <w:left w:val="none" w:sz="0" w:space="0" w:color="auto"/>
            <w:bottom w:val="none" w:sz="0" w:space="0" w:color="auto"/>
            <w:right w:val="none" w:sz="0" w:space="0" w:color="auto"/>
          </w:divBdr>
        </w:div>
      </w:divsChild>
    </w:div>
    <w:div w:id="525021971">
      <w:bodyDiv w:val="1"/>
      <w:marLeft w:val="0"/>
      <w:marRight w:val="0"/>
      <w:marTop w:val="0"/>
      <w:marBottom w:val="0"/>
      <w:divBdr>
        <w:top w:val="none" w:sz="0" w:space="0" w:color="auto"/>
        <w:left w:val="none" w:sz="0" w:space="0" w:color="auto"/>
        <w:bottom w:val="none" w:sz="0" w:space="0" w:color="auto"/>
        <w:right w:val="none" w:sz="0" w:space="0" w:color="auto"/>
      </w:divBdr>
    </w:div>
    <w:div w:id="533810981">
      <w:bodyDiv w:val="1"/>
      <w:marLeft w:val="0"/>
      <w:marRight w:val="0"/>
      <w:marTop w:val="0"/>
      <w:marBottom w:val="0"/>
      <w:divBdr>
        <w:top w:val="none" w:sz="0" w:space="0" w:color="auto"/>
        <w:left w:val="none" w:sz="0" w:space="0" w:color="auto"/>
        <w:bottom w:val="none" w:sz="0" w:space="0" w:color="auto"/>
        <w:right w:val="none" w:sz="0" w:space="0" w:color="auto"/>
      </w:divBdr>
    </w:div>
    <w:div w:id="586885246">
      <w:bodyDiv w:val="1"/>
      <w:marLeft w:val="0"/>
      <w:marRight w:val="0"/>
      <w:marTop w:val="0"/>
      <w:marBottom w:val="0"/>
      <w:divBdr>
        <w:top w:val="none" w:sz="0" w:space="0" w:color="auto"/>
        <w:left w:val="none" w:sz="0" w:space="0" w:color="auto"/>
        <w:bottom w:val="none" w:sz="0" w:space="0" w:color="auto"/>
        <w:right w:val="none" w:sz="0" w:space="0" w:color="auto"/>
      </w:divBdr>
    </w:div>
    <w:div w:id="594094909">
      <w:bodyDiv w:val="1"/>
      <w:marLeft w:val="0"/>
      <w:marRight w:val="0"/>
      <w:marTop w:val="0"/>
      <w:marBottom w:val="0"/>
      <w:divBdr>
        <w:top w:val="none" w:sz="0" w:space="0" w:color="auto"/>
        <w:left w:val="none" w:sz="0" w:space="0" w:color="auto"/>
        <w:bottom w:val="none" w:sz="0" w:space="0" w:color="auto"/>
        <w:right w:val="none" w:sz="0" w:space="0" w:color="auto"/>
      </w:divBdr>
      <w:divsChild>
        <w:div w:id="337004945">
          <w:marLeft w:val="0"/>
          <w:marRight w:val="0"/>
          <w:marTop w:val="0"/>
          <w:marBottom w:val="0"/>
          <w:divBdr>
            <w:top w:val="none" w:sz="0" w:space="0" w:color="auto"/>
            <w:left w:val="none" w:sz="0" w:space="0" w:color="auto"/>
            <w:bottom w:val="none" w:sz="0" w:space="0" w:color="auto"/>
            <w:right w:val="none" w:sz="0" w:space="0" w:color="auto"/>
          </w:divBdr>
        </w:div>
        <w:div w:id="1580401528">
          <w:marLeft w:val="0"/>
          <w:marRight w:val="0"/>
          <w:marTop w:val="0"/>
          <w:marBottom w:val="0"/>
          <w:divBdr>
            <w:top w:val="none" w:sz="0" w:space="0" w:color="auto"/>
            <w:left w:val="none" w:sz="0" w:space="0" w:color="auto"/>
            <w:bottom w:val="none" w:sz="0" w:space="0" w:color="auto"/>
            <w:right w:val="none" w:sz="0" w:space="0" w:color="auto"/>
          </w:divBdr>
        </w:div>
      </w:divsChild>
    </w:div>
    <w:div w:id="627861339">
      <w:bodyDiv w:val="1"/>
      <w:marLeft w:val="0"/>
      <w:marRight w:val="0"/>
      <w:marTop w:val="0"/>
      <w:marBottom w:val="0"/>
      <w:divBdr>
        <w:top w:val="none" w:sz="0" w:space="0" w:color="auto"/>
        <w:left w:val="none" w:sz="0" w:space="0" w:color="auto"/>
        <w:bottom w:val="none" w:sz="0" w:space="0" w:color="auto"/>
        <w:right w:val="none" w:sz="0" w:space="0" w:color="auto"/>
      </w:divBdr>
    </w:div>
    <w:div w:id="685056542">
      <w:bodyDiv w:val="1"/>
      <w:marLeft w:val="0"/>
      <w:marRight w:val="0"/>
      <w:marTop w:val="0"/>
      <w:marBottom w:val="0"/>
      <w:divBdr>
        <w:top w:val="none" w:sz="0" w:space="0" w:color="auto"/>
        <w:left w:val="none" w:sz="0" w:space="0" w:color="auto"/>
        <w:bottom w:val="none" w:sz="0" w:space="0" w:color="auto"/>
        <w:right w:val="none" w:sz="0" w:space="0" w:color="auto"/>
      </w:divBdr>
    </w:div>
    <w:div w:id="712577442">
      <w:bodyDiv w:val="1"/>
      <w:marLeft w:val="0"/>
      <w:marRight w:val="0"/>
      <w:marTop w:val="0"/>
      <w:marBottom w:val="0"/>
      <w:divBdr>
        <w:top w:val="none" w:sz="0" w:space="0" w:color="auto"/>
        <w:left w:val="none" w:sz="0" w:space="0" w:color="auto"/>
        <w:bottom w:val="none" w:sz="0" w:space="0" w:color="auto"/>
        <w:right w:val="none" w:sz="0" w:space="0" w:color="auto"/>
      </w:divBdr>
    </w:div>
    <w:div w:id="770004960">
      <w:bodyDiv w:val="1"/>
      <w:marLeft w:val="0"/>
      <w:marRight w:val="0"/>
      <w:marTop w:val="0"/>
      <w:marBottom w:val="0"/>
      <w:divBdr>
        <w:top w:val="none" w:sz="0" w:space="0" w:color="auto"/>
        <w:left w:val="none" w:sz="0" w:space="0" w:color="auto"/>
        <w:bottom w:val="none" w:sz="0" w:space="0" w:color="auto"/>
        <w:right w:val="none" w:sz="0" w:space="0" w:color="auto"/>
      </w:divBdr>
    </w:div>
    <w:div w:id="827288630">
      <w:bodyDiv w:val="1"/>
      <w:marLeft w:val="0"/>
      <w:marRight w:val="0"/>
      <w:marTop w:val="0"/>
      <w:marBottom w:val="0"/>
      <w:divBdr>
        <w:top w:val="none" w:sz="0" w:space="0" w:color="auto"/>
        <w:left w:val="none" w:sz="0" w:space="0" w:color="auto"/>
        <w:bottom w:val="none" w:sz="0" w:space="0" w:color="auto"/>
        <w:right w:val="none" w:sz="0" w:space="0" w:color="auto"/>
      </w:divBdr>
      <w:divsChild>
        <w:div w:id="75633135">
          <w:marLeft w:val="0"/>
          <w:marRight w:val="0"/>
          <w:marTop w:val="0"/>
          <w:marBottom w:val="0"/>
          <w:divBdr>
            <w:top w:val="none" w:sz="0" w:space="0" w:color="auto"/>
            <w:left w:val="none" w:sz="0" w:space="0" w:color="auto"/>
            <w:bottom w:val="none" w:sz="0" w:space="0" w:color="auto"/>
            <w:right w:val="none" w:sz="0" w:space="0" w:color="auto"/>
          </w:divBdr>
        </w:div>
        <w:div w:id="100104669">
          <w:marLeft w:val="0"/>
          <w:marRight w:val="0"/>
          <w:marTop w:val="0"/>
          <w:marBottom w:val="0"/>
          <w:divBdr>
            <w:top w:val="none" w:sz="0" w:space="0" w:color="auto"/>
            <w:left w:val="none" w:sz="0" w:space="0" w:color="auto"/>
            <w:bottom w:val="none" w:sz="0" w:space="0" w:color="auto"/>
            <w:right w:val="none" w:sz="0" w:space="0" w:color="auto"/>
          </w:divBdr>
        </w:div>
        <w:div w:id="106703441">
          <w:marLeft w:val="0"/>
          <w:marRight w:val="0"/>
          <w:marTop w:val="0"/>
          <w:marBottom w:val="0"/>
          <w:divBdr>
            <w:top w:val="none" w:sz="0" w:space="0" w:color="auto"/>
            <w:left w:val="none" w:sz="0" w:space="0" w:color="auto"/>
            <w:bottom w:val="none" w:sz="0" w:space="0" w:color="auto"/>
            <w:right w:val="none" w:sz="0" w:space="0" w:color="auto"/>
          </w:divBdr>
          <w:divsChild>
            <w:div w:id="563029295">
              <w:marLeft w:val="0"/>
              <w:marRight w:val="0"/>
              <w:marTop w:val="0"/>
              <w:marBottom w:val="0"/>
              <w:divBdr>
                <w:top w:val="none" w:sz="0" w:space="0" w:color="auto"/>
                <w:left w:val="none" w:sz="0" w:space="0" w:color="auto"/>
                <w:bottom w:val="none" w:sz="0" w:space="0" w:color="auto"/>
                <w:right w:val="none" w:sz="0" w:space="0" w:color="auto"/>
              </w:divBdr>
            </w:div>
          </w:divsChild>
        </w:div>
        <w:div w:id="366492042">
          <w:marLeft w:val="0"/>
          <w:marRight w:val="0"/>
          <w:marTop w:val="0"/>
          <w:marBottom w:val="0"/>
          <w:divBdr>
            <w:top w:val="none" w:sz="0" w:space="0" w:color="auto"/>
            <w:left w:val="none" w:sz="0" w:space="0" w:color="auto"/>
            <w:bottom w:val="none" w:sz="0" w:space="0" w:color="auto"/>
            <w:right w:val="none" w:sz="0" w:space="0" w:color="auto"/>
          </w:divBdr>
          <w:divsChild>
            <w:div w:id="1659841780">
              <w:marLeft w:val="0"/>
              <w:marRight w:val="0"/>
              <w:marTop w:val="0"/>
              <w:marBottom w:val="0"/>
              <w:divBdr>
                <w:top w:val="none" w:sz="0" w:space="0" w:color="auto"/>
                <w:left w:val="none" w:sz="0" w:space="0" w:color="auto"/>
                <w:bottom w:val="none" w:sz="0" w:space="0" w:color="auto"/>
                <w:right w:val="none" w:sz="0" w:space="0" w:color="auto"/>
              </w:divBdr>
            </w:div>
          </w:divsChild>
        </w:div>
        <w:div w:id="755247655">
          <w:marLeft w:val="0"/>
          <w:marRight w:val="0"/>
          <w:marTop w:val="0"/>
          <w:marBottom w:val="0"/>
          <w:divBdr>
            <w:top w:val="none" w:sz="0" w:space="0" w:color="auto"/>
            <w:left w:val="none" w:sz="0" w:space="0" w:color="auto"/>
            <w:bottom w:val="none" w:sz="0" w:space="0" w:color="auto"/>
            <w:right w:val="none" w:sz="0" w:space="0" w:color="auto"/>
          </w:divBdr>
        </w:div>
        <w:div w:id="1029530986">
          <w:marLeft w:val="0"/>
          <w:marRight w:val="0"/>
          <w:marTop w:val="0"/>
          <w:marBottom w:val="0"/>
          <w:divBdr>
            <w:top w:val="none" w:sz="0" w:space="0" w:color="auto"/>
            <w:left w:val="none" w:sz="0" w:space="0" w:color="auto"/>
            <w:bottom w:val="none" w:sz="0" w:space="0" w:color="auto"/>
            <w:right w:val="none" w:sz="0" w:space="0" w:color="auto"/>
          </w:divBdr>
          <w:divsChild>
            <w:div w:id="1553227100">
              <w:marLeft w:val="0"/>
              <w:marRight w:val="0"/>
              <w:marTop w:val="0"/>
              <w:marBottom w:val="0"/>
              <w:divBdr>
                <w:top w:val="none" w:sz="0" w:space="0" w:color="auto"/>
                <w:left w:val="none" w:sz="0" w:space="0" w:color="auto"/>
                <w:bottom w:val="none" w:sz="0" w:space="0" w:color="auto"/>
                <w:right w:val="none" w:sz="0" w:space="0" w:color="auto"/>
              </w:divBdr>
            </w:div>
          </w:divsChild>
        </w:div>
        <w:div w:id="1129471016">
          <w:marLeft w:val="0"/>
          <w:marRight w:val="0"/>
          <w:marTop w:val="0"/>
          <w:marBottom w:val="0"/>
          <w:divBdr>
            <w:top w:val="none" w:sz="0" w:space="0" w:color="auto"/>
            <w:left w:val="none" w:sz="0" w:space="0" w:color="auto"/>
            <w:bottom w:val="none" w:sz="0" w:space="0" w:color="auto"/>
            <w:right w:val="none" w:sz="0" w:space="0" w:color="auto"/>
          </w:divBdr>
          <w:divsChild>
            <w:div w:id="1843660642">
              <w:marLeft w:val="0"/>
              <w:marRight w:val="0"/>
              <w:marTop w:val="0"/>
              <w:marBottom w:val="0"/>
              <w:divBdr>
                <w:top w:val="none" w:sz="0" w:space="0" w:color="auto"/>
                <w:left w:val="none" w:sz="0" w:space="0" w:color="auto"/>
                <w:bottom w:val="none" w:sz="0" w:space="0" w:color="auto"/>
                <w:right w:val="none" w:sz="0" w:space="0" w:color="auto"/>
              </w:divBdr>
            </w:div>
          </w:divsChild>
        </w:div>
        <w:div w:id="1625112145">
          <w:marLeft w:val="0"/>
          <w:marRight w:val="0"/>
          <w:marTop w:val="0"/>
          <w:marBottom w:val="0"/>
          <w:divBdr>
            <w:top w:val="none" w:sz="0" w:space="0" w:color="auto"/>
            <w:left w:val="none" w:sz="0" w:space="0" w:color="auto"/>
            <w:bottom w:val="none" w:sz="0" w:space="0" w:color="auto"/>
            <w:right w:val="none" w:sz="0" w:space="0" w:color="auto"/>
          </w:divBdr>
          <w:divsChild>
            <w:div w:id="125204925">
              <w:marLeft w:val="0"/>
              <w:marRight w:val="0"/>
              <w:marTop w:val="0"/>
              <w:marBottom w:val="0"/>
              <w:divBdr>
                <w:top w:val="none" w:sz="0" w:space="0" w:color="auto"/>
                <w:left w:val="none" w:sz="0" w:space="0" w:color="auto"/>
                <w:bottom w:val="none" w:sz="0" w:space="0" w:color="auto"/>
                <w:right w:val="none" w:sz="0" w:space="0" w:color="auto"/>
              </w:divBdr>
            </w:div>
          </w:divsChild>
        </w:div>
        <w:div w:id="1720394121">
          <w:marLeft w:val="0"/>
          <w:marRight w:val="0"/>
          <w:marTop w:val="0"/>
          <w:marBottom w:val="0"/>
          <w:divBdr>
            <w:top w:val="none" w:sz="0" w:space="0" w:color="auto"/>
            <w:left w:val="none" w:sz="0" w:space="0" w:color="auto"/>
            <w:bottom w:val="none" w:sz="0" w:space="0" w:color="auto"/>
            <w:right w:val="none" w:sz="0" w:space="0" w:color="auto"/>
          </w:divBdr>
          <w:divsChild>
            <w:div w:id="11775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050">
      <w:bodyDiv w:val="1"/>
      <w:marLeft w:val="0"/>
      <w:marRight w:val="0"/>
      <w:marTop w:val="0"/>
      <w:marBottom w:val="0"/>
      <w:divBdr>
        <w:top w:val="none" w:sz="0" w:space="0" w:color="auto"/>
        <w:left w:val="none" w:sz="0" w:space="0" w:color="auto"/>
        <w:bottom w:val="none" w:sz="0" w:space="0" w:color="auto"/>
        <w:right w:val="none" w:sz="0" w:space="0" w:color="auto"/>
      </w:divBdr>
    </w:div>
    <w:div w:id="905339211">
      <w:bodyDiv w:val="1"/>
      <w:marLeft w:val="0"/>
      <w:marRight w:val="0"/>
      <w:marTop w:val="0"/>
      <w:marBottom w:val="0"/>
      <w:divBdr>
        <w:top w:val="none" w:sz="0" w:space="0" w:color="auto"/>
        <w:left w:val="none" w:sz="0" w:space="0" w:color="auto"/>
        <w:bottom w:val="none" w:sz="0" w:space="0" w:color="auto"/>
        <w:right w:val="none" w:sz="0" w:space="0" w:color="auto"/>
      </w:divBdr>
    </w:div>
    <w:div w:id="918827930">
      <w:bodyDiv w:val="1"/>
      <w:marLeft w:val="0"/>
      <w:marRight w:val="0"/>
      <w:marTop w:val="0"/>
      <w:marBottom w:val="0"/>
      <w:divBdr>
        <w:top w:val="none" w:sz="0" w:space="0" w:color="auto"/>
        <w:left w:val="none" w:sz="0" w:space="0" w:color="auto"/>
        <w:bottom w:val="none" w:sz="0" w:space="0" w:color="auto"/>
        <w:right w:val="none" w:sz="0" w:space="0" w:color="auto"/>
      </w:divBdr>
    </w:div>
    <w:div w:id="940836229">
      <w:bodyDiv w:val="1"/>
      <w:marLeft w:val="0"/>
      <w:marRight w:val="0"/>
      <w:marTop w:val="0"/>
      <w:marBottom w:val="0"/>
      <w:divBdr>
        <w:top w:val="none" w:sz="0" w:space="0" w:color="auto"/>
        <w:left w:val="none" w:sz="0" w:space="0" w:color="auto"/>
        <w:bottom w:val="none" w:sz="0" w:space="0" w:color="auto"/>
        <w:right w:val="none" w:sz="0" w:space="0" w:color="auto"/>
      </w:divBdr>
    </w:div>
    <w:div w:id="1008605059">
      <w:bodyDiv w:val="1"/>
      <w:marLeft w:val="0"/>
      <w:marRight w:val="0"/>
      <w:marTop w:val="0"/>
      <w:marBottom w:val="0"/>
      <w:divBdr>
        <w:top w:val="none" w:sz="0" w:space="0" w:color="auto"/>
        <w:left w:val="none" w:sz="0" w:space="0" w:color="auto"/>
        <w:bottom w:val="none" w:sz="0" w:space="0" w:color="auto"/>
        <w:right w:val="none" w:sz="0" w:space="0" w:color="auto"/>
      </w:divBdr>
    </w:div>
    <w:div w:id="1067804418">
      <w:bodyDiv w:val="1"/>
      <w:marLeft w:val="0"/>
      <w:marRight w:val="0"/>
      <w:marTop w:val="0"/>
      <w:marBottom w:val="0"/>
      <w:divBdr>
        <w:top w:val="none" w:sz="0" w:space="0" w:color="auto"/>
        <w:left w:val="none" w:sz="0" w:space="0" w:color="auto"/>
        <w:bottom w:val="none" w:sz="0" w:space="0" w:color="auto"/>
        <w:right w:val="none" w:sz="0" w:space="0" w:color="auto"/>
      </w:divBdr>
    </w:div>
    <w:div w:id="1093284303">
      <w:bodyDiv w:val="1"/>
      <w:marLeft w:val="0"/>
      <w:marRight w:val="0"/>
      <w:marTop w:val="0"/>
      <w:marBottom w:val="0"/>
      <w:divBdr>
        <w:top w:val="none" w:sz="0" w:space="0" w:color="auto"/>
        <w:left w:val="none" w:sz="0" w:space="0" w:color="auto"/>
        <w:bottom w:val="none" w:sz="0" w:space="0" w:color="auto"/>
        <w:right w:val="none" w:sz="0" w:space="0" w:color="auto"/>
      </w:divBdr>
    </w:div>
    <w:div w:id="1108503227">
      <w:bodyDiv w:val="1"/>
      <w:marLeft w:val="0"/>
      <w:marRight w:val="0"/>
      <w:marTop w:val="0"/>
      <w:marBottom w:val="0"/>
      <w:divBdr>
        <w:top w:val="none" w:sz="0" w:space="0" w:color="auto"/>
        <w:left w:val="none" w:sz="0" w:space="0" w:color="auto"/>
        <w:bottom w:val="none" w:sz="0" w:space="0" w:color="auto"/>
        <w:right w:val="none" w:sz="0" w:space="0" w:color="auto"/>
      </w:divBdr>
    </w:div>
    <w:div w:id="1109279506">
      <w:bodyDiv w:val="1"/>
      <w:marLeft w:val="0"/>
      <w:marRight w:val="0"/>
      <w:marTop w:val="0"/>
      <w:marBottom w:val="0"/>
      <w:divBdr>
        <w:top w:val="none" w:sz="0" w:space="0" w:color="auto"/>
        <w:left w:val="none" w:sz="0" w:space="0" w:color="auto"/>
        <w:bottom w:val="none" w:sz="0" w:space="0" w:color="auto"/>
        <w:right w:val="none" w:sz="0" w:space="0" w:color="auto"/>
      </w:divBdr>
    </w:div>
    <w:div w:id="1113943307">
      <w:bodyDiv w:val="1"/>
      <w:marLeft w:val="0"/>
      <w:marRight w:val="0"/>
      <w:marTop w:val="0"/>
      <w:marBottom w:val="0"/>
      <w:divBdr>
        <w:top w:val="none" w:sz="0" w:space="0" w:color="auto"/>
        <w:left w:val="none" w:sz="0" w:space="0" w:color="auto"/>
        <w:bottom w:val="none" w:sz="0" w:space="0" w:color="auto"/>
        <w:right w:val="none" w:sz="0" w:space="0" w:color="auto"/>
      </w:divBdr>
    </w:div>
    <w:div w:id="1221481841">
      <w:bodyDiv w:val="1"/>
      <w:marLeft w:val="0"/>
      <w:marRight w:val="0"/>
      <w:marTop w:val="0"/>
      <w:marBottom w:val="0"/>
      <w:divBdr>
        <w:top w:val="none" w:sz="0" w:space="0" w:color="auto"/>
        <w:left w:val="none" w:sz="0" w:space="0" w:color="auto"/>
        <w:bottom w:val="none" w:sz="0" w:space="0" w:color="auto"/>
        <w:right w:val="none" w:sz="0" w:space="0" w:color="auto"/>
      </w:divBdr>
    </w:div>
    <w:div w:id="1261448832">
      <w:bodyDiv w:val="1"/>
      <w:marLeft w:val="0"/>
      <w:marRight w:val="0"/>
      <w:marTop w:val="0"/>
      <w:marBottom w:val="0"/>
      <w:divBdr>
        <w:top w:val="none" w:sz="0" w:space="0" w:color="auto"/>
        <w:left w:val="none" w:sz="0" w:space="0" w:color="auto"/>
        <w:bottom w:val="none" w:sz="0" w:space="0" w:color="auto"/>
        <w:right w:val="none" w:sz="0" w:space="0" w:color="auto"/>
      </w:divBdr>
    </w:div>
    <w:div w:id="1288732222">
      <w:bodyDiv w:val="1"/>
      <w:marLeft w:val="0"/>
      <w:marRight w:val="0"/>
      <w:marTop w:val="0"/>
      <w:marBottom w:val="0"/>
      <w:divBdr>
        <w:top w:val="none" w:sz="0" w:space="0" w:color="auto"/>
        <w:left w:val="none" w:sz="0" w:space="0" w:color="auto"/>
        <w:bottom w:val="none" w:sz="0" w:space="0" w:color="auto"/>
        <w:right w:val="none" w:sz="0" w:space="0" w:color="auto"/>
      </w:divBdr>
    </w:div>
    <w:div w:id="1298956103">
      <w:bodyDiv w:val="1"/>
      <w:marLeft w:val="0"/>
      <w:marRight w:val="0"/>
      <w:marTop w:val="0"/>
      <w:marBottom w:val="0"/>
      <w:divBdr>
        <w:top w:val="none" w:sz="0" w:space="0" w:color="auto"/>
        <w:left w:val="none" w:sz="0" w:space="0" w:color="auto"/>
        <w:bottom w:val="none" w:sz="0" w:space="0" w:color="auto"/>
        <w:right w:val="none" w:sz="0" w:space="0" w:color="auto"/>
      </w:divBdr>
    </w:div>
    <w:div w:id="1358968408">
      <w:bodyDiv w:val="1"/>
      <w:marLeft w:val="0"/>
      <w:marRight w:val="0"/>
      <w:marTop w:val="0"/>
      <w:marBottom w:val="0"/>
      <w:divBdr>
        <w:top w:val="none" w:sz="0" w:space="0" w:color="auto"/>
        <w:left w:val="none" w:sz="0" w:space="0" w:color="auto"/>
        <w:bottom w:val="none" w:sz="0" w:space="0" w:color="auto"/>
        <w:right w:val="none" w:sz="0" w:space="0" w:color="auto"/>
      </w:divBdr>
    </w:div>
    <w:div w:id="1367753076">
      <w:bodyDiv w:val="1"/>
      <w:marLeft w:val="0"/>
      <w:marRight w:val="0"/>
      <w:marTop w:val="0"/>
      <w:marBottom w:val="0"/>
      <w:divBdr>
        <w:top w:val="none" w:sz="0" w:space="0" w:color="auto"/>
        <w:left w:val="none" w:sz="0" w:space="0" w:color="auto"/>
        <w:bottom w:val="none" w:sz="0" w:space="0" w:color="auto"/>
        <w:right w:val="none" w:sz="0" w:space="0" w:color="auto"/>
      </w:divBdr>
    </w:div>
    <w:div w:id="1404258515">
      <w:bodyDiv w:val="1"/>
      <w:marLeft w:val="0"/>
      <w:marRight w:val="0"/>
      <w:marTop w:val="0"/>
      <w:marBottom w:val="0"/>
      <w:divBdr>
        <w:top w:val="none" w:sz="0" w:space="0" w:color="auto"/>
        <w:left w:val="none" w:sz="0" w:space="0" w:color="auto"/>
        <w:bottom w:val="none" w:sz="0" w:space="0" w:color="auto"/>
        <w:right w:val="none" w:sz="0" w:space="0" w:color="auto"/>
      </w:divBdr>
    </w:div>
    <w:div w:id="1408579520">
      <w:bodyDiv w:val="1"/>
      <w:marLeft w:val="0"/>
      <w:marRight w:val="0"/>
      <w:marTop w:val="0"/>
      <w:marBottom w:val="0"/>
      <w:divBdr>
        <w:top w:val="none" w:sz="0" w:space="0" w:color="auto"/>
        <w:left w:val="none" w:sz="0" w:space="0" w:color="auto"/>
        <w:bottom w:val="none" w:sz="0" w:space="0" w:color="auto"/>
        <w:right w:val="none" w:sz="0" w:space="0" w:color="auto"/>
      </w:divBdr>
    </w:div>
    <w:div w:id="1435711700">
      <w:bodyDiv w:val="1"/>
      <w:marLeft w:val="0"/>
      <w:marRight w:val="0"/>
      <w:marTop w:val="0"/>
      <w:marBottom w:val="0"/>
      <w:divBdr>
        <w:top w:val="none" w:sz="0" w:space="0" w:color="auto"/>
        <w:left w:val="none" w:sz="0" w:space="0" w:color="auto"/>
        <w:bottom w:val="none" w:sz="0" w:space="0" w:color="auto"/>
        <w:right w:val="none" w:sz="0" w:space="0" w:color="auto"/>
      </w:divBdr>
    </w:div>
    <w:div w:id="1448356090">
      <w:bodyDiv w:val="1"/>
      <w:marLeft w:val="0"/>
      <w:marRight w:val="0"/>
      <w:marTop w:val="0"/>
      <w:marBottom w:val="0"/>
      <w:divBdr>
        <w:top w:val="none" w:sz="0" w:space="0" w:color="auto"/>
        <w:left w:val="none" w:sz="0" w:space="0" w:color="auto"/>
        <w:bottom w:val="none" w:sz="0" w:space="0" w:color="auto"/>
        <w:right w:val="none" w:sz="0" w:space="0" w:color="auto"/>
      </w:divBdr>
    </w:div>
    <w:div w:id="1495073341">
      <w:bodyDiv w:val="1"/>
      <w:marLeft w:val="0"/>
      <w:marRight w:val="0"/>
      <w:marTop w:val="0"/>
      <w:marBottom w:val="0"/>
      <w:divBdr>
        <w:top w:val="none" w:sz="0" w:space="0" w:color="auto"/>
        <w:left w:val="none" w:sz="0" w:space="0" w:color="auto"/>
        <w:bottom w:val="none" w:sz="0" w:space="0" w:color="auto"/>
        <w:right w:val="none" w:sz="0" w:space="0" w:color="auto"/>
      </w:divBdr>
    </w:div>
    <w:div w:id="1583180620">
      <w:bodyDiv w:val="1"/>
      <w:marLeft w:val="0"/>
      <w:marRight w:val="0"/>
      <w:marTop w:val="0"/>
      <w:marBottom w:val="0"/>
      <w:divBdr>
        <w:top w:val="none" w:sz="0" w:space="0" w:color="auto"/>
        <w:left w:val="none" w:sz="0" w:space="0" w:color="auto"/>
        <w:bottom w:val="none" w:sz="0" w:space="0" w:color="auto"/>
        <w:right w:val="none" w:sz="0" w:space="0" w:color="auto"/>
      </w:divBdr>
    </w:div>
    <w:div w:id="1592354127">
      <w:bodyDiv w:val="1"/>
      <w:marLeft w:val="0"/>
      <w:marRight w:val="0"/>
      <w:marTop w:val="0"/>
      <w:marBottom w:val="0"/>
      <w:divBdr>
        <w:top w:val="none" w:sz="0" w:space="0" w:color="auto"/>
        <w:left w:val="none" w:sz="0" w:space="0" w:color="auto"/>
        <w:bottom w:val="none" w:sz="0" w:space="0" w:color="auto"/>
        <w:right w:val="none" w:sz="0" w:space="0" w:color="auto"/>
      </w:divBdr>
    </w:div>
    <w:div w:id="1643658348">
      <w:bodyDiv w:val="1"/>
      <w:marLeft w:val="0"/>
      <w:marRight w:val="0"/>
      <w:marTop w:val="0"/>
      <w:marBottom w:val="0"/>
      <w:divBdr>
        <w:top w:val="none" w:sz="0" w:space="0" w:color="auto"/>
        <w:left w:val="none" w:sz="0" w:space="0" w:color="auto"/>
        <w:bottom w:val="none" w:sz="0" w:space="0" w:color="auto"/>
        <w:right w:val="none" w:sz="0" w:space="0" w:color="auto"/>
      </w:divBdr>
    </w:div>
    <w:div w:id="1680038021">
      <w:bodyDiv w:val="1"/>
      <w:marLeft w:val="0"/>
      <w:marRight w:val="0"/>
      <w:marTop w:val="0"/>
      <w:marBottom w:val="0"/>
      <w:divBdr>
        <w:top w:val="none" w:sz="0" w:space="0" w:color="auto"/>
        <w:left w:val="none" w:sz="0" w:space="0" w:color="auto"/>
        <w:bottom w:val="none" w:sz="0" w:space="0" w:color="auto"/>
        <w:right w:val="none" w:sz="0" w:space="0" w:color="auto"/>
      </w:divBdr>
      <w:divsChild>
        <w:div w:id="1526089936">
          <w:marLeft w:val="0"/>
          <w:marRight w:val="0"/>
          <w:marTop w:val="0"/>
          <w:marBottom w:val="0"/>
          <w:divBdr>
            <w:top w:val="none" w:sz="0" w:space="0" w:color="auto"/>
            <w:left w:val="none" w:sz="0" w:space="0" w:color="auto"/>
            <w:bottom w:val="none" w:sz="0" w:space="0" w:color="auto"/>
            <w:right w:val="none" w:sz="0" w:space="0" w:color="auto"/>
          </w:divBdr>
        </w:div>
      </w:divsChild>
    </w:div>
    <w:div w:id="1705059814">
      <w:bodyDiv w:val="1"/>
      <w:marLeft w:val="0"/>
      <w:marRight w:val="0"/>
      <w:marTop w:val="0"/>
      <w:marBottom w:val="0"/>
      <w:divBdr>
        <w:top w:val="none" w:sz="0" w:space="0" w:color="auto"/>
        <w:left w:val="none" w:sz="0" w:space="0" w:color="auto"/>
        <w:bottom w:val="none" w:sz="0" w:space="0" w:color="auto"/>
        <w:right w:val="none" w:sz="0" w:space="0" w:color="auto"/>
      </w:divBdr>
    </w:div>
    <w:div w:id="1705210066">
      <w:bodyDiv w:val="1"/>
      <w:marLeft w:val="0"/>
      <w:marRight w:val="0"/>
      <w:marTop w:val="0"/>
      <w:marBottom w:val="0"/>
      <w:divBdr>
        <w:top w:val="none" w:sz="0" w:space="0" w:color="auto"/>
        <w:left w:val="none" w:sz="0" w:space="0" w:color="auto"/>
        <w:bottom w:val="none" w:sz="0" w:space="0" w:color="auto"/>
        <w:right w:val="none" w:sz="0" w:space="0" w:color="auto"/>
      </w:divBdr>
      <w:divsChild>
        <w:div w:id="1333029338">
          <w:marLeft w:val="0"/>
          <w:marRight w:val="0"/>
          <w:marTop w:val="0"/>
          <w:marBottom w:val="0"/>
          <w:divBdr>
            <w:top w:val="none" w:sz="0" w:space="0" w:color="auto"/>
            <w:left w:val="none" w:sz="0" w:space="0" w:color="auto"/>
            <w:bottom w:val="none" w:sz="0" w:space="0" w:color="auto"/>
            <w:right w:val="none" w:sz="0" w:space="0" w:color="auto"/>
          </w:divBdr>
        </w:div>
      </w:divsChild>
    </w:div>
    <w:div w:id="1745448505">
      <w:bodyDiv w:val="1"/>
      <w:marLeft w:val="0"/>
      <w:marRight w:val="0"/>
      <w:marTop w:val="0"/>
      <w:marBottom w:val="0"/>
      <w:divBdr>
        <w:top w:val="none" w:sz="0" w:space="0" w:color="auto"/>
        <w:left w:val="none" w:sz="0" w:space="0" w:color="auto"/>
        <w:bottom w:val="none" w:sz="0" w:space="0" w:color="auto"/>
        <w:right w:val="none" w:sz="0" w:space="0" w:color="auto"/>
      </w:divBdr>
    </w:div>
    <w:div w:id="1766264309">
      <w:bodyDiv w:val="1"/>
      <w:marLeft w:val="0"/>
      <w:marRight w:val="0"/>
      <w:marTop w:val="0"/>
      <w:marBottom w:val="0"/>
      <w:divBdr>
        <w:top w:val="none" w:sz="0" w:space="0" w:color="auto"/>
        <w:left w:val="none" w:sz="0" w:space="0" w:color="auto"/>
        <w:bottom w:val="none" w:sz="0" w:space="0" w:color="auto"/>
        <w:right w:val="none" w:sz="0" w:space="0" w:color="auto"/>
      </w:divBdr>
    </w:div>
    <w:div w:id="1789740166">
      <w:bodyDiv w:val="1"/>
      <w:marLeft w:val="0"/>
      <w:marRight w:val="0"/>
      <w:marTop w:val="0"/>
      <w:marBottom w:val="0"/>
      <w:divBdr>
        <w:top w:val="none" w:sz="0" w:space="0" w:color="auto"/>
        <w:left w:val="none" w:sz="0" w:space="0" w:color="auto"/>
        <w:bottom w:val="none" w:sz="0" w:space="0" w:color="auto"/>
        <w:right w:val="none" w:sz="0" w:space="0" w:color="auto"/>
      </w:divBdr>
    </w:div>
    <w:div w:id="1809278766">
      <w:bodyDiv w:val="1"/>
      <w:marLeft w:val="0"/>
      <w:marRight w:val="0"/>
      <w:marTop w:val="0"/>
      <w:marBottom w:val="0"/>
      <w:divBdr>
        <w:top w:val="none" w:sz="0" w:space="0" w:color="auto"/>
        <w:left w:val="none" w:sz="0" w:space="0" w:color="auto"/>
        <w:bottom w:val="none" w:sz="0" w:space="0" w:color="auto"/>
        <w:right w:val="none" w:sz="0" w:space="0" w:color="auto"/>
      </w:divBdr>
    </w:div>
    <w:div w:id="1840071288">
      <w:bodyDiv w:val="1"/>
      <w:marLeft w:val="0"/>
      <w:marRight w:val="0"/>
      <w:marTop w:val="0"/>
      <w:marBottom w:val="0"/>
      <w:divBdr>
        <w:top w:val="none" w:sz="0" w:space="0" w:color="auto"/>
        <w:left w:val="none" w:sz="0" w:space="0" w:color="auto"/>
        <w:bottom w:val="none" w:sz="0" w:space="0" w:color="auto"/>
        <w:right w:val="none" w:sz="0" w:space="0" w:color="auto"/>
      </w:divBdr>
    </w:div>
    <w:div w:id="1845512315">
      <w:bodyDiv w:val="1"/>
      <w:marLeft w:val="0"/>
      <w:marRight w:val="0"/>
      <w:marTop w:val="0"/>
      <w:marBottom w:val="0"/>
      <w:divBdr>
        <w:top w:val="none" w:sz="0" w:space="0" w:color="auto"/>
        <w:left w:val="none" w:sz="0" w:space="0" w:color="auto"/>
        <w:bottom w:val="none" w:sz="0" w:space="0" w:color="auto"/>
        <w:right w:val="none" w:sz="0" w:space="0" w:color="auto"/>
      </w:divBdr>
    </w:div>
    <w:div w:id="1858233160">
      <w:bodyDiv w:val="1"/>
      <w:marLeft w:val="0"/>
      <w:marRight w:val="0"/>
      <w:marTop w:val="0"/>
      <w:marBottom w:val="0"/>
      <w:divBdr>
        <w:top w:val="none" w:sz="0" w:space="0" w:color="auto"/>
        <w:left w:val="none" w:sz="0" w:space="0" w:color="auto"/>
        <w:bottom w:val="none" w:sz="0" w:space="0" w:color="auto"/>
        <w:right w:val="none" w:sz="0" w:space="0" w:color="auto"/>
      </w:divBdr>
    </w:div>
    <w:div w:id="1911116944">
      <w:bodyDiv w:val="1"/>
      <w:marLeft w:val="0"/>
      <w:marRight w:val="0"/>
      <w:marTop w:val="0"/>
      <w:marBottom w:val="0"/>
      <w:divBdr>
        <w:top w:val="none" w:sz="0" w:space="0" w:color="auto"/>
        <w:left w:val="none" w:sz="0" w:space="0" w:color="auto"/>
        <w:bottom w:val="none" w:sz="0" w:space="0" w:color="auto"/>
        <w:right w:val="none" w:sz="0" w:space="0" w:color="auto"/>
      </w:divBdr>
    </w:div>
    <w:div w:id="1918054576">
      <w:bodyDiv w:val="1"/>
      <w:marLeft w:val="0"/>
      <w:marRight w:val="0"/>
      <w:marTop w:val="0"/>
      <w:marBottom w:val="0"/>
      <w:divBdr>
        <w:top w:val="none" w:sz="0" w:space="0" w:color="auto"/>
        <w:left w:val="none" w:sz="0" w:space="0" w:color="auto"/>
        <w:bottom w:val="none" w:sz="0" w:space="0" w:color="auto"/>
        <w:right w:val="none" w:sz="0" w:space="0" w:color="auto"/>
      </w:divBdr>
      <w:divsChild>
        <w:div w:id="1694839811">
          <w:marLeft w:val="0"/>
          <w:marRight w:val="0"/>
          <w:marTop w:val="0"/>
          <w:marBottom w:val="0"/>
          <w:divBdr>
            <w:top w:val="none" w:sz="0" w:space="0" w:color="auto"/>
            <w:left w:val="none" w:sz="0" w:space="0" w:color="auto"/>
            <w:bottom w:val="none" w:sz="0" w:space="0" w:color="auto"/>
            <w:right w:val="none" w:sz="0" w:space="0" w:color="auto"/>
          </w:divBdr>
        </w:div>
      </w:divsChild>
    </w:div>
    <w:div w:id="196268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ck-online.cz/bo/document-view.seam?documentId=onrf6mjzhezf6njygy&amp;refSource=text" TargetMode="External"/><Relationship Id="rId18" Type="http://schemas.openxmlformats.org/officeDocument/2006/relationships/hyperlink" Target="https://www.beck-online.cz/bo/document-view.seam?documentId=onrf6mjzhezf6njygy&amp;refSource=text" TargetMode="External"/><Relationship Id="rId26" Type="http://schemas.openxmlformats.org/officeDocument/2006/relationships/hyperlink" Target="https://www.beck-online.cz/bo/document-view.seam?documentId=onrf6mrqgayf6mrvhaxhazrsgfqq&amp;refSource=text" TargetMode="External"/><Relationship Id="rId3" Type="http://schemas.openxmlformats.org/officeDocument/2006/relationships/customXml" Target="../customXml/item3.xml"/><Relationship Id="rId21" Type="http://schemas.openxmlformats.org/officeDocument/2006/relationships/hyperlink" Target="https://www.beck-online.cz/bo/document-view.seam?documentId=onrf6mjzhezf6njygy&amp;refSource=text" TargetMode="External"/><Relationship Id="rId7" Type="http://schemas.openxmlformats.org/officeDocument/2006/relationships/settings" Target="settings.xml"/><Relationship Id="rId12" Type="http://schemas.openxmlformats.org/officeDocument/2006/relationships/hyperlink" Target="https://www.beck-online.cz/bo/document-view.seam?documentId=onrf6mjzhezf6njygy&amp;refSource=text" TargetMode="External"/><Relationship Id="rId17" Type="http://schemas.openxmlformats.org/officeDocument/2006/relationships/hyperlink" Target="https://www.beck-online.cz/bo/document-view.seam?documentId=onrf6mjzhezf6njygy&amp;refSource=text" TargetMode="External"/><Relationship Id="rId25" Type="http://schemas.openxmlformats.org/officeDocument/2006/relationships/hyperlink" Target="https://www.beck-online.cz/bo/document-view.seam?documentId=onrf6mrqga3f6mjyg4&amp;refSource=text" TargetMode="External"/><Relationship Id="rId2" Type="http://schemas.openxmlformats.org/officeDocument/2006/relationships/customXml" Target="../customXml/item2.xml"/><Relationship Id="rId16" Type="http://schemas.openxmlformats.org/officeDocument/2006/relationships/hyperlink" Target="https://www.beck-online.cz/bo/document-view.seam?documentId=onrf6mjzhezf6njygy&amp;refSource=text" TargetMode="External"/><Relationship Id="rId20" Type="http://schemas.openxmlformats.org/officeDocument/2006/relationships/hyperlink" Target="https://www.beck-online.cz/bo/document-view.seam?documentId=onrf6mjzhezf6njygy&amp;refSource=text" TargetMode="External"/><Relationship Id="rId29" Type="http://schemas.openxmlformats.org/officeDocument/2006/relationships/hyperlink" Target="https://www.aspi.cz/products/lawText/1/43008/1/ASPI%253A/117/1995%20Sb.%25236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ck-online.cz/bo/document-view.seam?documentId=onrf6mjzhezf6njygy&amp;refSource=text" TargetMode="External"/><Relationship Id="rId24" Type="http://schemas.openxmlformats.org/officeDocument/2006/relationships/hyperlink" Target="https://www.beck-online.cz/bo/document-view.seam?documentId=onrf6mjzhezf6njygy&amp;refSource=tex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ck-online.cz/bo/document-view.seam?documentId=onrf6mjzhezf6njygy&amp;refSource=text" TargetMode="External"/><Relationship Id="rId23" Type="http://schemas.openxmlformats.org/officeDocument/2006/relationships/hyperlink" Target="https://www.beck-online.cz/bo/document-view.seam?documentId=onrf6mjzhezf6njygy&amp;refSource=text" TargetMode="External"/><Relationship Id="rId28" Type="http://schemas.openxmlformats.org/officeDocument/2006/relationships/hyperlink" Target="https://www.aspi.cz/products/lawText/1/43008/1/ASPI%253A/117/1995%20Sb.%252361.1" TargetMode="External"/><Relationship Id="rId10" Type="http://schemas.openxmlformats.org/officeDocument/2006/relationships/endnotes" Target="endnotes.xml"/><Relationship Id="rId19" Type="http://schemas.openxmlformats.org/officeDocument/2006/relationships/hyperlink" Target="https://www.beck-online.cz/bo/document-view.seam?documentId=onrf6mjzhezf6njygy&amp;refSource=tex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ck-online.cz/bo/document-view.seam?documentId=onrf6mjzhezf6njygy&amp;refSource=text" TargetMode="External"/><Relationship Id="rId22" Type="http://schemas.openxmlformats.org/officeDocument/2006/relationships/hyperlink" Target="https://www.beck-online.cz/bo/document-view.seam?documentId=onrf6mrqga3f6mjqha&amp;refSource=text" TargetMode="External"/><Relationship Id="rId27" Type="http://schemas.openxmlformats.org/officeDocument/2006/relationships/hyperlink" Target="aspi://module='ASPI'&amp;link='255/2012%20Sb.%2523'&amp;ucin-k-dni='30.12.9999'" TargetMode="External"/><Relationship Id="rId30"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10ae5d-7f2a-4585-b5b9-d28601c575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7D266F9B800F240B02325D815C7B819" ma:contentTypeVersion="5" ma:contentTypeDescription="Vytvoří nový dokument" ma:contentTypeScope="" ma:versionID="77cc75dfd7bcdd1da0eb41633c1419c1">
  <xsd:schema xmlns:xsd="http://www.w3.org/2001/XMLSchema" xmlns:xs="http://www.w3.org/2001/XMLSchema" xmlns:p="http://schemas.microsoft.com/office/2006/metadata/properties" xmlns:ns3="0a10ae5d-7f2a-4585-b5b9-d28601c57518" targetNamespace="http://schemas.microsoft.com/office/2006/metadata/properties" ma:root="true" ma:fieldsID="b9dad07128f5618bf85ed727f0484708" ns3:_="">
    <xsd:import namespace="0a10ae5d-7f2a-4585-b5b9-d28601c57518"/>
    <xsd:element name="properties">
      <xsd:complexType>
        <xsd:sequence>
          <xsd:element name="documentManagement">
            <xsd:complexType>
              <xsd:all>
                <xsd:element ref="ns3:_activity"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0ae5d-7f2a-4585-b5b9-d28601c5751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39DB8-47AD-4F18-B58B-3EF637D0B76F}">
  <ds:schemaRefs>
    <ds:schemaRef ds:uri="http://schemas.microsoft.com/sharepoint/v3/contenttype/forms"/>
  </ds:schemaRefs>
</ds:datastoreItem>
</file>

<file path=customXml/itemProps2.xml><?xml version="1.0" encoding="utf-8"?>
<ds:datastoreItem xmlns:ds="http://schemas.openxmlformats.org/officeDocument/2006/customXml" ds:itemID="{E32CC796-3CE6-4128-8C45-7FB0B6452A37}">
  <ds:schemaRefs>
    <ds:schemaRef ds:uri="http://schemas.microsoft.com/office/2006/metadata/properties"/>
    <ds:schemaRef ds:uri="http://schemas.microsoft.com/office/infopath/2007/PartnerControls"/>
    <ds:schemaRef ds:uri="0a10ae5d-7f2a-4585-b5b9-d28601c57518"/>
  </ds:schemaRefs>
</ds:datastoreItem>
</file>

<file path=customXml/itemProps3.xml><?xml version="1.0" encoding="utf-8"?>
<ds:datastoreItem xmlns:ds="http://schemas.openxmlformats.org/officeDocument/2006/customXml" ds:itemID="{91782082-ACF9-49D1-8625-5D80BE14EB2B}">
  <ds:schemaRefs>
    <ds:schemaRef ds:uri="http://schemas.openxmlformats.org/officeDocument/2006/bibliography"/>
  </ds:schemaRefs>
</ds:datastoreItem>
</file>

<file path=customXml/itemProps4.xml><?xml version="1.0" encoding="utf-8"?>
<ds:datastoreItem xmlns:ds="http://schemas.openxmlformats.org/officeDocument/2006/customXml" ds:itemID="{5B9FAA20-56F3-455C-8D38-D3CB76CC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0ae5d-7f2a-4585-b5b9-d28601c5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14466</Words>
  <Characters>85352</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Lucie Mgr. (MPSV)</dc:creator>
  <cp:keywords/>
  <dc:description/>
  <cp:lastModifiedBy>Vránová Lucie Mgr. (MPSV)</cp:lastModifiedBy>
  <cp:revision>5</cp:revision>
  <cp:lastPrinted>2024-03-20T14:46:00Z</cp:lastPrinted>
  <dcterms:created xsi:type="dcterms:W3CDTF">2024-04-11T08:44:00Z</dcterms:created>
  <dcterms:modified xsi:type="dcterms:W3CDTF">2024-04-12T09:07:00Z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0x010100F7D266F9B800F240B02325D815C7B819</vt:lpwstr>
  </property>
</Properties>
</file>