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8E003" w14:textId="1F27BD36" w:rsidR="00B776E5" w:rsidRPr="00D92A25" w:rsidRDefault="00B776E5" w:rsidP="00B776E5">
      <w:pPr>
        <w:spacing w:after="0"/>
        <w:jc w:val="right"/>
        <w:rPr>
          <w:rFonts w:ascii="Times New Roman" w:hAnsi="Times New Roman" w:cs="Times New Roman"/>
          <w:bCs/>
        </w:rPr>
      </w:pPr>
      <w:bookmarkStart w:id="0" w:name="_GoBack"/>
      <w:bookmarkEnd w:id="0"/>
      <w:r w:rsidRPr="003E4A46">
        <w:rPr>
          <w:rFonts w:ascii="Times New Roman" w:hAnsi="Times New Roman" w:cs="Times New Roman"/>
          <w:bCs/>
        </w:rPr>
        <w:t>V.</w:t>
      </w:r>
    </w:p>
    <w:p w14:paraId="19DF814B" w14:textId="06BFF6F4" w:rsidR="00FC5B4E" w:rsidRDefault="00FC5B4E" w:rsidP="009A7ED3">
      <w:pPr>
        <w:spacing w:before="120" w:after="120" w:line="240" w:lineRule="auto"/>
        <w:jc w:val="center"/>
        <w:rPr>
          <w:rFonts w:ascii="Times New Roman" w:hAnsi="Times New Roman" w:cs="Times New Roman"/>
          <w:b/>
          <w:caps/>
        </w:rPr>
      </w:pPr>
      <w:r w:rsidRPr="000A6B5A">
        <w:rPr>
          <w:rFonts w:ascii="Times New Roman" w:hAnsi="Times New Roman" w:cs="Times New Roman"/>
          <w:b/>
          <w:caps/>
        </w:rPr>
        <w:t xml:space="preserve">Závěrečná zpráva z hodnocení dopadů regulace </w:t>
      </w:r>
      <w:r w:rsidR="003D3DEC">
        <w:rPr>
          <w:rFonts w:ascii="Times New Roman" w:hAnsi="Times New Roman" w:cs="Times New Roman"/>
          <w:b/>
          <w:caps/>
        </w:rPr>
        <w:br/>
      </w:r>
      <w:r w:rsidRPr="000A6B5A">
        <w:rPr>
          <w:rFonts w:ascii="Times New Roman" w:hAnsi="Times New Roman" w:cs="Times New Roman"/>
          <w:b/>
          <w:caps/>
        </w:rPr>
        <w:t>podle obecných zásad</w:t>
      </w:r>
    </w:p>
    <w:p w14:paraId="0D7194A2" w14:textId="77777777" w:rsidR="00DF785B" w:rsidRPr="000A6B5A" w:rsidRDefault="00DF785B" w:rsidP="00DF785B">
      <w:pPr>
        <w:autoSpaceDE w:val="0"/>
        <w:autoSpaceDN w:val="0"/>
        <w:adjustRightInd w:val="0"/>
        <w:spacing w:before="120" w:after="120" w:line="240" w:lineRule="auto"/>
        <w:jc w:val="both"/>
        <w:rPr>
          <w:rFonts w:ascii="Times New Roman" w:hAnsi="Times New Roman" w:cs="Times New Roman"/>
          <w:b/>
          <w:caps/>
        </w:rPr>
      </w:pPr>
    </w:p>
    <w:p w14:paraId="327970F9" w14:textId="77777777" w:rsidR="00C85ABF" w:rsidRPr="000A6B5A" w:rsidRDefault="00C85ABF" w:rsidP="008228DA">
      <w:pPr>
        <w:pStyle w:val="Textbodu"/>
        <w:numPr>
          <w:ilvl w:val="0"/>
          <w:numId w:val="2"/>
        </w:numPr>
        <w:tabs>
          <w:tab w:val="clear" w:pos="720"/>
        </w:tabs>
        <w:spacing w:before="120" w:after="120"/>
        <w:ind w:left="142" w:firstLine="0"/>
        <w:rPr>
          <w:rFonts w:ascii="Times New Roman" w:hAnsi="Times New Roman" w:cs="Times New Roman"/>
          <w:b/>
          <w:sz w:val="22"/>
          <w:szCs w:val="22"/>
          <w:u w:val="single"/>
        </w:rPr>
      </w:pPr>
      <w:r w:rsidRPr="000A6B5A">
        <w:rPr>
          <w:rFonts w:ascii="Times New Roman" w:hAnsi="Times New Roman" w:cs="Times New Roman"/>
          <w:b/>
          <w:sz w:val="22"/>
          <w:szCs w:val="22"/>
          <w:u w:val="single"/>
        </w:rPr>
        <w:t>Důvody předložení a cíle</w:t>
      </w:r>
    </w:p>
    <w:p w14:paraId="77EFC324" w14:textId="77777777" w:rsidR="00C85ABF" w:rsidRPr="000A6B5A" w:rsidRDefault="00C85ABF" w:rsidP="008228DA">
      <w:pPr>
        <w:pStyle w:val="Textbodu"/>
        <w:numPr>
          <w:ilvl w:val="1"/>
          <w:numId w:val="3"/>
        </w:numPr>
        <w:spacing w:before="120" w:after="120"/>
        <w:ind w:left="0" w:firstLine="0"/>
        <w:rPr>
          <w:rFonts w:ascii="Times New Roman" w:hAnsi="Times New Roman" w:cs="Times New Roman"/>
          <w:b/>
          <w:sz w:val="22"/>
          <w:szCs w:val="22"/>
        </w:rPr>
      </w:pPr>
      <w:r w:rsidRPr="000A6B5A">
        <w:rPr>
          <w:rFonts w:ascii="Times New Roman" w:hAnsi="Times New Roman" w:cs="Times New Roman"/>
          <w:b/>
          <w:sz w:val="22"/>
          <w:szCs w:val="22"/>
        </w:rPr>
        <w:t xml:space="preserve"> </w:t>
      </w:r>
      <w:r w:rsidRPr="000A6B5A">
        <w:rPr>
          <w:rFonts w:ascii="Times New Roman" w:hAnsi="Times New Roman" w:cs="Times New Roman"/>
          <w:b/>
          <w:sz w:val="22"/>
          <w:szCs w:val="22"/>
          <w:u w:val="single"/>
        </w:rPr>
        <w:t>Název</w:t>
      </w:r>
      <w:r w:rsidRPr="000A6B5A">
        <w:rPr>
          <w:rFonts w:ascii="Times New Roman" w:hAnsi="Times New Roman" w:cs="Times New Roman"/>
          <w:b/>
          <w:sz w:val="22"/>
          <w:szCs w:val="22"/>
        </w:rPr>
        <w:t xml:space="preserve">: </w:t>
      </w:r>
    </w:p>
    <w:p w14:paraId="441E2F3E" w14:textId="4E224CDA" w:rsidR="00C85ABF" w:rsidRPr="000A6B5A" w:rsidRDefault="00C85ABF" w:rsidP="009B39A6">
      <w:pPr>
        <w:spacing w:before="120" w:after="120" w:line="240" w:lineRule="auto"/>
        <w:jc w:val="both"/>
        <w:rPr>
          <w:rFonts w:ascii="Times New Roman" w:hAnsi="Times New Roman" w:cs="Times New Roman"/>
        </w:rPr>
      </w:pPr>
      <w:bookmarkStart w:id="1" w:name="_Hlk43364128"/>
      <w:r w:rsidRPr="000A6B5A">
        <w:rPr>
          <w:rFonts w:ascii="Times New Roman" w:hAnsi="Times New Roman" w:cs="Times New Roman"/>
        </w:rPr>
        <w:t>Návrh zákona, kterým se mění zákon č. 372/2011 Sb., o zdravotních službách a</w:t>
      </w:r>
      <w:r w:rsidR="003D3DEC">
        <w:rPr>
          <w:rFonts w:ascii="Times New Roman" w:hAnsi="Times New Roman" w:cs="Times New Roman"/>
        </w:rPr>
        <w:t xml:space="preserve"> </w:t>
      </w:r>
      <w:r w:rsidRPr="000A6B5A">
        <w:rPr>
          <w:rFonts w:ascii="Times New Roman" w:hAnsi="Times New Roman" w:cs="Times New Roman"/>
        </w:rPr>
        <w:t>podmínkách jejich poskytování (zákon o zdravotních službách), ve znění pozdějších předpisů</w:t>
      </w:r>
      <w:r w:rsidR="003009CA" w:rsidRPr="000A6B5A">
        <w:rPr>
          <w:rFonts w:ascii="Times New Roman" w:hAnsi="Times New Roman" w:cs="Times New Roman"/>
        </w:rPr>
        <w:t>,</w:t>
      </w:r>
      <w:r w:rsidR="00C416A5" w:rsidRPr="000A6B5A">
        <w:rPr>
          <w:rFonts w:ascii="Times New Roman" w:hAnsi="Times New Roman" w:cs="Times New Roman"/>
        </w:rPr>
        <w:t xml:space="preserve"> a některé související zákony. </w:t>
      </w:r>
    </w:p>
    <w:bookmarkEnd w:id="1"/>
    <w:p w14:paraId="72BC6EE8" w14:textId="1BA0F303" w:rsidR="00C85ABF" w:rsidRPr="000A6B5A" w:rsidRDefault="00C85ABF" w:rsidP="008228DA">
      <w:pPr>
        <w:pStyle w:val="Textbodu"/>
        <w:numPr>
          <w:ilvl w:val="1"/>
          <w:numId w:val="3"/>
        </w:numPr>
        <w:spacing w:before="120" w:after="120"/>
        <w:ind w:left="0" w:firstLine="0"/>
        <w:rPr>
          <w:rFonts w:ascii="Times New Roman" w:hAnsi="Times New Roman" w:cs="Times New Roman"/>
          <w:b/>
          <w:sz w:val="22"/>
          <w:szCs w:val="22"/>
          <w:u w:val="single"/>
        </w:rPr>
      </w:pPr>
      <w:r w:rsidRPr="000A6B5A">
        <w:rPr>
          <w:rFonts w:ascii="Times New Roman" w:hAnsi="Times New Roman" w:cs="Times New Roman"/>
          <w:b/>
          <w:sz w:val="22"/>
          <w:szCs w:val="22"/>
          <w:u w:val="single"/>
        </w:rPr>
        <w:t>Definice problému</w:t>
      </w:r>
      <w:r w:rsidRPr="000A6B5A">
        <w:rPr>
          <w:rFonts w:ascii="Times New Roman" w:hAnsi="Times New Roman" w:cs="Times New Roman"/>
          <w:b/>
          <w:sz w:val="22"/>
          <w:szCs w:val="22"/>
        </w:rPr>
        <w:t xml:space="preserve">: </w:t>
      </w:r>
    </w:p>
    <w:p w14:paraId="41F7A9C6" w14:textId="1BCC6308" w:rsidR="00C85ABF" w:rsidRPr="000A6B5A" w:rsidRDefault="00C85ABF" w:rsidP="009B39A6">
      <w:pPr>
        <w:autoSpaceDE w:val="0"/>
        <w:autoSpaceDN w:val="0"/>
        <w:adjustRightInd w:val="0"/>
        <w:spacing w:before="120" w:after="120" w:line="240" w:lineRule="auto"/>
        <w:jc w:val="both"/>
        <w:rPr>
          <w:rFonts w:ascii="Times New Roman" w:hAnsi="Times New Roman" w:cs="Times New Roman"/>
        </w:rPr>
      </w:pPr>
      <w:r w:rsidRPr="000A6B5A">
        <w:rPr>
          <w:rFonts w:ascii="Times New Roman" w:hAnsi="Times New Roman" w:cs="Times New Roman"/>
        </w:rPr>
        <w:t xml:space="preserve">Dne 1. </w:t>
      </w:r>
      <w:r w:rsidR="004238F9" w:rsidRPr="000A6B5A">
        <w:rPr>
          <w:rFonts w:ascii="Times New Roman" w:hAnsi="Times New Roman" w:cs="Times New Roman"/>
        </w:rPr>
        <w:t>dubna</w:t>
      </w:r>
      <w:r w:rsidRPr="000A6B5A">
        <w:rPr>
          <w:rFonts w:ascii="Times New Roman" w:hAnsi="Times New Roman" w:cs="Times New Roman"/>
        </w:rPr>
        <w:t xml:space="preserve"> 2012 nabyl účinnosti zákon č. 372/2011 Sb., o zdravotních službách a</w:t>
      </w:r>
      <w:r w:rsidR="003D3DEC">
        <w:rPr>
          <w:rFonts w:ascii="Times New Roman" w:hAnsi="Times New Roman" w:cs="Times New Roman"/>
        </w:rPr>
        <w:t xml:space="preserve"> </w:t>
      </w:r>
      <w:r w:rsidRPr="000A6B5A">
        <w:rPr>
          <w:rFonts w:ascii="Times New Roman" w:hAnsi="Times New Roman" w:cs="Times New Roman"/>
        </w:rPr>
        <w:t>podmínkách jejich poskytování (zákon o zdravotních službách</w:t>
      </w:r>
      <w:r w:rsidR="003009CA" w:rsidRPr="000A6B5A">
        <w:rPr>
          <w:rFonts w:ascii="Times New Roman" w:hAnsi="Times New Roman" w:cs="Times New Roman"/>
        </w:rPr>
        <w:t>)</w:t>
      </w:r>
      <w:r w:rsidRPr="000A6B5A">
        <w:rPr>
          <w:rFonts w:ascii="Times New Roman" w:hAnsi="Times New Roman" w:cs="Times New Roman"/>
        </w:rPr>
        <w:t xml:space="preserve">, </w:t>
      </w:r>
      <w:r w:rsidR="003304CD" w:rsidRPr="000A6B5A">
        <w:rPr>
          <w:rFonts w:ascii="Times New Roman" w:hAnsi="Times New Roman" w:cs="Times New Roman"/>
        </w:rPr>
        <w:t xml:space="preserve">ve znění pozdějších předpisů </w:t>
      </w:r>
      <w:r w:rsidR="003009CA" w:rsidRPr="000A6B5A">
        <w:rPr>
          <w:rFonts w:ascii="Times New Roman" w:hAnsi="Times New Roman" w:cs="Times New Roman"/>
        </w:rPr>
        <w:t>(</w:t>
      </w:r>
      <w:r w:rsidRPr="000A6B5A">
        <w:rPr>
          <w:rFonts w:ascii="Times New Roman" w:hAnsi="Times New Roman" w:cs="Times New Roman"/>
        </w:rPr>
        <w:t>dále</w:t>
      </w:r>
      <w:r w:rsidR="003304CD" w:rsidRPr="000A6B5A">
        <w:rPr>
          <w:rFonts w:ascii="Times New Roman" w:hAnsi="Times New Roman" w:cs="Times New Roman"/>
        </w:rPr>
        <w:t xml:space="preserve"> také jen</w:t>
      </w:r>
      <w:r w:rsidR="00C80413" w:rsidRPr="000A6B5A">
        <w:rPr>
          <w:rFonts w:ascii="Times New Roman" w:hAnsi="Times New Roman" w:cs="Times New Roman"/>
        </w:rPr>
        <w:t xml:space="preserve"> </w:t>
      </w:r>
      <w:r w:rsidRPr="000A6B5A">
        <w:rPr>
          <w:rFonts w:ascii="Times New Roman" w:hAnsi="Times New Roman" w:cs="Times New Roman"/>
        </w:rPr>
        <w:t>„</w:t>
      </w:r>
      <w:r w:rsidR="00977027" w:rsidRPr="000A6B5A">
        <w:rPr>
          <w:rFonts w:ascii="Times New Roman" w:hAnsi="Times New Roman" w:cs="Times New Roman"/>
        </w:rPr>
        <w:t>ZZ</w:t>
      </w:r>
      <w:r w:rsidRPr="000A6B5A">
        <w:rPr>
          <w:rFonts w:ascii="Times New Roman" w:hAnsi="Times New Roman" w:cs="Times New Roman"/>
        </w:rPr>
        <w:t xml:space="preserve">S“). </w:t>
      </w:r>
    </w:p>
    <w:p w14:paraId="5538F58F" w14:textId="17BBF9BD" w:rsidR="00C85ABF" w:rsidRPr="000A6B5A" w:rsidRDefault="00C85ABF" w:rsidP="009B39A6">
      <w:pPr>
        <w:autoSpaceDE w:val="0"/>
        <w:autoSpaceDN w:val="0"/>
        <w:adjustRightInd w:val="0"/>
        <w:spacing w:before="120" w:after="120" w:line="240" w:lineRule="auto"/>
        <w:jc w:val="both"/>
        <w:rPr>
          <w:rFonts w:ascii="Times New Roman" w:hAnsi="Times New Roman" w:cs="Times New Roman"/>
          <w:strike/>
        </w:rPr>
      </w:pPr>
      <w:r w:rsidRPr="000A6B5A">
        <w:rPr>
          <w:rFonts w:ascii="Times New Roman" w:hAnsi="Times New Roman" w:cs="Times New Roman"/>
        </w:rPr>
        <w:t>Během jeho účinnosti se vyskytl</w:t>
      </w:r>
      <w:r w:rsidR="00272820" w:rsidRPr="000A6B5A">
        <w:rPr>
          <w:rFonts w:ascii="Times New Roman" w:hAnsi="Times New Roman" w:cs="Times New Roman"/>
        </w:rPr>
        <w:t xml:space="preserve">a celá řada </w:t>
      </w:r>
      <w:r w:rsidRPr="000A6B5A">
        <w:rPr>
          <w:rFonts w:ascii="Times New Roman" w:hAnsi="Times New Roman" w:cs="Times New Roman"/>
        </w:rPr>
        <w:t>aplikační</w:t>
      </w:r>
      <w:r w:rsidR="00272820" w:rsidRPr="000A6B5A">
        <w:rPr>
          <w:rFonts w:ascii="Times New Roman" w:hAnsi="Times New Roman" w:cs="Times New Roman"/>
        </w:rPr>
        <w:t>ch</w:t>
      </w:r>
      <w:r w:rsidRPr="000A6B5A">
        <w:rPr>
          <w:rFonts w:ascii="Times New Roman" w:hAnsi="Times New Roman" w:cs="Times New Roman"/>
        </w:rPr>
        <w:t xml:space="preserve"> problém</w:t>
      </w:r>
      <w:r w:rsidR="00272820" w:rsidRPr="000A6B5A">
        <w:rPr>
          <w:rFonts w:ascii="Times New Roman" w:hAnsi="Times New Roman" w:cs="Times New Roman"/>
        </w:rPr>
        <w:t>ů</w:t>
      </w:r>
      <w:r w:rsidRPr="000A6B5A">
        <w:rPr>
          <w:rFonts w:ascii="Times New Roman" w:hAnsi="Times New Roman" w:cs="Times New Roman"/>
        </w:rPr>
        <w:t xml:space="preserve">, z nichž </w:t>
      </w:r>
      <w:r w:rsidR="003304CD" w:rsidRPr="000A6B5A">
        <w:rPr>
          <w:rFonts w:ascii="Times New Roman" w:hAnsi="Times New Roman" w:cs="Times New Roman"/>
        </w:rPr>
        <w:t>část</w:t>
      </w:r>
      <w:r w:rsidRPr="000A6B5A">
        <w:rPr>
          <w:rFonts w:ascii="Times New Roman" w:hAnsi="Times New Roman" w:cs="Times New Roman"/>
        </w:rPr>
        <w:t xml:space="preserve"> byla odstraněna </w:t>
      </w:r>
      <w:r w:rsidR="003304CD" w:rsidRPr="000A6B5A">
        <w:rPr>
          <w:rFonts w:ascii="Times New Roman" w:hAnsi="Times New Roman" w:cs="Times New Roman"/>
        </w:rPr>
        <w:t xml:space="preserve">průběžnými novelami tohoto právního předpisu, a to zejména </w:t>
      </w:r>
      <w:r w:rsidRPr="000A6B5A">
        <w:rPr>
          <w:rFonts w:ascii="Times New Roman" w:hAnsi="Times New Roman" w:cs="Times New Roman"/>
        </w:rPr>
        <w:t>novelou č.</w:t>
      </w:r>
      <w:r w:rsidR="003304CD" w:rsidRPr="000A6B5A">
        <w:rPr>
          <w:rFonts w:ascii="Times New Roman" w:hAnsi="Times New Roman" w:cs="Times New Roman"/>
        </w:rPr>
        <w:t> </w:t>
      </w:r>
      <w:r w:rsidRPr="000A6B5A">
        <w:rPr>
          <w:rFonts w:ascii="Times New Roman" w:hAnsi="Times New Roman" w:cs="Times New Roman"/>
        </w:rPr>
        <w:t>66/2013 Sb.</w:t>
      </w:r>
      <w:r w:rsidR="005F1FA1" w:rsidRPr="000A6B5A">
        <w:rPr>
          <w:rFonts w:ascii="Times New Roman" w:hAnsi="Times New Roman" w:cs="Times New Roman"/>
        </w:rPr>
        <w:t xml:space="preserve"> </w:t>
      </w:r>
    </w:p>
    <w:p w14:paraId="4E6EE2CE" w14:textId="639814C8" w:rsidR="00235293" w:rsidRPr="000A6B5A" w:rsidRDefault="00603904" w:rsidP="009B39A6">
      <w:pPr>
        <w:autoSpaceDE w:val="0"/>
        <w:autoSpaceDN w:val="0"/>
        <w:adjustRightInd w:val="0"/>
        <w:spacing w:before="120" w:after="120" w:line="240" w:lineRule="auto"/>
        <w:jc w:val="both"/>
        <w:rPr>
          <w:rFonts w:ascii="Times New Roman" w:eastAsia="Times New Roman" w:hAnsi="Times New Roman" w:cs="Times New Roman"/>
        </w:rPr>
      </w:pPr>
      <w:r w:rsidRPr="000A6B5A">
        <w:rPr>
          <w:rFonts w:ascii="Times New Roman" w:eastAsia="Times New Roman" w:hAnsi="Times New Roman" w:cs="Times New Roman"/>
        </w:rPr>
        <w:t xml:space="preserve">Nicméně, některé problémy se vyřešit dosud nepodařilo, </w:t>
      </w:r>
      <w:r w:rsidR="00FF19D0" w:rsidRPr="000A6B5A">
        <w:rPr>
          <w:rFonts w:ascii="Times New Roman" w:eastAsia="Times New Roman" w:hAnsi="Times New Roman" w:cs="Times New Roman"/>
        </w:rPr>
        <w:t>nebo</w:t>
      </w:r>
      <w:r w:rsidRPr="000A6B5A">
        <w:rPr>
          <w:rFonts w:ascii="Times New Roman" w:eastAsia="Times New Roman" w:hAnsi="Times New Roman" w:cs="Times New Roman"/>
        </w:rPr>
        <w:t xml:space="preserve"> se objevily nové, a</w:t>
      </w:r>
      <w:r w:rsidR="003D3DEC">
        <w:rPr>
          <w:rFonts w:ascii="Times New Roman" w:eastAsia="Times New Roman" w:hAnsi="Times New Roman" w:cs="Times New Roman"/>
        </w:rPr>
        <w:t xml:space="preserve"> </w:t>
      </w:r>
      <w:r w:rsidRPr="000A6B5A">
        <w:rPr>
          <w:rFonts w:ascii="Times New Roman" w:eastAsia="Times New Roman" w:hAnsi="Times New Roman" w:cs="Times New Roman"/>
        </w:rPr>
        <w:t>to</w:t>
      </w:r>
      <w:r w:rsidR="003D3DEC">
        <w:rPr>
          <w:rFonts w:ascii="Times New Roman" w:eastAsia="Times New Roman" w:hAnsi="Times New Roman" w:cs="Times New Roman"/>
        </w:rPr>
        <w:t xml:space="preserve"> </w:t>
      </w:r>
      <w:r w:rsidR="003304CD" w:rsidRPr="000A6B5A">
        <w:rPr>
          <w:rFonts w:ascii="Times New Roman" w:eastAsia="Times New Roman" w:hAnsi="Times New Roman" w:cs="Times New Roman"/>
        </w:rPr>
        <w:t>zejména</w:t>
      </w:r>
      <w:r w:rsidRPr="000A6B5A">
        <w:rPr>
          <w:rFonts w:ascii="Times New Roman" w:eastAsia="Times New Roman" w:hAnsi="Times New Roman" w:cs="Times New Roman"/>
        </w:rPr>
        <w:t xml:space="preserve"> v návaznosti na změny společenských </w:t>
      </w:r>
      <w:r w:rsidR="003304CD" w:rsidRPr="000A6B5A">
        <w:rPr>
          <w:rFonts w:ascii="Times New Roman" w:eastAsia="Times New Roman" w:hAnsi="Times New Roman" w:cs="Times New Roman"/>
        </w:rPr>
        <w:t xml:space="preserve">a odborných </w:t>
      </w:r>
      <w:r w:rsidRPr="000A6B5A">
        <w:rPr>
          <w:rFonts w:ascii="Times New Roman" w:eastAsia="Times New Roman" w:hAnsi="Times New Roman" w:cs="Times New Roman"/>
        </w:rPr>
        <w:t>potřeb</w:t>
      </w:r>
      <w:r w:rsidR="003304CD" w:rsidRPr="000A6B5A">
        <w:rPr>
          <w:rFonts w:ascii="Times New Roman" w:eastAsia="Times New Roman" w:hAnsi="Times New Roman" w:cs="Times New Roman"/>
        </w:rPr>
        <w:t xml:space="preserve"> a</w:t>
      </w:r>
      <w:r w:rsidR="00FF19D0" w:rsidRPr="000A6B5A">
        <w:rPr>
          <w:rFonts w:ascii="Times New Roman" w:eastAsia="Times New Roman" w:hAnsi="Times New Roman" w:cs="Times New Roman"/>
        </w:rPr>
        <w:t xml:space="preserve"> na</w:t>
      </w:r>
      <w:r w:rsidRPr="000A6B5A">
        <w:rPr>
          <w:rFonts w:ascii="Times New Roman" w:eastAsia="Times New Roman" w:hAnsi="Times New Roman" w:cs="Times New Roman"/>
        </w:rPr>
        <w:t xml:space="preserve"> </w:t>
      </w:r>
      <w:r w:rsidR="00FF19D0" w:rsidRPr="000A6B5A">
        <w:rPr>
          <w:rFonts w:ascii="Times New Roman" w:eastAsia="Times New Roman" w:hAnsi="Times New Roman" w:cs="Times New Roman"/>
        </w:rPr>
        <w:t xml:space="preserve">změny v souvisejících právních předpisech. </w:t>
      </w:r>
      <w:r w:rsidR="00235293" w:rsidRPr="000A6B5A">
        <w:rPr>
          <w:rFonts w:ascii="Times New Roman" w:eastAsia="Times New Roman" w:hAnsi="Times New Roman" w:cs="Times New Roman"/>
        </w:rPr>
        <w:t>Níže j</w:t>
      </w:r>
      <w:r w:rsidR="00483946" w:rsidRPr="000A6B5A">
        <w:rPr>
          <w:rFonts w:ascii="Times New Roman" w:eastAsia="Times New Roman" w:hAnsi="Times New Roman" w:cs="Times New Roman"/>
        </w:rPr>
        <w:t xml:space="preserve">e </w:t>
      </w:r>
      <w:r w:rsidR="00235293" w:rsidRPr="000A6B5A">
        <w:rPr>
          <w:rFonts w:ascii="Times New Roman" w:eastAsia="Times New Roman" w:hAnsi="Times New Roman" w:cs="Times New Roman"/>
        </w:rPr>
        <w:t>definován</w:t>
      </w:r>
      <w:r w:rsidR="00483946" w:rsidRPr="000A6B5A">
        <w:rPr>
          <w:rFonts w:ascii="Times New Roman" w:eastAsia="Times New Roman" w:hAnsi="Times New Roman" w:cs="Times New Roman"/>
        </w:rPr>
        <w:t xml:space="preserve">o </w:t>
      </w:r>
      <w:r w:rsidR="00353ED4" w:rsidRPr="000A6B5A">
        <w:rPr>
          <w:rFonts w:ascii="Times New Roman" w:eastAsia="Times New Roman" w:hAnsi="Times New Roman" w:cs="Times New Roman"/>
        </w:rPr>
        <w:t>několik</w:t>
      </w:r>
      <w:r w:rsidR="00235293" w:rsidRPr="000A6B5A">
        <w:rPr>
          <w:rFonts w:ascii="Times New Roman" w:eastAsia="Times New Roman" w:hAnsi="Times New Roman" w:cs="Times New Roman"/>
        </w:rPr>
        <w:t xml:space="preserve"> </w:t>
      </w:r>
      <w:r w:rsidR="00353ED4" w:rsidRPr="000A6B5A">
        <w:rPr>
          <w:rFonts w:ascii="Times New Roman" w:eastAsia="Times New Roman" w:hAnsi="Times New Roman" w:cs="Times New Roman"/>
        </w:rPr>
        <w:t xml:space="preserve">základních </w:t>
      </w:r>
      <w:r w:rsidR="00235293" w:rsidRPr="000A6B5A">
        <w:rPr>
          <w:rFonts w:ascii="Times New Roman" w:eastAsia="Times New Roman" w:hAnsi="Times New Roman" w:cs="Times New Roman"/>
        </w:rPr>
        <w:t>oblast</w:t>
      </w:r>
      <w:r w:rsidR="00483946" w:rsidRPr="000A6B5A">
        <w:rPr>
          <w:rFonts w:ascii="Times New Roman" w:eastAsia="Times New Roman" w:hAnsi="Times New Roman" w:cs="Times New Roman"/>
        </w:rPr>
        <w:t>í</w:t>
      </w:r>
      <w:r w:rsidR="00235293" w:rsidRPr="000A6B5A">
        <w:rPr>
          <w:rFonts w:ascii="Times New Roman" w:eastAsia="Times New Roman" w:hAnsi="Times New Roman" w:cs="Times New Roman"/>
        </w:rPr>
        <w:t xml:space="preserve">, které </w:t>
      </w:r>
      <w:r w:rsidR="00483946" w:rsidRPr="000A6B5A">
        <w:rPr>
          <w:rFonts w:ascii="Times New Roman" w:eastAsia="Times New Roman" w:hAnsi="Times New Roman" w:cs="Times New Roman"/>
        </w:rPr>
        <w:t xml:space="preserve">jsou řešeny </w:t>
      </w:r>
      <w:r w:rsidR="00235293" w:rsidRPr="000A6B5A">
        <w:rPr>
          <w:rFonts w:ascii="Times New Roman" w:eastAsia="Times New Roman" w:hAnsi="Times New Roman" w:cs="Times New Roman"/>
        </w:rPr>
        <w:t>v rámci navrhované právní úpravy</w:t>
      </w:r>
      <w:r w:rsidR="00483946" w:rsidRPr="000A6B5A">
        <w:rPr>
          <w:rFonts w:ascii="Times New Roman" w:eastAsia="Times New Roman" w:hAnsi="Times New Roman" w:cs="Times New Roman"/>
        </w:rPr>
        <w:t>.</w:t>
      </w:r>
    </w:p>
    <w:p w14:paraId="07DA61AB" w14:textId="64DA438D" w:rsidR="00235293" w:rsidRPr="000A6B5A" w:rsidRDefault="00822D52" w:rsidP="00822D52">
      <w:pPr>
        <w:autoSpaceDE w:val="0"/>
        <w:autoSpaceDN w:val="0"/>
        <w:adjustRightInd w:val="0"/>
        <w:spacing w:before="120" w:after="120" w:line="240" w:lineRule="auto"/>
        <w:jc w:val="both"/>
        <w:rPr>
          <w:rFonts w:ascii="Times New Roman" w:hAnsi="Times New Roman" w:cs="Times New Roman"/>
          <w:b/>
        </w:rPr>
      </w:pPr>
      <w:bookmarkStart w:id="2" w:name="_Hlk40193587"/>
      <w:bookmarkStart w:id="3" w:name="_Hlk43627404"/>
      <w:r w:rsidRPr="000A6B5A">
        <w:rPr>
          <w:rFonts w:ascii="Times New Roman" w:hAnsi="Times New Roman" w:cs="Times New Roman"/>
          <w:b/>
        </w:rPr>
        <w:t xml:space="preserve">A. </w:t>
      </w:r>
      <w:r w:rsidR="005F1FA1" w:rsidRPr="000A6B5A">
        <w:rPr>
          <w:rFonts w:ascii="Times New Roman" w:hAnsi="Times New Roman" w:cs="Times New Roman"/>
          <w:b/>
        </w:rPr>
        <w:t>Aplikační obtíže stávající právní úpravy</w:t>
      </w:r>
    </w:p>
    <w:bookmarkEnd w:id="2"/>
    <w:bookmarkEnd w:id="3"/>
    <w:p w14:paraId="5FE19BE9" w14:textId="3A3F5539" w:rsidR="00235293" w:rsidRPr="000A6B5A" w:rsidRDefault="00F00925" w:rsidP="00235293">
      <w:pPr>
        <w:autoSpaceDE w:val="0"/>
        <w:autoSpaceDN w:val="0"/>
        <w:adjustRightInd w:val="0"/>
        <w:spacing w:before="120" w:after="120" w:line="240" w:lineRule="auto"/>
        <w:jc w:val="both"/>
        <w:rPr>
          <w:rFonts w:ascii="Times New Roman" w:eastAsia="Times New Roman" w:hAnsi="Times New Roman" w:cs="Times New Roman"/>
        </w:rPr>
      </w:pPr>
      <w:r w:rsidRPr="000A6B5A">
        <w:rPr>
          <w:rFonts w:ascii="Times New Roman" w:eastAsia="Times New Roman" w:hAnsi="Times New Roman" w:cs="Times New Roman"/>
        </w:rPr>
        <w:t>B</w:t>
      </w:r>
      <w:r w:rsidR="00567970" w:rsidRPr="000A6B5A">
        <w:rPr>
          <w:rFonts w:ascii="Times New Roman" w:eastAsia="Times New Roman" w:hAnsi="Times New Roman" w:cs="Times New Roman"/>
        </w:rPr>
        <w:t>ěhem dosavadní účinnosti ZZS se vyskytla celá řada aplikačních problémů</w:t>
      </w:r>
      <w:r w:rsidR="00777FAD" w:rsidRPr="000A6B5A">
        <w:rPr>
          <w:rFonts w:ascii="Times New Roman" w:eastAsia="Times New Roman" w:hAnsi="Times New Roman" w:cs="Times New Roman"/>
        </w:rPr>
        <w:t>.</w:t>
      </w:r>
      <w:r w:rsidR="00567970" w:rsidRPr="000A6B5A">
        <w:rPr>
          <w:rFonts w:ascii="Times New Roman" w:eastAsia="Times New Roman" w:hAnsi="Times New Roman" w:cs="Times New Roman"/>
        </w:rPr>
        <w:t xml:space="preserve"> </w:t>
      </w:r>
      <w:r w:rsidR="00235293" w:rsidRPr="000A6B5A">
        <w:rPr>
          <w:rFonts w:ascii="Times New Roman" w:eastAsia="Times New Roman" w:hAnsi="Times New Roman" w:cs="Times New Roman"/>
        </w:rPr>
        <w:t>Většina návrhů vychází z dosavadní aplikační praxe a lze je zařadit jako obecné změny, kter</w:t>
      </w:r>
      <w:r w:rsidR="00777FAD" w:rsidRPr="000A6B5A">
        <w:rPr>
          <w:rFonts w:ascii="Times New Roman" w:eastAsia="Times New Roman" w:hAnsi="Times New Roman" w:cs="Times New Roman"/>
        </w:rPr>
        <w:t>é</w:t>
      </w:r>
      <w:r w:rsidR="00235293" w:rsidRPr="000A6B5A">
        <w:rPr>
          <w:rFonts w:ascii="Times New Roman" w:eastAsia="Times New Roman" w:hAnsi="Times New Roman" w:cs="Times New Roman"/>
        </w:rPr>
        <w:t xml:space="preserve"> se týkají poskytovatelů zdravotních služeb</w:t>
      </w:r>
      <w:r w:rsidR="002A676E" w:rsidRPr="000A6B5A">
        <w:rPr>
          <w:rFonts w:ascii="Times New Roman" w:eastAsia="Times New Roman" w:hAnsi="Times New Roman" w:cs="Times New Roman"/>
        </w:rPr>
        <w:t xml:space="preserve"> (dále </w:t>
      </w:r>
      <w:r w:rsidR="00777FAD" w:rsidRPr="000A6B5A">
        <w:rPr>
          <w:rFonts w:ascii="Times New Roman" w:eastAsia="Times New Roman" w:hAnsi="Times New Roman" w:cs="Times New Roman"/>
        </w:rPr>
        <w:t xml:space="preserve">také </w:t>
      </w:r>
      <w:r w:rsidR="002A676E" w:rsidRPr="000A6B5A">
        <w:rPr>
          <w:rFonts w:ascii="Times New Roman" w:eastAsia="Times New Roman" w:hAnsi="Times New Roman" w:cs="Times New Roman"/>
        </w:rPr>
        <w:t>jen „poskytovatelů“)</w:t>
      </w:r>
      <w:r w:rsidR="00235293" w:rsidRPr="000A6B5A">
        <w:rPr>
          <w:rFonts w:ascii="Times New Roman" w:eastAsia="Times New Roman" w:hAnsi="Times New Roman" w:cs="Times New Roman"/>
        </w:rPr>
        <w:t>, pacientů a</w:t>
      </w:r>
      <w:r w:rsidR="003D3DEC">
        <w:rPr>
          <w:rFonts w:ascii="Times New Roman" w:eastAsia="Times New Roman" w:hAnsi="Times New Roman" w:cs="Times New Roman"/>
        </w:rPr>
        <w:t xml:space="preserve"> </w:t>
      </w:r>
      <w:r w:rsidR="00235293" w:rsidRPr="000A6B5A">
        <w:rPr>
          <w:rFonts w:ascii="Times New Roman" w:eastAsia="Times New Roman" w:hAnsi="Times New Roman" w:cs="Times New Roman"/>
        </w:rPr>
        <w:t>správních orgánů.</w:t>
      </w:r>
      <w:r w:rsidR="00777FAD" w:rsidRPr="000A6B5A">
        <w:rPr>
          <w:rFonts w:ascii="Times New Roman" w:eastAsia="Times New Roman" w:hAnsi="Times New Roman" w:cs="Times New Roman"/>
        </w:rPr>
        <w:t xml:space="preserve"> Níže jsou blíže popsány některé zřetele hodné aplikační problémy dosavadní právní úpravy:</w:t>
      </w:r>
    </w:p>
    <w:p w14:paraId="6511D5EE" w14:textId="398A7641" w:rsidR="004D47A7" w:rsidRPr="000A6B5A" w:rsidRDefault="004D47A7" w:rsidP="005E73FB">
      <w:pPr>
        <w:spacing w:before="120" w:after="120" w:line="240" w:lineRule="auto"/>
        <w:jc w:val="both"/>
        <w:rPr>
          <w:rFonts w:ascii="Times New Roman" w:hAnsi="Times New Roman" w:cs="Times New Roman"/>
        </w:rPr>
      </w:pPr>
      <w:r w:rsidRPr="000A6B5A">
        <w:rPr>
          <w:rFonts w:ascii="Times New Roman" w:hAnsi="Times New Roman" w:cs="Times New Roman"/>
        </w:rPr>
        <w:t xml:space="preserve">1. </w:t>
      </w:r>
      <w:r w:rsidR="0098317B" w:rsidRPr="000A6B5A">
        <w:rPr>
          <w:rFonts w:ascii="Times New Roman" w:hAnsi="Times New Roman" w:cs="Times New Roman"/>
          <w:u w:val="single"/>
        </w:rPr>
        <w:t>Pohotovostní služb</w:t>
      </w:r>
      <w:r w:rsidR="00161047" w:rsidRPr="000A6B5A">
        <w:rPr>
          <w:rFonts w:ascii="Times New Roman" w:hAnsi="Times New Roman" w:cs="Times New Roman"/>
          <w:u w:val="single"/>
        </w:rPr>
        <w:t>y</w:t>
      </w:r>
      <w:r w:rsidR="00161047" w:rsidRPr="000A6B5A">
        <w:rPr>
          <w:rFonts w:ascii="Times New Roman" w:hAnsi="Times New Roman" w:cs="Times New Roman"/>
        </w:rPr>
        <w:t xml:space="preserve"> jsou </w:t>
      </w:r>
      <w:r w:rsidR="00DA0A23" w:rsidRPr="000A6B5A">
        <w:rPr>
          <w:rFonts w:ascii="Times New Roman" w:hAnsi="Times New Roman" w:cs="Times New Roman"/>
        </w:rPr>
        <w:t xml:space="preserve">zákonem o zdravotních službách vymezeny jako </w:t>
      </w:r>
      <w:r w:rsidR="00563D70" w:rsidRPr="000A6B5A">
        <w:rPr>
          <w:rFonts w:ascii="Times New Roman" w:hAnsi="Times New Roman" w:cs="Times New Roman"/>
        </w:rPr>
        <w:t xml:space="preserve">zdravotní péče poskytovaná pacientům v případech náhlé změny zdravotního stavu nebo zhoršení průběhu onemocnění. O pohotovostní služby nejde v případě poskytnutí ambulantní péče v rámci pravidelné ordinační doby poskytovatele. Za </w:t>
      </w:r>
      <w:r w:rsidR="00024E0F" w:rsidRPr="000A6B5A">
        <w:rPr>
          <w:rFonts w:ascii="Times New Roman" w:hAnsi="Times New Roman" w:cs="Times New Roman"/>
        </w:rPr>
        <w:t xml:space="preserve">zajištění pohotovostních služeb </w:t>
      </w:r>
      <w:r w:rsidR="00195778" w:rsidRPr="000A6B5A">
        <w:rPr>
          <w:rFonts w:ascii="Times New Roman" w:hAnsi="Times New Roman" w:cs="Times New Roman"/>
        </w:rPr>
        <w:t xml:space="preserve">dle dosavadní úpravy odpovídal kraj; což </w:t>
      </w:r>
      <w:r w:rsidR="000E734B" w:rsidRPr="000A6B5A">
        <w:rPr>
          <w:rFonts w:ascii="Times New Roman" w:hAnsi="Times New Roman" w:cs="Times New Roman"/>
        </w:rPr>
        <w:t xml:space="preserve">představovalo nedůvodnou a neúčelnou výjimku z obecného principu odpovědnosti zdravotních pojišťoven za zajištění místní a časové dostupnosti zdravotních služeb. </w:t>
      </w:r>
      <w:r w:rsidR="00B27574" w:rsidRPr="000A6B5A">
        <w:rPr>
          <w:rFonts w:ascii="Times New Roman" w:hAnsi="Times New Roman" w:cs="Times New Roman"/>
        </w:rPr>
        <w:t xml:space="preserve">Zároveň absence zákonem stanovené páteřní sítě alespoň lékařské pohotovostní služby vedla k nejasnostem o adekvátním </w:t>
      </w:r>
      <w:r w:rsidR="00912D93" w:rsidRPr="000A6B5A">
        <w:rPr>
          <w:rFonts w:ascii="Times New Roman" w:hAnsi="Times New Roman" w:cs="Times New Roman"/>
        </w:rPr>
        <w:t xml:space="preserve">nastavení územního pokrytí touto službou. </w:t>
      </w:r>
    </w:p>
    <w:p w14:paraId="3637470C" w14:textId="3787730D" w:rsidR="0011709D" w:rsidRPr="000A6B5A" w:rsidRDefault="001E5B37" w:rsidP="005E73FB">
      <w:pPr>
        <w:spacing w:before="120" w:after="120" w:line="240" w:lineRule="auto"/>
        <w:jc w:val="both"/>
        <w:rPr>
          <w:rFonts w:ascii="Times New Roman" w:hAnsi="Times New Roman" w:cs="Times New Roman"/>
        </w:rPr>
      </w:pPr>
      <w:r w:rsidRPr="000A6B5A">
        <w:rPr>
          <w:rFonts w:ascii="Times New Roman" w:hAnsi="Times New Roman" w:cs="Times New Roman"/>
        </w:rPr>
        <w:t>2</w:t>
      </w:r>
      <w:r w:rsidR="0011709D" w:rsidRPr="000A6B5A">
        <w:rPr>
          <w:rFonts w:ascii="Times New Roman" w:hAnsi="Times New Roman" w:cs="Times New Roman"/>
        </w:rPr>
        <w:t xml:space="preserve">. Dosavadní znění ZZS mezi zdravotní služby ani zdravotní péči nezahrnovalo zdravotní </w:t>
      </w:r>
      <w:r w:rsidR="0011709D" w:rsidRPr="000A6B5A">
        <w:rPr>
          <w:rFonts w:ascii="Times New Roman" w:hAnsi="Times New Roman" w:cs="Times New Roman"/>
          <w:u w:val="single"/>
        </w:rPr>
        <w:t>výkony estetické medicíny.</w:t>
      </w:r>
      <w:r w:rsidR="0011709D" w:rsidRPr="000A6B5A">
        <w:rPr>
          <w:rFonts w:ascii="Times New Roman" w:hAnsi="Times New Roman" w:cs="Times New Roman"/>
        </w:rPr>
        <w:t xml:space="preserve"> Není přitom pochyb, že i tyto výkony je nutné provádět v režimu zákona o zdravotních službách, tzn. zejména způsobilými zdravotnickými pracovníky ve zdravotnickém zařízení v mezích rozsahu uděleného oprávnění k poskytování zdravotních služeb. </w:t>
      </w:r>
    </w:p>
    <w:p w14:paraId="5A392D51" w14:textId="4F980822" w:rsidR="002A676E" w:rsidRPr="000A6B5A" w:rsidRDefault="00F25A98" w:rsidP="005E73FB">
      <w:pPr>
        <w:spacing w:before="120" w:after="120" w:line="240" w:lineRule="auto"/>
        <w:jc w:val="both"/>
        <w:rPr>
          <w:rFonts w:ascii="Times New Roman" w:hAnsi="Times New Roman" w:cs="Times New Roman"/>
        </w:rPr>
      </w:pPr>
      <w:r w:rsidRPr="000A6B5A">
        <w:rPr>
          <w:rFonts w:ascii="Times New Roman" w:hAnsi="Times New Roman" w:cs="Times New Roman"/>
        </w:rPr>
        <w:t>3</w:t>
      </w:r>
      <w:r w:rsidR="002A676E" w:rsidRPr="000A6B5A">
        <w:rPr>
          <w:rFonts w:ascii="Times New Roman" w:hAnsi="Times New Roman" w:cs="Times New Roman"/>
        </w:rPr>
        <w:t xml:space="preserve">. Za současného právního stavu existují indikační nejasnosti ohledně </w:t>
      </w:r>
      <w:r w:rsidR="002A676E" w:rsidRPr="000A6B5A">
        <w:rPr>
          <w:rFonts w:ascii="Times New Roman" w:hAnsi="Times New Roman" w:cs="Times New Roman"/>
          <w:u w:val="single"/>
        </w:rPr>
        <w:t>následné lůžkové péče.</w:t>
      </w:r>
      <w:r w:rsidR="002A676E" w:rsidRPr="000A6B5A">
        <w:rPr>
          <w:rFonts w:ascii="Times New Roman" w:hAnsi="Times New Roman" w:cs="Times New Roman"/>
        </w:rPr>
        <w:t xml:space="preserve"> Stávající definice předpokládá příjem pacientů do následné lůžkové péče především po akutní lůžkové péči. Hospitalizace pacientů z domácího prostředí na žádost praktických nebo odborných lékařů není mnohdy realizována, neboť pacienti z domácího prostředí neodpovídají definici „stabilizace zdravotního stavu a zvládnutí náhlé nemoci“. Současné znění zákona jasně neumožňuje výklad indikace k hospitalizaci do následné lůžkové péče z péče ambulantní, kdy lze dovozovat možnost příjmu pacientů do následné lůžkové péče zejména po pobytu na akutním lůžku. Z ustanovení sice nelze vyvodit přímý zákaz příjmu pacientů na lůžko následné péče z péče ambulantní, ale vzhledem k jednoznačnému požadavku na „stabilizaci zdravotního stavu a zvládnutí náhlé nemoci“ je překlad pacienta z domácího prostředí prakticky nereálný. Někteří poskytovatelé zdravotních služeb pacienty z domácího prostředí odmítají přijmout a hospitalizace pacientů z domácího prostředí na žádost praktických nebo odborných lékařů tak není mnohdy realizována. Služby domácí péče pro tyto pacienty jsou již nedostačující a jejich možnosti limitované. Domácí péče nezajišťuje nepřetržitou přítomnost lékaře, péče všeobecné sestry je </w:t>
      </w:r>
      <w:r w:rsidR="002A676E" w:rsidRPr="000A6B5A">
        <w:rPr>
          <w:rFonts w:ascii="Times New Roman" w:hAnsi="Times New Roman" w:cs="Times New Roman"/>
        </w:rPr>
        <w:lastRenderedPageBreak/>
        <w:t>omezena po určitý časový úsek, limitující je i dojezdová vzdálenost a čas, zdravotní služby poskytované praktickým lékařem ve vlastním sociálním prostředí pacienta nemohou nahradit lůžkovou péči.</w:t>
      </w:r>
    </w:p>
    <w:p w14:paraId="18D98C66" w14:textId="7EC75FA4" w:rsidR="005223D7" w:rsidRPr="000A6B5A" w:rsidRDefault="00F25A98" w:rsidP="005E73FB">
      <w:pPr>
        <w:spacing w:before="120" w:after="120" w:line="240" w:lineRule="auto"/>
        <w:jc w:val="both"/>
        <w:rPr>
          <w:rFonts w:ascii="Times New Roman" w:hAnsi="Times New Roman" w:cs="Times New Roman"/>
          <w:lang w:eastAsia="cs-CZ"/>
        </w:rPr>
      </w:pPr>
      <w:r w:rsidRPr="000A6B5A">
        <w:rPr>
          <w:rFonts w:ascii="Times New Roman" w:hAnsi="Times New Roman" w:cs="Times New Roman"/>
        </w:rPr>
        <w:t>4</w:t>
      </w:r>
      <w:r w:rsidR="00E324A1" w:rsidRPr="000A6B5A">
        <w:rPr>
          <w:rFonts w:ascii="Times New Roman" w:hAnsi="Times New Roman" w:cs="Times New Roman"/>
        </w:rPr>
        <w:t xml:space="preserve">. Zákon o zdravotních službách v § 17 vymezuje </w:t>
      </w:r>
      <w:r w:rsidR="00E324A1" w:rsidRPr="000A6B5A">
        <w:rPr>
          <w:rFonts w:ascii="Times New Roman" w:hAnsi="Times New Roman" w:cs="Times New Roman"/>
          <w:u w:val="single"/>
        </w:rPr>
        <w:t>překážky udělení oprávnění k poskytování zdravotních služeb</w:t>
      </w:r>
      <w:r w:rsidR="00A90AA9" w:rsidRPr="000A6B5A">
        <w:rPr>
          <w:rFonts w:ascii="Times New Roman" w:hAnsi="Times New Roman" w:cs="Times New Roman"/>
          <w:u w:val="single"/>
        </w:rPr>
        <w:t>.</w:t>
      </w:r>
      <w:r w:rsidR="00A90AA9" w:rsidRPr="000A6B5A">
        <w:rPr>
          <w:rFonts w:ascii="Times New Roman" w:hAnsi="Times New Roman" w:cs="Times New Roman"/>
        </w:rPr>
        <w:t xml:space="preserve"> </w:t>
      </w:r>
      <w:r w:rsidR="00A81343" w:rsidRPr="000A6B5A">
        <w:rPr>
          <w:rFonts w:ascii="Times New Roman" w:hAnsi="Times New Roman" w:cs="Times New Roman"/>
        </w:rPr>
        <w:t xml:space="preserve">Takto vymezené překážky ovšem neodpovídají </w:t>
      </w:r>
      <w:r w:rsidR="006D040A" w:rsidRPr="000A6B5A">
        <w:rPr>
          <w:rFonts w:ascii="Times New Roman" w:hAnsi="Times New Roman" w:cs="Times New Roman"/>
        </w:rPr>
        <w:t>principu trestní odpovědnosti právnických osob, kodifikované zákonem č.</w:t>
      </w:r>
      <w:r w:rsidR="00930713" w:rsidRPr="000A6B5A">
        <w:rPr>
          <w:rFonts w:ascii="Times New Roman" w:hAnsi="Times New Roman" w:cs="Times New Roman"/>
        </w:rPr>
        <w:t> </w:t>
      </w:r>
      <w:r w:rsidR="006D040A" w:rsidRPr="000A6B5A">
        <w:rPr>
          <w:rFonts w:ascii="Times New Roman" w:hAnsi="Times New Roman" w:cs="Times New Roman"/>
        </w:rPr>
        <w:t>418/2011</w:t>
      </w:r>
      <w:r w:rsidR="00930713" w:rsidRPr="000A6B5A">
        <w:rPr>
          <w:rFonts w:ascii="Times New Roman" w:hAnsi="Times New Roman" w:cs="Times New Roman"/>
        </w:rPr>
        <w:t> </w:t>
      </w:r>
      <w:r w:rsidR="006D040A" w:rsidRPr="000A6B5A">
        <w:rPr>
          <w:rFonts w:ascii="Times New Roman" w:hAnsi="Times New Roman" w:cs="Times New Roman"/>
        </w:rPr>
        <w:t xml:space="preserve">Sb., </w:t>
      </w:r>
      <w:r w:rsidR="00930713" w:rsidRPr="000A6B5A">
        <w:rPr>
          <w:rFonts w:ascii="Times New Roman" w:hAnsi="Times New Roman" w:cs="Times New Roman"/>
        </w:rPr>
        <w:t xml:space="preserve">o trestní odpovědnosti právnických osob a řízení proti nim, ve znění pozdějších předpisů. Zároveň </w:t>
      </w:r>
      <w:r w:rsidR="00137AAE" w:rsidRPr="000A6B5A">
        <w:rPr>
          <w:rFonts w:ascii="Times New Roman" w:hAnsi="Times New Roman" w:cs="Times New Roman"/>
        </w:rPr>
        <w:t xml:space="preserve">v praxi docházelo k faktickému obcházení těchto překážek pomocí spekulativních změn právní formy podnikání osob, </w:t>
      </w:r>
      <w:r w:rsidR="00521529" w:rsidRPr="000A6B5A">
        <w:rPr>
          <w:rFonts w:ascii="Times New Roman" w:hAnsi="Times New Roman" w:cs="Times New Roman"/>
        </w:rPr>
        <w:t xml:space="preserve">u nichž trvala některá z překážek dle tohoto ustanovení. </w:t>
      </w:r>
    </w:p>
    <w:p w14:paraId="5CA29D4F" w14:textId="28586817" w:rsidR="00CF036A" w:rsidRPr="000A6B5A" w:rsidRDefault="00F25A98" w:rsidP="00CF036A">
      <w:pPr>
        <w:spacing w:before="120" w:after="120" w:line="240" w:lineRule="auto"/>
        <w:jc w:val="both"/>
        <w:rPr>
          <w:rFonts w:ascii="Times New Roman" w:hAnsi="Times New Roman" w:cs="Times New Roman"/>
        </w:rPr>
      </w:pPr>
      <w:r w:rsidRPr="000A6B5A">
        <w:rPr>
          <w:rFonts w:ascii="Times New Roman" w:hAnsi="Times New Roman" w:cs="Times New Roman"/>
        </w:rPr>
        <w:t>5</w:t>
      </w:r>
      <w:r w:rsidR="00777FAD" w:rsidRPr="000A6B5A">
        <w:rPr>
          <w:rFonts w:ascii="Times New Roman" w:hAnsi="Times New Roman" w:cs="Times New Roman"/>
        </w:rPr>
        <w:t xml:space="preserve">. </w:t>
      </w:r>
      <w:r w:rsidR="0011709D" w:rsidRPr="000A6B5A">
        <w:rPr>
          <w:rFonts w:ascii="Times New Roman" w:hAnsi="Times New Roman" w:cs="Times New Roman"/>
        </w:rPr>
        <w:t>Dosavadní znění ZZS</w:t>
      </w:r>
      <w:r w:rsidR="005E73FB" w:rsidRPr="000A6B5A">
        <w:rPr>
          <w:rFonts w:ascii="Times New Roman" w:hAnsi="Times New Roman" w:cs="Times New Roman"/>
        </w:rPr>
        <w:t xml:space="preserve"> </w:t>
      </w:r>
      <w:r w:rsidR="00777FAD" w:rsidRPr="000A6B5A">
        <w:rPr>
          <w:rFonts w:ascii="Times New Roman" w:hAnsi="Times New Roman" w:cs="Times New Roman"/>
        </w:rPr>
        <w:t xml:space="preserve">dále </w:t>
      </w:r>
      <w:r w:rsidR="005E73FB" w:rsidRPr="000A6B5A">
        <w:rPr>
          <w:rFonts w:ascii="Times New Roman" w:hAnsi="Times New Roman" w:cs="Times New Roman"/>
        </w:rPr>
        <w:t xml:space="preserve">stanoví </w:t>
      </w:r>
      <w:r w:rsidR="00125BC6" w:rsidRPr="000A6B5A">
        <w:rPr>
          <w:rFonts w:ascii="Times New Roman" w:hAnsi="Times New Roman" w:cs="Times New Roman"/>
          <w:u w:val="single"/>
        </w:rPr>
        <w:t xml:space="preserve">některé povinnosti </w:t>
      </w:r>
      <w:r w:rsidR="005E73FB" w:rsidRPr="000A6B5A">
        <w:rPr>
          <w:rFonts w:ascii="Times New Roman" w:hAnsi="Times New Roman" w:cs="Times New Roman"/>
          <w:u w:val="single"/>
        </w:rPr>
        <w:t>poskytovatel</w:t>
      </w:r>
      <w:r w:rsidR="00125BC6" w:rsidRPr="000A6B5A">
        <w:rPr>
          <w:rFonts w:ascii="Times New Roman" w:hAnsi="Times New Roman" w:cs="Times New Roman"/>
          <w:u w:val="single"/>
        </w:rPr>
        <w:t>ů</w:t>
      </w:r>
      <w:r w:rsidR="005E73FB" w:rsidRPr="000A6B5A">
        <w:rPr>
          <w:rFonts w:ascii="Times New Roman" w:hAnsi="Times New Roman" w:cs="Times New Roman"/>
          <w:u w:val="single"/>
        </w:rPr>
        <w:t xml:space="preserve"> zdravotních služeb</w:t>
      </w:r>
      <w:r w:rsidR="00125BC6" w:rsidRPr="000A6B5A">
        <w:rPr>
          <w:rFonts w:ascii="Times New Roman" w:hAnsi="Times New Roman" w:cs="Times New Roman"/>
          <w:u w:val="single"/>
        </w:rPr>
        <w:t>,</w:t>
      </w:r>
      <w:r w:rsidR="00125BC6" w:rsidRPr="000A6B5A">
        <w:rPr>
          <w:rFonts w:ascii="Times New Roman" w:hAnsi="Times New Roman" w:cs="Times New Roman"/>
        </w:rPr>
        <w:t xml:space="preserve"> jejichž vymezení se v praxi ukazuje jako nedostatečně přesné, případně se jedná o povinnosti, které nepředstavují praktický přínos pro poskytování zdravotních služeb a pro pacienty a jsou tak pouze administrativní zátěží pro </w:t>
      </w:r>
      <w:r w:rsidR="00777FAD" w:rsidRPr="000A6B5A">
        <w:rPr>
          <w:rFonts w:ascii="Times New Roman" w:hAnsi="Times New Roman" w:cs="Times New Roman"/>
        </w:rPr>
        <w:t>povinné poskytovatele.</w:t>
      </w:r>
      <w:r w:rsidR="00236196" w:rsidRPr="000A6B5A">
        <w:rPr>
          <w:rFonts w:ascii="Times New Roman" w:hAnsi="Times New Roman" w:cs="Times New Roman"/>
        </w:rPr>
        <w:t xml:space="preserve"> Obdobně dosavadní znění ZZS stanoví některé podmínky pro řízení ve věcech oprávnění k poskytování zdravotních služeb a ve věcech povolení k poskytování preventivní péče mimo zdravotnická zařízení, která se v praxi ukázala jako problematická. </w:t>
      </w:r>
    </w:p>
    <w:p w14:paraId="7EE1CB62" w14:textId="41C0167B" w:rsidR="00777FAD" w:rsidRPr="000A6B5A" w:rsidRDefault="00F25A98" w:rsidP="00CF036A">
      <w:pPr>
        <w:spacing w:before="120" w:after="120" w:line="240" w:lineRule="auto"/>
        <w:jc w:val="both"/>
        <w:rPr>
          <w:rFonts w:ascii="Times New Roman" w:hAnsi="Times New Roman" w:cs="Times New Roman"/>
        </w:rPr>
      </w:pPr>
      <w:r w:rsidRPr="000A6B5A">
        <w:rPr>
          <w:rFonts w:ascii="Times New Roman" w:hAnsi="Times New Roman" w:cs="Times New Roman"/>
        </w:rPr>
        <w:t>6</w:t>
      </w:r>
      <w:r w:rsidR="00777FAD" w:rsidRPr="000A6B5A">
        <w:rPr>
          <w:rFonts w:ascii="Times New Roman" w:hAnsi="Times New Roman" w:cs="Times New Roman"/>
        </w:rPr>
        <w:t xml:space="preserve">. Oprávnění k </w:t>
      </w:r>
      <w:r w:rsidR="00777FAD" w:rsidRPr="000A6B5A">
        <w:rPr>
          <w:rFonts w:ascii="Times New Roman" w:hAnsi="Times New Roman" w:cs="Times New Roman"/>
          <w:u w:val="single"/>
        </w:rPr>
        <w:t>externímu hodnocení kvality a bezpečí</w:t>
      </w:r>
      <w:r w:rsidR="00777FAD" w:rsidRPr="000A6B5A">
        <w:rPr>
          <w:rFonts w:ascii="Times New Roman" w:hAnsi="Times New Roman" w:cs="Times New Roman"/>
        </w:rPr>
        <w:t xml:space="preserve"> poskytovaných zdravotních služeb (dále jen „hodnocení kvality a bezpečí“) je dobrovolný proces, jehož účelem je posoudit podle hodnotících standardů organizační úroveň poskytování zdravotních služeb, a to z hlediska jejich kvality a bezpečí. V praxi se ukázalo několik nedostatků právní úpravy tohoto procesu, a to zejména v tom ohledu, že Ministerstvo zdravotnictví </w:t>
      </w:r>
      <w:r w:rsidR="00DB3D5C" w:rsidRPr="000A6B5A">
        <w:rPr>
          <w:rFonts w:ascii="Times New Roman" w:hAnsi="Times New Roman" w:cs="Times New Roman"/>
        </w:rPr>
        <w:t xml:space="preserve">(dále také jen „ministerstvo“ nebo „MZ“) </w:t>
      </w:r>
      <w:r w:rsidR="00777FAD" w:rsidRPr="000A6B5A">
        <w:rPr>
          <w:rFonts w:ascii="Times New Roman" w:hAnsi="Times New Roman" w:cs="Times New Roman"/>
        </w:rPr>
        <w:t xml:space="preserve">nemá nástroj pro odebrání oprávnění externímu hodnotiteli, který hodnocení soustavně neprovádí. Neaktivita externího hodnotitele snižuje jeho kvalitu a kredibilitu, resp. kvalitu jeho hodnocení. V praxi také dochází či může docházet ke střetu zájmů, což může nepříznivě ovlivnit průběh a výsledek procesu externího hodnocení. </w:t>
      </w:r>
    </w:p>
    <w:p w14:paraId="4728DBB5" w14:textId="71B9639E" w:rsidR="00A27720" w:rsidRPr="000A6B5A" w:rsidRDefault="00F25A98" w:rsidP="002A676E">
      <w:pPr>
        <w:spacing w:before="120" w:after="120" w:line="240" w:lineRule="auto"/>
        <w:jc w:val="both"/>
        <w:rPr>
          <w:rFonts w:ascii="Times New Roman" w:hAnsi="Times New Roman" w:cs="Times New Roman"/>
        </w:rPr>
      </w:pPr>
      <w:r w:rsidRPr="000A6B5A">
        <w:rPr>
          <w:rFonts w:ascii="Times New Roman" w:hAnsi="Times New Roman" w:cs="Times New Roman"/>
        </w:rPr>
        <w:t>7</w:t>
      </w:r>
      <w:r w:rsidR="00A27720" w:rsidRPr="000A6B5A">
        <w:rPr>
          <w:rFonts w:ascii="Times New Roman" w:hAnsi="Times New Roman" w:cs="Times New Roman"/>
        </w:rPr>
        <w:t>. Ministerstvo zdravotnictví je správním orgánem příslušným k </w:t>
      </w:r>
      <w:r w:rsidR="00A27720" w:rsidRPr="000A6B5A">
        <w:rPr>
          <w:rFonts w:ascii="Times New Roman" w:hAnsi="Times New Roman" w:cs="Times New Roman"/>
          <w:u w:val="single"/>
        </w:rPr>
        <w:t>řízení o udělení statusu centra vysoce specializované péče</w:t>
      </w:r>
      <w:r w:rsidR="00A27720" w:rsidRPr="000A6B5A">
        <w:rPr>
          <w:rFonts w:ascii="Times New Roman" w:hAnsi="Times New Roman" w:cs="Times New Roman"/>
        </w:rPr>
        <w:t xml:space="preserve"> podle § 112 zákona o zdravotních službách; dosavadní právní úprava tohoto řízení </w:t>
      </w:r>
      <w:r w:rsidR="00D3388F" w:rsidRPr="000A6B5A">
        <w:rPr>
          <w:rFonts w:ascii="Times New Roman" w:hAnsi="Times New Roman" w:cs="Times New Roman"/>
        </w:rPr>
        <w:t xml:space="preserve">se ovšem s ohledem na řadu výkladových nejasností </w:t>
      </w:r>
      <w:r w:rsidR="00A27720" w:rsidRPr="000A6B5A">
        <w:rPr>
          <w:rFonts w:ascii="Times New Roman" w:hAnsi="Times New Roman" w:cs="Times New Roman"/>
        </w:rPr>
        <w:t xml:space="preserve">v praxi ukázala jako </w:t>
      </w:r>
      <w:r w:rsidR="000C33A3" w:rsidRPr="000A6B5A">
        <w:rPr>
          <w:rFonts w:ascii="Times New Roman" w:hAnsi="Times New Roman" w:cs="Times New Roman"/>
        </w:rPr>
        <w:t>nevyhovující</w:t>
      </w:r>
      <w:r w:rsidR="00D3388F" w:rsidRPr="000A6B5A">
        <w:rPr>
          <w:rFonts w:ascii="Times New Roman" w:hAnsi="Times New Roman" w:cs="Times New Roman"/>
        </w:rPr>
        <w:t xml:space="preserve">, proto </w:t>
      </w:r>
      <w:r w:rsidR="00C97480" w:rsidRPr="000A6B5A">
        <w:rPr>
          <w:rFonts w:ascii="Times New Roman" w:hAnsi="Times New Roman" w:cs="Times New Roman"/>
        </w:rPr>
        <w:t xml:space="preserve">se jeví jako žádoucí komplexní novelizace této úpravy. </w:t>
      </w:r>
    </w:p>
    <w:p w14:paraId="090FCAC5" w14:textId="00471367" w:rsidR="00822D52" w:rsidRPr="000A6B5A" w:rsidRDefault="00F25A98" w:rsidP="002A676E">
      <w:pPr>
        <w:spacing w:before="120" w:after="120" w:line="240" w:lineRule="auto"/>
        <w:jc w:val="both"/>
        <w:rPr>
          <w:rFonts w:ascii="Times New Roman" w:hAnsi="Times New Roman" w:cs="Times New Roman"/>
        </w:rPr>
      </w:pPr>
      <w:r w:rsidRPr="000A6B5A">
        <w:rPr>
          <w:rFonts w:ascii="Times New Roman" w:hAnsi="Times New Roman" w:cs="Times New Roman"/>
        </w:rPr>
        <w:t>8</w:t>
      </w:r>
      <w:r w:rsidR="00777FAD" w:rsidRPr="000A6B5A">
        <w:rPr>
          <w:rFonts w:ascii="Times New Roman" w:hAnsi="Times New Roman" w:cs="Times New Roman"/>
        </w:rPr>
        <w:t xml:space="preserve">. </w:t>
      </w:r>
      <w:r w:rsidR="005E73FB" w:rsidRPr="000A6B5A">
        <w:rPr>
          <w:rFonts w:ascii="Times New Roman" w:hAnsi="Times New Roman" w:cs="Times New Roman"/>
        </w:rPr>
        <w:t xml:space="preserve">Ministerstvo zdravotnictví zavedlo </w:t>
      </w:r>
      <w:r w:rsidR="005E73FB" w:rsidRPr="000A6B5A">
        <w:rPr>
          <w:rFonts w:ascii="Times New Roman" w:hAnsi="Times New Roman" w:cs="Times New Roman"/>
          <w:u w:val="single"/>
        </w:rPr>
        <w:t>screeningové programy,</w:t>
      </w:r>
      <w:r w:rsidR="005E73FB" w:rsidRPr="000A6B5A">
        <w:rPr>
          <w:rFonts w:ascii="Times New Roman" w:hAnsi="Times New Roman" w:cs="Times New Roman"/>
        </w:rPr>
        <w:t xml:space="preserve"> které představují </w:t>
      </w:r>
      <w:r w:rsidR="00A24690" w:rsidRPr="000A6B5A">
        <w:rPr>
          <w:rFonts w:ascii="Times New Roman" w:hAnsi="Times New Roman" w:cs="Times New Roman"/>
        </w:rPr>
        <w:t xml:space="preserve">důležitou součást </w:t>
      </w:r>
      <w:r w:rsidR="005E73FB" w:rsidRPr="000A6B5A">
        <w:rPr>
          <w:rFonts w:ascii="Times New Roman" w:hAnsi="Times New Roman" w:cs="Times New Roman"/>
        </w:rPr>
        <w:t>systém</w:t>
      </w:r>
      <w:r w:rsidR="00A24690" w:rsidRPr="000A6B5A">
        <w:rPr>
          <w:rFonts w:ascii="Times New Roman" w:hAnsi="Times New Roman" w:cs="Times New Roman"/>
        </w:rPr>
        <w:t>u</w:t>
      </w:r>
      <w:r w:rsidR="005E73FB" w:rsidRPr="000A6B5A">
        <w:rPr>
          <w:rFonts w:ascii="Times New Roman" w:hAnsi="Times New Roman" w:cs="Times New Roman"/>
        </w:rPr>
        <w:t xml:space="preserve"> preventivní péče o pacienty. Cílem</w:t>
      </w:r>
      <w:r w:rsidR="00A24690" w:rsidRPr="000A6B5A">
        <w:rPr>
          <w:rFonts w:ascii="Times New Roman" w:hAnsi="Times New Roman" w:cs="Times New Roman"/>
        </w:rPr>
        <w:t xml:space="preserve"> sc</w:t>
      </w:r>
      <w:r w:rsidR="005E73FB" w:rsidRPr="000A6B5A">
        <w:rPr>
          <w:rFonts w:ascii="Times New Roman" w:hAnsi="Times New Roman" w:cs="Times New Roman"/>
        </w:rPr>
        <w:t xml:space="preserve">reeningu je zvýšit včasnost záchytu závažných onemocnění, a tím snížit úmrtnost na tato onemocnění v České republice a snížit celkové náklady na jejich léčbu. </w:t>
      </w:r>
      <w:r w:rsidR="00125738" w:rsidRPr="000A6B5A">
        <w:rPr>
          <w:rFonts w:ascii="Times New Roman" w:hAnsi="Times New Roman" w:cs="Times New Roman"/>
        </w:rPr>
        <w:t xml:space="preserve">Provedení screeningových vyšetření vyžaduje nejen odpovídající věcné, technické a personální zabezpečení, ale také </w:t>
      </w:r>
      <w:r w:rsidR="003706A0" w:rsidRPr="000A6B5A">
        <w:rPr>
          <w:rFonts w:ascii="Times New Roman" w:hAnsi="Times New Roman" w:cs="Times New Roman"/>
        </w:rPr>
        <w:t xml:space="preserve">odbornou </w:t>
      </w:r>
      <w:r w:rsidR="00125738" w:rsidRPr="000A6B5A">
        <w:rPr>
          <w:rFonts w:ascii="Times New Roman" w:hAnsi="Times New Roman" w:cs="Times New Roman"/>
        </w:rPr>
        <w:t xml:space="preserve">erudici, vzájemné předávání zkušeností, sledování indikátorů kvality, implementaci nových poznatků a metod, sběr dat a jejich průběžné vyhodnocování apod. </w:t>
      </w:r>
      <w:r w:rsidR="008C58A1" w:rsidRPr="000A6B5A">
        <w:rPr>
          <w:rFonts w:ascii="Times New Roman" w:hAnsi="Times New Roman" w:cs="Times New Roman"/>
        </w:rPr>
        <w:t xml:space="preserve">Aby bylo možno těchto cílů dosáhnout, je třeba, aby screeningová vyšetření byla prováděna na pracovištích, kde může MZ garantovat kvalitu poskytované zdravotní péče a která splňují kritéria pro jednotlivé screeningové programy. </w:t>
      </w:r>
      <w:r w:rsidR="002A2425" w:rsidRPr="000A6B5A">
        <w:rPr>
          <w:rFonts w:ascii="Times New Roman" w:hAnsi="Times New Roman" w:cs="Times New Roman"/>
        </w:rPr>
        <w:t xml:space="preserve">Za tím účelem byla zákonem č. 371/2021 Sb. s účinností od 1. ledna 2022 do ZZS zavedena právní úprava screeningových programů a postupu pro udělování statutu screeningového pracoviště. Z praktické aplikace této úpravy nicméně vyvstaly některé nejasnosti a problémy, které brání efektivnímu provádění screeningů. </w:t>
      </w:r>
    </w:p>
    <w:p w14:paraId="13D0BE69" w14:textId="54326391" w:rsidR="003A3B81" w:rsidRPr="000A6B5A" w:rsidRDefault="00F25A98" w:rsidP="00822F15">
      <w:pPr>
        <w:autoSpaceDE w:val="0"/>
        <w:autoSpaceDN w:val="0"/>
        <w:adjustRightInd w:val="0"/>
        <w:spacing w:before="120" w:after="120" w:line="240" w:lineRule="auto"/>
        <w:jc w:val="both"/>
        <w:rPr>
          <w:rFonts w:ascii="Times New Roman" w:eastAsia="Times New Roman" w:hAnsi="Times New Roman" w:cs="Times New Roman"/>
        </w:rPr>
      </w:pPr>
      <w:r w:rsidRPr="000A6B5A">
        <w:rPr>
          <w:rFonts w:ascii="Times New Roman" w:eastAsia="Times New Roman" w:hAnsi="Times New Roman" w:cs="Times New Roman"/>
        </w:rPr>
        <w:t>9</w:t>
      </w:r>
      <w:r w:rsidR="00777FAD" w:rsidRPr="000A6B5A">
        <w:rPr>
          <w:rFonts w:ascii="Times New Roman" w:eastAsia="Times New Roman" w:hAnsi="Times New Roman" w:cs="Times New Roman"/>
        </w:rPr>
        <w:t xml:space="preserve">. </w:t>
      </w:r>
      <w:r w:rsidR="00822F15" w:rsidRPr="000A6B5A">
        <w:rPr>
          <w:rFonts w:ascii="Times New Roman" w:eastAsia="Times New Roman" w:hAnsi="Times New Roman" w:cs="Times New Roman"/>
        </w:rPr>
        <w:t xml:space="preserve">Zákonem č. 371/2021 Sb. došlo zároveň k úpravě </w:t>
      </w:r>
      <w:r w:rsidR="00822F15" w:rsidRPr="000A6B5A">
        <w:rPr>
          <w:rFonts w:ascii="Times New Roman" w:eastAsia="Times New Roman" w:hAnsi="Times New Roman" w:cs="Times New Roman"/>
          <w:u w:val="single"/>
        </w:rPr>
        <w:t>pacientských organizací</w:t>
      </w:r>
      <w:r w:rsidR="00822F15" w:rsidRPr="000A6B5A">
        <w:rPr>
          <w:rFonts w:ascii="Times New Roman" w:eastAsia="Times New Roman" w:hAnsi="Times New Roman" w:cs="Times New Roman"/>
        </w:rPr>
        <w:t xml:space="preserve"> v zákoně o zdravotních službách. </w:t>
      </w:r>
      <w:r w:rsidR="008C58A1" w:rsidRPr="000A6B5A">
        <w:rPr>
          <w:rFonts w:ascii="Times New Roman" w:eastAsia="Times New Roman" w:hAnsi="Times New Roman" w:cs="Times New Roman"/>
        </w:rPr>
        <w:t>V</w:t>
      </w:r>
      <w:r w:rsidR="00822F15" w:rsidRPr="000A6B5A">
        <w:rPr>
          <w:rFonts w:ascii="Times New Roman" w:eastAsia="Times New Roman" w:hAnsi="Times New Roman" w:cs="Times New Roman"/>
        </w:rPr>
        <w:t> České republice</w:t>
      </w:r>
      <w:r w:rsidR="008C58A1" w:rsidRPr="000A6B5A">
        <w:rPr>
          <w:rFonts w:ascii="Times New Roman" w:eastAsia="Times New Roman" w:hAnsi="Times New Roman" w:cs="Times New Roman"/>
        </w:rPr>
        <w:t xml:space="preserve"> je celá řada pacientských organizací, které lze charakterizovat jako uskupení, jež si kladou za cíl zastupovat zájmy pacientů, které spojuje konkrétní onemocnění a jsou nucen</w:t>
      </w:r>
      <w:r w:rsidR="00A34793">
        <w:rPr>
          <w:rFonts w:ascii="Times New Roman" w:eastAsia="Times New Roman" w:hAnsi="Times New Roman" w:cs="Times New Roman"/>
        </w:rPr>
        <w:t>i</w:t>
      </w:r>
      <w:r w:rsidR="008C58A1" w:rsidRPr="000A6B5A">
        <w:rPr>
          <w:rFonts w:ascii="Times New Roman" w:eastAsia="Times New Roman" w:hAnsi="Times New Roman" w:cs="Times New Roman"/>
        </w:rPr>
        <w:t xml:space="preserve"> každodenně řešit řadu rozmanitých problémů. Tyto organizace mají zájem uplatňovat svůj vliv a zúčastňovat se aktivně procesů, které se jich dotýkají, např. tvorba legislativních </w:t>
      </w:r>
      <w:r w:rsidR="00716C34" w:rsidRPr="000A6B5A">
        <w:rPr>
          <w:rFonts w:ascii="Times New Roman" w:eastAsia="Times New Roman" w:hAnsi="Times New Roman" w:cs="Times New Roman"/>
        </w:rPr>
        <w:t>norem</w:t>
      </w:r>
      <w:r w:rsidR="008C58A1" w:rsidRPr="000A6B5A">
        <w:rPr>
          <w:rFonts w:ascii="Times New Roman" w:eastAsia="Times New Roman" w:hAnsi="Times New Roman" w:cs="Times New Roman"/>
        </w:rPr>
        <w:t>, metodických opatření,</w:t>
      </w:r>
      <w:r w:rsidR="00466032" w:rsidRPr="000A6B5A">
        <w:rPr>
          <w:rFonts w:ascii="Times New Roman" w:eastAsia="Times New Roman" w:hAnsi="Times New Roman" w:cs="Times New Roman"/>
        </w:rPr>
        <w:t xml:space="preserve"> spolupráce s poskytovateli</w:t>
      </w:r>
      <w:r w:rsidR="008C58A1" w:rsidRPr="000A6B5A">
        <w:rPr>
          <w:rFonts w:ascii="Times New Roman" w:eastAsia="Times New Roman" w:hAnsi="Times New Roman" w:cs="Times New Roman"/>
        </w:rPr>
        <w:t xml:space="preserve"> atd. </w:t>
      </w:r>
      <w:r w:rsidR="00822F15" w:rsidRPr="000A6B5A">
        <w:rPr>
          <w:rFonts w:ascii="Times New Roman" w:eastAsia="Times New Roman" w:hAnsi="Times New Roman" w:cs="Times New Roman"/>
        </w:rPr>
        <w:t xml:space="preserve">Dosavadní právní úprava § 113f zákona o zdravotních službách stanovila, že žadatel o zápis do seznamu pacientských organizací měl povinnost k žádosti předložit účetní závěrku. Obdobně měl žadatel povinnost tuto účetní závěrku pravidelně uveřejňovat na svých internetových stránkách. Výše uvedené povinnosti stanovené zákonem o zdravotních službách ovšem nekorespondovaly se zákonem o účetnictví, jehož předmětem je právě rozsah a způsob vedení účetnictví, požadavky na jeho průkaznost, rozsah a způsob zveřejňování informací z účetnictví a podmínky předávání účetních záznamů pro potřeby státu. Zákon o účetnictví stanoví, že některé účetní jednotky, mezi které patří i nezanedbatelná část subjektů naplňujících vymezení pacientských organizací </w:t>
      </w:r>
      <w:r w:rsidR="00822F15" w:rsidRPr="000A6B5A">
        <w:rPr>
          <w:rFonts w:ascii="Times New Roman" w:eastAsia="Times New Roman" w:hAnsi="Times New Roman" w:cs="Times New Roman"/>
        </w:rPr>
        <w:lastRenderedPageBreak/>
        <w:t>dle § 113f odst. 1 zákona o zdravotních službách, mohou vést pouze jednoduché účetnictví; v takovém případě tyto účetní jednotky nesestavují účetní závěrku, nýbrž tuto účetní závěrku mohou nahradit přehledem o majetku a závazcích a přehledem o příjmech a výdajích. Ustanovení § 113f tak ve svém důsledku nad rámec zákona o účetnictví stanovilo povinnost žadatelů o zápis do seznamu pacientských organizací sestavovat účetní závěrku, byť podle zákona o účetnictví lze v případě těchto žadatelů účetní závěrku nahradit přehledem o majetku a závazcích a přehledem o příjmech a výdajích.</w:t>
      </w:r>
    </w:p>
    <w:p w14:paraId="0767A208" w14:textId="54404118" w:rsidR="00235293" w:rsidRPr="000A6B5A" w:rsidRDefault="00235293" w:rsidP="009B39A6">
      <w:pPr>
        <w:autoSpaceDE w:val="0"/>
        <w:autoSpaceDN w:val="0"/>
        <w:adjustRightInd w:val="0"/>
        <w:spacing w:before="120" w:after="120" w:line="240" w:lineRule="auto"/>
        <w:jc w:val="both"/>
        <w:rPr>
          <w:rFonts w:ascii="Times New Roman" w:hAnsi="Times New Roman" w:cs="Times New Roman"/>
          <w:b/>
        </w:rPr>
      </w:pPr>
      <w:bookmarkStart w:id="4" w:name="_Hlk40193616"/>
      <w:r w:rsidRPr="000A6B5A">
        <w:rPr>
          <w:rFonts w:ascii="Times New Roman" w:hAnsi="Times New Roman" w:cs="Times New Roman"/>
          <w:b/>
        </w:rPr>
        <w:t xml:space="preserve">B. </w:t>
      </w:r>
      <w:r w:rsidR="00236196" w:rsidRPr="000A6B5A">
        <w:rPr>
          <w:rFonts w:ascii="Times New Roman" w:hAnsi="Times New Roman" w:cs="Times New Roman"/>
          <w:b/>
        </w:rPr>
        <w:t>Hospice, centra duševního zdraví, centra komplexní péče o děti, urgentní příjmy</w:t>
      </w:r>
    </w:p>
    <w:bookmarkEnd w:id="4"/>
    <w:p w14:paraId="22997328" w14:textId="0080609E" w:rsidR="00C04203" w:rsidRPr="000A6B5A" w:rsidRDefault="00C04203" w:rsidP="005E73FB">
      <w:pPr>
        <w:spacing w:before="120" w:after="120" w:line="240" w:lineRule="auto"/>
        <w:jc w:val="both"/>
        <w:rPr>
          <w:rFonts w:ascii="Times New Roman" w:hAnsi="Times New Roman" w:cs="Times New Roman"/>
        </w:rPr>
      </w:pPr>
      <w:r w:rsidRPr="000A6B5A">
        <w:rPr>
          <w:rFonts w:ascii="Times New Roman" w:hAnsi="Times New Roman" w:cs="Times New Roman"/>
        </w:rPr>
        <w:t>Dosavadní znění ZZS legislativně vymezuje některá zdravotnická zařízení</w:t>
      </w:r>
      <w:r w:rsidR="00BC26EF" w:rsidRPr="000A6B5A">
        <w:rPr>
          <w:rFonts w:ascii="Times New Roman" w:hAnsi="Times New Roman" w:cs="Times New Roman"/>
        </w:rPr>
        <w:t>,</w:t>
      </w:r>
      <w:r w:rsidRPr="000A6B5A">
        <w:rPr>
          <w:rFonts w:ascii="Times New Roman" w:hAnsi="Times New Roman" w:cs="Times New Roman"/>
        </w:rPr>
        <w:t xml:space="preserve"> v nichž jsou zdravotní služby v několika formách, oborech nebo druzích poskytovány ve vzájemné koordinaci, popřípadě ve vzájemné koordinaci s poskytováním sociálních služeb. Dle dosavadní právní úpravy se jedná o hospice, centra duševního zdraví (úprava center duševního zdraví byla s účinností od 1. ledna 2025 do ZZS vložena zákonem č. 371/2021 Sb.) a urgentní příjmy. </w:t>
      </w:r>
    </w:p>
    <w:p w14:paraId="3B018845" w14:textId="614306C3" w:rsidR="00C04203" w:rsidRPr="000A6B5A" w:rsidRDefault="00C04203" w:rsidP="00C04203">
      <w:pPr>
        <w:spacing w:before="120" w:after="120" w:line="240" w:lineRule="auto"/>
        <w:jc w:val="both"/>
        <w:rPr>
          <w:rFonts w:ascii="Times New Roman" w:hAnsi="Times New Roman" w:cs="Times New Roman"/>
          <w:b/>
        </w:rPr>
      </w:pPr>
      <w:r w:rsidRPr="000A6B5A">
        <w:rPr>
          <w:rFonts w:ascii="Times New Roman" w:hAnsi="Times New Roman" w:cs="Times New Roman"/>
        </w:rPr>
        <w:t>Na druhou stranu, systém v současnosti nedisponuje typem zdravotnického zařízení zaměřeného na poskytování komplexních zdravotních služeb dětem s dlouhodobým zdravotním problémem, které nemohou být dočasně ve svém vlastním sociálním prostředí. Taková péče musí mít s ohledem na potřebu zajištění řádného vývoje dítěte svá specifika.</w:t>
      </w:r>
    </w:p>
    <w:p w14:paraId="57F9557F" w14:textId="5EB4AF96" w:rsidR="00C949CF" w:rsidRPr="000A6B5A" w:rsidRDefault="00C04203" w:rsidP="00C949CF">
      <w:pPr>
        <w:spacing w:before="120" w:after="120" w:line="240" w:lineRule="auto"/>
        <w:jc w:val="both"/>
        <w:rPr>
          <w:rFonts w:ascii="Times New Roman" w:hAnsi="Times New Roman" w:cs="Times New Roman"/>
        </w:rPr>
      </w:pPr>
      <w:r w:rsidRPr="000A6B5A">
        <w:rPr>
          <w:rFonts w:ascii="Times New Roman" w:hAnsi="Times New Roman" w:cs="Times New Roman"/>
        </w:rPr>
        <w:t xml:space="preserve">Dále dosavadní úprava ZZS zároveň nepočítá s výslovným oprávněním pro poskytování zdravotních služeb v těchto zařízeních, což fakticky znemožňuje kontrolu vymáhání požadavků na jejich věcné a technické vybavení </w:t>
      </w:r>
      <w:r w:rsidR="00C949CF" w:rsidRPr="000A6B5A">
        <w:rPr>
          <w:rFonts w:ascii="Times New Roman" w:hAnsi="Times New Roman" w:cs="Times New Roman"/>
        </w:rPr>
        <w:t xml:space="preserve">a personální zabezpečení zdravotních služeb poskytovaných v těchto zdravotnických zařízeních. </w:t>
      </w:r>
    </w:p>
    <w:p w14:paraId="7CF18EEC" w14:textId="1B61FBEB" w:rsidR="00C949CF" w:rsidRPr="000A6B5A" w:rsidRDefault="00C949CF" w:rsidP="00C949CF">
      <w:pPr>
        <w:spacing w:before="120" w:after="120" w:line="240" w:lineRule="auto"/>
        <w:jc w:val="both"/>
        <w:rPr>
          <w:rFonts w:ascii="Times New Roman" w:hAnsi="Times New Roman" w:cs="Times New Roman"/>
        </w:rPr>
      </w:pPr>
      <w:r w:rsidRPr="000A6B5A">
        <w:rPr>
          <w:rFonts w:ascii="Times New Roman" w:hAnsi="Times New Roman" w:cs="Times New Roman"/>
        </w:rPr>
        <w:t xml:space="preserve">Dále se ukázaly některé praktické nejasnosti dosavadní úpravy hospiců, v nichž není jednoznačně stanoven rozsah poskytované péče vymezený alespoň formou a druhy poskytované péče. Obdobné platí pro centra duševního zdraví, u kterých vyvstala potřeba jejich další kategorizace v návaznosti na to, pro jaký profil pacientů jsou tato centra určena. Právní úprava urgentních příjmů nad to působí řadu výkladových nejasností a ukazuje se jako nevyhovující. </w:t>
      </w:r>
    </w:p>
    <w:p w14:paraId="604DA803" w14:textId="5153E247" w:rsidR="00235293" w:rsidRPr="000A6B5A" w:rsidRDefault="00E31FB8" w:rsidP="009B39A6">
      <w:pPr>
        <w:autoSpaceDE w:val="0"/>
        <w:autoSpaceDN w:val="0"/>
        <w:adjustRightInd w:val="0"/>
        <w:spacing w:before="120" w:after="120" w:line="240" w:lineRule="auto"/>
        <w:jc w:val="both"/>
        <w:rPr>
          <w:rFonts w:ascii="Times New Roman" w:hAnsi="Times New Roman" w:cs="Times New Roman"/>
          <w:b/>
        </w:rPr>
      </w:pPr>
      <w:r w:rsidRPr="000A6B5A">
        <w:rPr>
          <w:rFonts w:ascii="Times New Roman" w:hAnsi="Times New Roman" w:cs="Times New Roman"/>
          <w:b/>
        </w:rPr>
        <w:t>C</w:t>
      </w:r>
      <w:r w:rsidR="00235293" w:rsidRPr="000A6B5A">
        <w:rPr>
          <w:rFonts w:ascii="Times New Roman" w:hAnsi="Times New Roman" w:cs="Times New Roman"/>
          <w:b/>
        </w:rPr>
        <w:t xml:space="preserve">. </w:t>
      </w:r>
      <w:r w:rsidR="00236196" w:rsidRPr="000A6B5A">
        <w:rPr>
          <w:rFonts w:ascii="Times New Roman" w:hAnsi="Times New Roman" w:cs="Times New Roman"/>
          <w:b/>
        </w:rPr>
        <w:t>Práva pacientů při poskytování zdravotních služeb</w:t>
      </w:r>
    </w:p>
    <w:p w14:paraId="04F397F9" w14:textId="624790F0" w:rsidR="00380C45" w:rsidRPr="000A6B5A" w:rsidRDefault="00380C45" w:rsidP="00380C45">
      <w:pPr>
        <w:spacing w:before="120" w:after="120" w:line="240" w:lineRule="auto"/>
        <w:jc w:val="both"/>
        <w:rPr>
          <w:rFonts w:ascii="Times New Roman" w:hAnsi="Times New Roman" w:cs="Times New Roman"/>
        </w:rPr>
      </w:pPr>
      <w:r w:rsidRPr="000A6B5A">
        <w:rPr>
          <w:rFonts w:ascii="Times New Roman" w:hAnsi="Times New Roman" w:cs="Times New Roman"/>
        </w:rPr>
        <w:t>Stěžejní součástí ZZS je katalog práv pacientů v souvislosti s poskytováním zdravotních služeb. Práva pacientů jsou v ZZS vymezena mnohem šířeji a konkrétněji než v minulých právních předpisech regulujících tuto problematiku. Pacient je při poskytování zdravotních služeb rovnocenným partnerem poskytovatele a zdravotnických pracovníků s právem vyslovit souhlas nebo nesouhlas s poskytovanými zdravotními službami, a to na základě řádně sdělené informace a poučení o poskytovaných zdravotních službách poskytovatelem nebo osobou jím k tomu určenou. Práva pacientů jsou řešena zejména v</w:t>
      </w:r>
      <w:r w:rsidR="00DE3A9D">
        <w:rPr>
          <w:rFonts w:ascii="Times New Roman" w:hAnsi="Times New Roman" w:cs="Times New Roman"/>
        </w:rPr>
        <w:t> </w:t>
      </w:r>
      <w:r w:rsidRPr="000A6B5A">
        <w:rPr>
          <w:rFonts w:ascii="Times New Roman" w:hAnsi="Times New Roman" w:cs="Times New Roman"/>
        </w:rPr>
        <w:t>souladu s principy Úmluvy o lidských právech a biomedicíně (dále jen „Úmluva“) a dalšími principy zohledňovanými ve státech EU.</w:t>
      </w:r>
    </w:p>
    <w:p w14:paraId="13088D47" w14:textId="2CED9D15" w:rsidR="00236196" w:rsidRPr="000A6B5A" w:rsidRDefault="00380C45" w:rsidP="005C3153">
      <w:pPr>
        <w:spacing w:before="120" w:after="120" w:line="240" w:lineRule="auto"/>
        <w:jc w:val="both"/>
        <w:rPr>
          <w:rFonts w:ascii="Times New Roman" w:hAnsi="Times New Roman" w:cs="Times New Roman"/>
        </w:rPr>
      </w:pPr>
      <w:r w:rsidRPr="000A6B5A">
        <w:rPr>
          <w:rFonts w:ascii="Times New Roman" w:hAnsi="Times New Roman" w:cs="Times New Roman"/>
        </w:rPr>
        <w:t>Přes výše uvedený posun, který s přijetím ZZS v této oblasti nastal</w:t>
      </w:r>
      <w:r w:rsidR="00817986" w:rsidRPr="000A6B5A">
        <w:rPr>
          <w:rFonts w:ascii="Times New Roman" w:hAnsi="Times New Roman" w:cs="Times New Roman"/>
        </w:rPr>
        <w:t>,</w:t>
      </w:r>
      <w:r w:rsidRPr="000A6B5A">
        <w:rPr>
          <w:rFonts w:ascii="Times New Roman" w:hAnsi="Times New Roman" w:cs="Times New Roman"/>
        </w:rPr>
        <w:t xml:space="preserve"> se problematika práv pacientů dále vyvíjí a v praxi se postupně ukázaly jednotlivé problematické aspekty, na které </w:t>
      </w:r>
      <w:r w:rsidR="00EF7BD8" w:rsidRPr="000A6B5A">
        <w:rPr>
          <w:rFonts w:ascii="Times New Roman" w:hAnsi="Times New Roman" w:cs="Times New Roman"/>
        </w:rPr>
        <w:t xml:space="preserve">v některých případech </w:t>
      </w:r>
      <w:r w:rsidRPr="000A6B5A">
        <w:rPr>
          <w:rFonts w:ascii="Times New Roman" w:hAnsi="Times New Roman" w:cs="Times New Roman"/>
        </w:rPr>
        <w:t xml:space="preserve">upozorňuje </w:t>
      </w:r>
      <w:r w:rsidR="00DE3A9D">
        <w:rPr>
          <w:rFonts w:ascii="Times New Roman" w:hAnsi="Times New Roman" w:cs="Times New Roman"/>
        </w:rPr>
        <w:t>i</w:t>
      </w:r>
      <w:r w:rsidR="00C50E4A" w:rsidRPr="000A6B5A">
        <w:rPr>
          <w:rFonts w:ascii="Times New Roman" w:hAnsi="Times New Roman" w:cs="Times New Roman"/>
        </w:rPr>
        <w:t xml:space="preserve"> Veřejný ochránce práv (například případy poskytování zdravotních služeb osobám omezeným na svobodě). </w:t>
      </w:r>
    </w:p>
    <w:p w14:paraId="3F03CE16" w14:textId="260837DB" w:rsidR="00C50E4A" w:rsidRPr="000A6B5A" w:rsidRDefault="00C50E4A" w:rsidP="005C3153">
      <w:pPr>
        <w:spacing w:before="120" w:after="120" w:line="240" w:lineRule="auto"/>
        <w:jc w:val="both"/>
        <w:rPr>
          <w:rFonts w:ascii="Times New Roman" w:hAnsi="Times New Roman" w:cs="Times New Roman"/>
        </w:rPr>
      </w:pPr>
      <w:r w:rsidRPr="000A6B5A">
        <w:rPr>
          <w:rFonts w:ascii="Times New Roman" w:hAnsi="Times New Roman" w:cs="Times New Roman"/>
        </w:rPr>
        <w:t xml:space="preserve">Zároveň katalog práv pacientů </w:t>
      </w:r>
      <w:r w:rsidR="003734B8" w:rsidRPr="000A6B5A">
        <w:rPr>
          <w:rFonts w:ascii="Times New Roman" w:hAnsi="Times New Roman" w:cs="Times New Roman"/>
        </w:rPr>
        <w:t xml:space="preserve">stanovený dosavadním zněním </w:t>
      </w:r>
      <w:r w:rsidRPr="000A6B5A">
        <w:rPr>
          <w:rFonts w:ascii="Times New Roman" w:hAnsi="Times New Roman" w:cs="Times New Roman"/>
        </w:rPr>
        <w:t xml:space="preserve">ZZS nedostatečně reaguje na situace, kdy je pacientem osoba, jež vykazuje známky domácího nebo sexuálního násilí. </w:t>
      </w:r>
      <w:r w:rsidR="003734B8" w:rsidRPr="000A6B5A">
        <w:rPr>
          <w:rFonts w:ascii="Times New Roman" w:hAnsi="Times New Roman" w:cs="Times New Roman"/>
        </w:rPr>
        <w:t>P</w:t>
      </w:r>
      <w:r w:rsidRPr="000A6B5A">
        <w:rPr>
          <w:rFonts w:ascii="Times New Roman" w:hAnsi="Times New Roman" w:cs="Times New Roman"/>
        </w:rPr>
        <w:t>rofesionálové ve zdravotnictví jsou přitom často těmi, kdo mohou domácí násilí jako jedni z prvních rozeznat a informovat oběť o relevantní pomoci a podpoře. oběti domácího násilí mohou jako následek pociťovat nedůvěru vůči třetím osobám, v daném případě ošetřujícím zdravotnickým pracovníkům. Tato nedůvěra bude pramenit zpravidla, byť nikoli bezvýjimečně, ze skutečnosti, že ošetřujícím zdravotnickým pracovníkem bude osoba opačného pohlaví. Nepodaří-li se zdravotnickému pracovníkovi navázat s</w:t>
      </w:r>
      <w:r w:rsidR="00DE3A9D">
        <w:rPr>
          <w:rFonts w:ascii="Times New Roman" w:hAnsi="Times New Roman" w:cs="Times New Roman"/>
        </w:rPr>
        <w:t> </w:t>
      </w:r>
      <w:r w:rsidRPr="000A6B5A">
        <w:rPr>
          <w:rFonts w:ascii="Times New Roman" w:hAnsi="Times New Roman" w:cs="Times New Roman"/>
        </w:rPr>
        <w:t>pacientem, jenž je osobou vykazující znaky domácího nebo sexuálního násilí, vztah vzájemné důvěry, měl mít takový pacient právo požadovat, aby mu zdravotní služby poskytl jiný k tomu způsobilý zdravotnický pracovník</w:t>
      </w:r>
      <w:r w:rsidR="00EF7BD8" w:rsidRPr="000A6B5A">
        <w:rPr>
          <w:rFonts w:ascii="Times New Roman" w:hAnsi="Times New Roman" w:cs="Times New Roman"/>
        </w:rPr>
        <w:t xml:space="preserve">, umožňují-li to personální možnosti poskytovatele. </w:t>
      </w:r>
    </w:p>
    <w:p w14:paraId="3A4E5162" w14:textId="4F049996" w:rsidR="00236196" w:rsidRPr="000A6B5A" w:rsidRDefault="00E31FB8" w:rsidP="00857652">
      <w:pPr>
        <w:keepNext/>
        <w:autoSpaceDE w:val="0"/>
        <w:autoSpaceDN w:val="0"/>
        <w:adjustRightInd w:val="0"/>
        <w:spacing w:before="120" w:after="120" w:line="240" w:lineRule="auto"/>
        <w:jc w:val="both"/>
        <w:rPr>
          <w:rFonts w:ascii="Times New Roman" w:hAnsi="Times New Roman" w:cs="Times New Roman"/>
          <w:b/>
        </w:rPr>
      </w:pPr>
      <w:r w:rsidRPr="000A6B5A">
        <w:rPr>
          <w:rFonts w:ascii="Times New Roman" w:hAnsi="Times New Roman" w:cs="Times New Roman"/>
          <w:b/>
        </w:rPr>
        <w:lastRenderedPageBreak/>
        <w:t>D</w:t>
      </w:r>
      <w:r w:rsidR="00236196" w:rsidRPr="000A6B5A">
        <w:rPr>
          <w:rFonts w:ascii="Times New Roman" w:hAnsi="Times New Roman" w:cs="Times New Roman"/>
          <w:b/>
        </w:rPr>
        <w:t>. Poskytování duchovní péče ve zdravotnictví</w:t>
      </w:r>
    </w:p>
    <w:p w14:paraId="7DA4040A" w14:textId="183BDDE2" w:rsidR="00EF7BD8" w:rsidRPr="000A6B5A" w:rsidRDefault="00EF7BD8" w:rsidP="00236196">
      <w:pPr>
        <w:spacing w:before="120" w:after="120" w:line="240" w:lineRule="auto"/>
        <w:jc w:val="both"/>
        <w:rPr>
          <w:rFonts w:ascii="Times New Roman" w:hAnsi="Times New Roman" w:cs="Times New Roman"/>
        </w:rPr>
      </w:pPr>
      <w:r w:rsidRPr="000A6B5A">
        <w:rPr>
          <w:rFonts w:ascii="Times New Roman" w:hAnsi="Times New Roman" w:cs="Times New Roman"/>
        </w:rPr>
        <w:t xml:space="preserve">Pacient má dle ZZS právo přijímat ve zdravotnickém zařízení lůžkové nebo jednodenní péče duchovní péči a duchovní podporu od duchovních církví a náboženských společností registrovaných v České republice nebo od osob pověřených výkonem duchovenské činnosti v souladu s vnitřním řádem zdravotnického zařízení a způsobem, který neporušuje práva ostatních pacientů, a s ohledem na svůj zdravotní stav. </w:t>
      </w:r>
    </w:p>
    <w:p w14:paraId="4FA57CD9" w14:textId="221EB1F9" w:rsidR="005E73FB" w:rsidRPr="000A6B5A" w:rsidRDefault="00EF7BD8" w:rsidP="00236196">
      <w:pPr>
        <w:spacing w:before="120" w:after="120" w:line="240" w:lineRule="auto"/>
        <w:jc w:val="both"/>
        <w:rPr>
          <w:rFonts w:ascii="Times New Roman" w:hAnsi="Times New Roman" w:cs="Times New Roman"/>
        </w:rPr>
      </w:pPr>
      <w:r w:rsidRPr="000A6B5A">
        <w:rPr>
          <w:rFonts w:ascii="Times New Roman" w:hAnsi="Times New Roman" w:cs="Times New Roman"/>
        </w:rPr>
        <w:t>Nicméně k efektivní realizaci tohoto práva pacienta chybí institucionální ukotvení duchovní péče v těchto zdravotnických zařízeních. Minimálně poskytovatelé lůžkové péče by měli mít povinnost</w:t>
      </w:r>
      <w:r w:rsidR="00DE3A9D">
        <w:rPr>
          <w:rFonts w:ascii="Times New Roman" w:hAnsi="Times New Roman" w:cs="Times New Roman"/>
        </w:rPr>
        <w:t xml:space="preserve"> </w:t>
      </w:r>
      <w:r w:rsidRPr="000A6B5A">
        <w:rPr>
          <w:rFonts w:ascii="Times New Roman" w:hAnsi="Times New Roman" w:cs="Times New Roman"/>
        </w:rPr>
        <w:t xml:space="preserve">s ohledem na možnost dlouhodobé hospitalizace pacienta aktivně vytvářet podmínky pro duchovní péči poskytovanou nemocničními kaplany. </w:t>
      </w:r>
    </w:p>
    <w:p w14:paraId="76443BC3" w14:textId="5CC24809" w:rsidR="00EF7BD8" w:rsidRPr="000A6B5A" w:rsidRDefault="00EF7BD8" w:rsidP="00236196">
      <w:pPr>
        <w:spacing w:before="120" w:after="120" w:line="240" w:lineRule="auto"/>
        <w:jc w:val="both"/>
        <w:rPr>
          <w:rFonts w:ascii="Times New Roman" w:hAnsi="Times New Roman" w:cs="Times New Roman"/>
          <w:b/>
        </w:rPr>
      </w:pPr>
      <w:r w:rsidRPr="000A6B5A">
        <w:rPr>
          <w:rFonts w:ascii="Times New Roman" w:hAnsi="Times New Roman" w:cs="Times New Roman"/>
        </w:rPr>
        <w:t xml:space="preserve">V právní úpravě zároveň absentuje </w:t>
      </w:r>
      <w:r w:rsidR="006A02ED" w:rsidRPr="000A6B5A">
        <w:rPr>
          <w:rFonts w:ascii="Times New Roman" w:hAnsi="Times New Roman" w:cs="Times New Roman"/>
        </w:rPr>
        <w:t xml:space="preserve">vymezení podmínek pro výkon funkce nemocničního kaplana stran jeho vzdělání a pověření ze strany registrovaných církví nebo náboženských společností. </w:t>
      </w:r>
    </w:p>
    <w:p w14:paraId="1AB370E5" w14:textId="77777777" w:rsidR="00D969CC" w:rsidRPr="000A6B5A" w:rsidRDefault="00D969CC" w:rsidP="008228DA">
      <w:pPr>
        <w:pStyle w:val="Textbodu"/>
        <w:numPr>
          <w:ilvl w:val="1"/>
          <w:numId w:val="3"/>
        </w:numPr>
        <w:spacing w:before="120" w:after="120"/>
        <w:ind w:left="0" w:firstLine="0"/>
        <w:rPr>
          <w:rFonts w:ascii="Times New Roman" w:hAnsi="Times New Roman" w:cs="Times New Roman"/>
          <w:b/>
          <w:sz w:val="22"/>
          <w:szCs w:val="22"/>
          <w:u w:val="single"/>
        </w:rPr>
      </w:pPr>
      <w:r w:rsidRPr="000A6B5A">
        <w:rPr>
          <w:rFonts w:ascii="Times New Roman" w:hAnsi="Times New Roman" w:cs="Times New Roman"/>
          <w:b/>
          <w:sz w:val="22"/>
          <w:szCs w:val="22"/>
          <w:u w:val="single"/>
        </w:rPr>
        <w:t>Popis existujícího právního stavu v dané oblasti</w:t>
      </w:r>
    </w:p>
    <w:p w14:paraId="759C9ED8" w14:textId="78E5AAED" w:rsidR="005E73FB" w:rsidRPr="000A6B5A" w:rsidRDefault="005E73FB" w:rsidP="005E73FB">
      <w:pPr>
        <w:autoSpaceDE w:val="0"/>
        <w:autoSpaceDN w:val="0"/>
        <w:adjustRightInd w:val="0"/>
        <w:spacing w:before="120" w:after="120" w:line="240" w:lineRule="auto"/>
        <w:jc w:val="both"/>
        <w:rPr>
          <w:rFonts w:ascii="Times New Roman" w:hAnsi="Times New Roman" w:cs="Times New Roman"/>
          <w:b/>
        </w:rPr>
      </w:pPr>
      <w:r w:rsidRPr="000A6B5A">
        <w:rPr>
          <w:rFonts w:ascii="Times New Roman" w:hAnsi="Times New Roman" w:cs="Times New Roman"/>
          <w:b/>
        </w:rPr>
        <w:t>A.</w:t>
      </w:r>
      <w:r w:rsidR="00C93A51" w:rsidRPr="000A6B5A">
        <w:rPr>
          <w:rFonts w:ascii="Times New Roman" w:hAnsi="Times New Roman" w:cs="Times New Roman"/>
          <w:b/>
        </w:rPr>
        <w:t xml:space="preserve"> </w:t>
      </w:r>
      <w:r w:rsidR="0007577F" w:rsidRPr="000A6B5A">
        <w:rPr>
          <w:rFonts w:ascii="Times New Roman" w:hAnsi="Times New Roman" w:cs="Times New Roman"/>
          <w:b/>
        </w:rPr>
        <w:t>Aplikační obtíže stávající právní úpravy</w:t>
      </w:r>
    </w:p>
    <w:p w14:paraId="4A9E5FBE" w14:textId="18F9B3BD" w:rsidR="002B3B12" w:rsidRPr="000A6B5A" w:rsidRDefault="002B3B12" w:rsidP="00B36D57">
      <w:pPr>
        <w:spacing w:before="120" w:after="120" w:line="240" w:lineRule="auto"/>
        <w:jc w:val="both"/>
        <w:rPr>
          <w:rFonts w:ascii="Times New Roman" w:hAnsi="Times New Roman" w:cs="Times New Roman"/>
        </w:rPr>
      </w:pPr>
      <w:r w:rsidRPr="000A6B5A">
        <w:rPr>
          <w:rFonts w:ascii="Times New Roman" w:hAnsi="Times New Roman" w:cs="Times New Roman"/>
          <w:u w:val="single"/>
        </w:rPr>
        <w:t>Pohotovostní služby</w:t>
      </w:r>
    </w:p>
    <w:p w14:paraId="5C7FB0B4" w14:textId="0D627C21" w:rsidR="00D000F3" w:rsidRPr="000A6B5A" w:rsidRDefault="002B3B12" w:rsidP="00B36D57">
      <w:pPr>
        <w:spacing w:before="120" w:after="120" w:line="240" w:lineRule="auto"/>
        <w:jc w:val="both"/>
        <w:rPr>
          <w:rFonts w:ascii="Times New Roman" w:hAnsi="Times New Roman" w:cs="Times New Roman"/>
        </w:rPr>
      </w:pPr>
      <w:r w:rsidRPr="000A6B5A">
        <w:rPr>
          <w:rFonts w:ascii="Times New Roman" w:hAnsi="Times New Roman" w:cs="Times New Roman"/>
        </w:rPr>
        <w:t xml:space="preserve">Pohotovostní služby jsou dle dosavadní právní úpravy vymezeny v § 110 odst. 2 zákona o zdravotních službách; </w:t>
      </w:r>
      <w:r w:rsidR="008641CF" w:rsidRPr="000A6B5A">
        <w:rPr>
          <w:rFonts w:ascii="Times New Roman" w:hAnsi="Times New Roman" w:cs="Times New Roman"/>
        </w:rPr>
        <w:t>lékařskou pohotovostní službou se rozumí ambulantní péče poskytovaná pacientům v</w:t>
      </w:r>
      <w:r w:rsidR="005A1515">
        <w:rPr>
          <w:rFonts w:ascii="Times New Roman" w:hAnsi="Times New Roman" w:cs="Times New Roman"/>
        </w:rPr>
        <w:t> </w:t>
      </w:r>
      <w:r w:rsidR="008641CF" w:rsidRPr="000A6B5A">
        <w:rPr>
          <w:rFonts w:ascii="Times New Roman" w:hAnsi="Times New Roman" w:cs="Times New Roman"/>
        </w:rPr>
        <w:t>případech náhlé změny zdravotního stavu nebo zhoršení průběhu onemocnění. O pohotovostní služby nejde v případě poskytnutí ambulantní péče v rámci pravidelné ordinační doby poskytovatele. Podle věty první a druhé se postupuje i v případě poskytování pohotovostní služby v oboru zubní lékařství a lékárenské pohotovostní služby.</w:t>
      </w:r>
      <w:r w:rsidR="00D000F3" w:rsidRPr="000A6B5A">
        <w:rPr>
          <w:rFonts w:ascii="Times New Roman" w:hAnsi="Times New Roman" w:cs="Times New Roman"/>
        </w:rPr>
        <w:t xml:space="preserve"> </w:t>
      </w:r>
    </w:p>
    <w:p w14:paraId="452CA4D7" w14:textId="4187E31A" w:rsidR="00C07917" w:rsidRPr="000A6B5A" w:rsidRDefault="006271F4" w:rsidP="00C0106A">
      <w:pPr>
        <w:spacing w:before="120" w:after="120" w:line="240" w:lineRule="auto"/>
        <w:jc w:val="both"/>
        <w:rPr>
          <w:rFonts w:ascii="Times New Roman" w:hAnsi="Times New Roman" w:cs="Times New Roman"/>
        </w:rPr>
      </w:pPr>
      <w:r w:rsidRPr="000A6B5A">
        <w:rPr>
          <w:rFonts w:ascii="Times New Roman" w:hAnsi="Times New Roman" w:cs="Times New Roman"/>
        </w:rPr>
        <w:t>Za organizaci a zajištění</w:t>
      </w:r>
      <w:r w:rsidR="005A1515">
        <w:rPr>
          <w:rFonts w:ascii="Times New Roman" w:hAnsi="Times New Roman" w:cs="Times New Roman"/>
        </w:rPr>
        <w:t xml:space="preserve"> </w:t>
      </w:r>
      <w:r w:rsidR="00C0106A" w:rsidRPr="000A6B5A">
        <w:rPr>
          <w:rFonts w:ascii="Times New Roman" w:hAnsi="Times New Roman" w:cs="Times New Roman"/>
        </w:rPr>
        <w:t>lékařské pohotovostní služby, lékárenské pohotovostní služby a pohotovostní služby v oboru zubní lékařství odpovídá kraj</w:t>
      </w:r>
      <w:r w:rsidR="00075746" w:rsidRPr="000A6B5A">
        <w:rPr>
          <w:rFonts w:ascii="Times New Roman" w:hAnsi="Times New Roman" w:cs="Times New Roman"/>
        </w:rPr>
        <w:t xml:space="preserve"> [§ 110 odst. 1 písm. a) zákona o zdravotních službách]. </w:t>
      </w:r>
      <w:r w:rsidR="00C07917" w:rsidRPr="000A6B5A">
        <w:rPr>
          <w:rFonts w:ascii="Times New Roman" w:hAnsi="Times New Roman" w:cs="Times New Roman"/>
        </w:rPr>
        <w:t>Jedná se o nesystémovou a neúčelnou výjimku z</w:t>
      </w:r>
      <w:r w:rsidR="00256BD0" w:rsidRPr="000A6B5A">
        <w:rPr>
          <w:rFonts w:ascii="Times New Roman" w:hAnsi="Times New Roman" w:cs="Times New Roman"/>
        </w:rPr>
        <w:t xml:space="preserve"> pravidla stanoveného v </w:t>
      </w:r>
      <w:r w:rsidR="00E04A56" w:rsidRPr="000A6B5A">
        <w:rPr>
          <w:rFonts w:ascii="Times New Roman" w:hAnsi="Times New Roman" w:cs="Times New Roman"/>
        </w:rPr>
        <w:t xml:space="preserve">§ 46 odst. 1 zákona č. 48/1997 Sb., o veřejném zdravotním pojištění, ve znění pozdějších předpisů, podle něhož je zdravotní pojišťovna povinna zajistit poskytování hrazených služeb svým pojištěncům, včetně jejich místní a časové dostupnosti, přičemž tuto povinnost zdravotní pojišťovna plní prostřednictvím sítě svých smluvních poskytovatelů. </w:t>
      </w:r>
    </w:p>
    <w:p w14:paraId="3527A7AE" w14:textId="1C39A461" w:rsidR="00D56368" w:rsidRPr="000A6B5A" w:rsidRDefault="00D56368" w:rsidP="00C0106A">
      <w:pPr>
        <w:spacing w:before="120" w:after="120" w:line="240" w:lineRule="auto"/>
        <w:jc w:val="both"/>
        <w:rPr>
          <w:rFonts w:ascii="Times New Roman" w:hAnsi="Times New Roman" w:cs="Times New Roman"/>
        </w:rPr>
      </w:pPr>
      <w:r w:rsidRPr="000A6B5A">
        <w:rPr>
          <w:rFonts w:ascii="Times New Roman" w:hAnsi="Times New Roman" w:cs="Times New Roman"/>
        </w:rPr>
        <w:t xml:space="preserve">Praxe zároveň ukázala, že nástroje k vymáhání participace </w:t>
      </w:r>
      <w:r w:rsidR="006D657F" w:rsidRPr="000A6B5A">
        <w:rPr>
          <w:rFonts w:ascii="Times New Roman" w:hAnsi="Times New Roman" w:cs="Times New Roman"/>
        </w:rPr>
        <w:t xml:space="preserve">poskytovatelů zdravotních služeb [§ 45 odst. 2 písm. l), § 117 odst. 2 písm. i) zákona o zdravotních službách] nejsou postačující k zajištění </w:t>
      </w:r>
      <w:r w:rsidR="00C02117" w:rsidRPr="000A6B5A">
        <w:rPr>
          <w:rFonts w:ascii="Times New Roman" w:hAnsi="Times New Roman" w:cs="Times New Roman"/>
        </w:rPr>
        <w:t xml:space="preserve">pohotovostních služeb na </w:t>
      </w:r>
      <w:r w:rsidR="00181D44" w:rsidRPr="000A6B5A">
        <w:rPr>
          <w:rFonts w:ascii="Times New Roman" w:hAnsi="Times New Roman" w:cs="Times New Roman"/>
        </w:rPr>
        <w:t>adekvátní</w:t>
      </w:r>
      <w:r w:rsidR="00C02117" w:rsidRPr="000A6B5A">
        <w:rPr>
          <w:rFonts w:ascii="Times New Roman" w:hAnsi="Times New Roman" w:cs="Times New Roman"/>
        </w:rPr>
        <w:t xml:space="preserve"> úrovni. </w:t>
      </w:r>
    </w:p>
    <w:p w14:paraId="1486B1CB" w14:textId="297AAF49" w:rsidR="008F1763" w:rsidRPr="000A6B5A" w:rsidRDefault="006A02ED" w:rsidP="00B36D57">
      <w:pPr>
        <w:spacing w:before="120" w:after="120" w:line="240" w:lineRule="auto"/>
        <w:jc w:val="both"/>
        <w:rPr>
          <w:rFonts w:ascii="Times New Roman" w:hAnsi="Times New Roman" w:cs="Times New Roman"/>
          <w:u w:val="single"/>
        </w:rPr>
      </w:pPr>
      <w:r w:rsidRPr="000A6B5A">
        <w:rPr>
          <w:rFonts w:ascii="Times New Roman" w:hAnsi="Times New Roman" w:cs="Times New Roman"/>
          <w:u w:val="single"/>
        </w:rPr>
        <w:t>Výkony estetické medicíny</w:t>
      </w:r>
    </w:p>
    <w:p w14:paraId="0E5F6CD3" w14:textId="7234A4F8" w:rsidR="008F1763" w:rsidRPr="000A6B5A" w:rsidRDefault="006A02ED" w:rsidP="008F1763">
      <w:pPr>
        <w:pStyle w:val="Odstavecseseznamem"/>
        <w:spacing w:before="120" w:after="120" w:line="240" w:lineRule="auto"/>
        <w:ind w:left="0"/>
        <w:jc w:val="both"/>
        <w:rPr>
          <w:rFonts w:ascii="Times New Roman" w:hAnsi="Times New Roman" w:cs="Times New Roman"/>
        </w:rPr>
      </w:pPr>
      <w:r w:rsidRPr="000A6B5A">
        <w:rPr>
          <w:rFonts w:ascii="Times New Roman" w:hAnsi="Times New Roman" w:cs="Times New Roman"/>
        </w:rPr>
        <w:t xml:space="preserve">Dosavadní znění ZZS výkony estetické medicíny, tedy výkony, které jsou pacientovi prováděny na jeho žádost, jejichž </w:t>
      </w:r>
      <w:r w:rsidRPr="000A6B5A">
        <w:rPr>
          <w:rFonts w:ascii="Times New Roman" w:eastAsia="Arial Nova" w:hAnsi="Times New Roman" w:cs="Times New Roman"/>
        </w:rPr>
        <w:t xml:space="preserve">účelem je dosažení změny, obnovení nebo zlepšení jeho vzhledu, tedy bez léčebného účelu, mezi zdravotní služby nezahrnuje. Vymezení zdravotních služeb je upraveno v § 2 ZZS. </w:t>
      </w:r>
    </w:p>
    <w:p w14:paraId="65EFAEA2" w14:textId="77777777" w:rsidR="00B1505A" w:rsidRPr="000A6B5A" w:rsidRDefault="00B1505A" w:rsidP="00B1505A">
      <w:pPr>
        <w:spacing w:before="120" w:after="120" w:line="240" w:lineRule="auto"/>
        <w:jc w:val="both"/>
        <w:rPr>
          <w:rFonts w:ascii="Times New Roman" w:hAnsi="Times New Roman" w:cs="Times New Roman"/>
          <w:u w:val="single"/>
        </w:rPr>
      </w:pPr>
      <w:r w:rsidRPr="000A6B5A">
        <w:rPr>
          <w:rFonts w:ascii="Times New Roman" w:hAnsi="Times New Roman" w:cs="Times New Roman"/>
          <w:u w:val="single"/>
        </w:rPr>
        <w:t>Následná lůžková péče</w:t>
      </w:r>
    </w:p>
    <w:p w14:paraId="758E0F59" w14:textId="6C615ECB" w:rsidR="00B1505A" w:rsidRPr="000A6B5A" w:rsidRDefault="00B1505A" w:rsidP="00B1505A">
      <w:pPr>
        <w:spacing w:before="120" w:after="120" w:line="240" w:lineRule="auto"/>
        <w:jc w:val="both"/>
        <w:rPr>
          <w:rFonts w:ascii="Times New Roman" w:hAnsi="Times New Roman" w:cs="Times New Roman"/>
        </w:rPr>
      </w:pPr>
      <w:r w:rsidRPr="000A6B5A">
        <w:rPr>
          <w:rFonts w:ascii="Times New Roman" w:hAnsi="Times New Roman" w:cs="Times New Roman"/>
        </w:rPr>
        <w:t>Následná lůžková péče je upravena v § 9 odst. 2 písm. c) ZZS jako péče, která je poskytována pacientovi, u kterého byla stanovena základní diagnóza a došlo ke stabilizaci jeho zdravotního stavu, zvládnutí náhlé nemoci nebo náhlého zhoršení chronické nemoci, a jehož zdravotní stav vyžaduje doléčení nebo  poskytnutí zejména léčebně rehabilitační péče; v rámci této lůžkové péče může být poskytována též následná intenzivní péče pacientům, kteří jsou částečně nebo úplně závislí na podpoře základních životních funkcí. Stávající definice předpokládá příjem pacientů do následné lůžkové péče především po akutní lůžkové péči. Hospitalizace pacientů z domácího prostředí na žádost praktických nebo odborných lékařů není mnohdy realizována, neboť pacienti z domácího prostředí neodpovídají definici „stabilizace zdravotního stavu a zvládnutí náhlé nemoci“. Následná lůžková péče je určena pacientům s</w:t>
      </w:r>
      <w:r w:rsidR="005A1515">
        <w:rPr>
          <w:rFonts w:ascii="Times New Roman" w:hAnsi="Times New Roman" w:cs="Times New Roman"/>
        </w:rPr>
        <w:t> </w:t>
      </w:r>
      <w:r w:rsidRPr="000A6B5A">
        <w:rPr>
          <w:rFonts w:ascii="Times New Roman" w:hAnsi="Times New Roman" w:cs="Times New Roman"/>
        </w:rPr>
        <w:t>funkčním potenciálem ke zlepšení jejich zdravotního stavu, a tudíž návratu do vlastního sociálního prostředí, kteří potřebují celodenní lékařskou a ošetřovatelskou či léčebně rehabilitační péči.</w:t>
      </w:r>
    </w:p>
    <w:p w14:paraId="0C0E9902" w14:textId="77777777" w:rsidR="005A63D4" w:rsidRPr="000A6B5A" w:rsidRDefault="005A63D4" w:rsidP="005A63D4">
      <w:pPr>
        <w:spacing w:before="120" w:after="120"/>
        <w:jc w:val="both"/>
        <w:rPr>
          <w:rFonts w:ascii="Times New Roman" w:hAnsi="Times New Roman" w:cs="Times New Roman"/>
          <w:u w:val="single"/>
        </w:rPr>
      </w:pPr>
      <w:r w:rsidRPr="000A6B5A">
        <w:rPr>
          <w:rFonts w:ascii="Times New Roman" w:hAnsi="Times New Roman" w:cs="Times New Roman"/>
          <w:u w:val="single"/>
        </w:rPr>
        <w:t>Překážky udělení oprávnění k poskytování zdravotních služeb</w:t>
      </w:r>
    </w:p>
    <w:p w14:paraId="55110F02" w14:textId="48FB993C" w:rsidR="001835D9" w:rsidRPr="000A6B5A" w:rsidRDefault="005A63D4" w:rsidP="005A63D4">
      <w:pPr>
        <w:pStyle w:val="Textodstavce"/>
        <w:numPr>
          <w:ilvl w:val="0"/>
          <w:numId w:val="0"/>
        </w:numPr>
        <w:rPr>
          <w:rFonts w:ascii="Times New Roman" w:hAnsi="Times New Roman"/>
          <w:sz w:val="22"/>
          <w:szCs w:val="22"/>
          <w:u w:val="single"/>
        </w:rPr>
      </w:pPr>
      <w:r w:rsidRPr="000A6B5A">
        <w:rPr>
          <w:rFonts w:ascii="Times New Roman" w:hAnsi="Times New Roman"/>
          <w:sz w:val="22"/>
          <w:szCs w:val="22"/>
        </w:rPr>
        <w:lastRenderedPageBreak/>
        <w:t xml:space="preserve">Zákon o zdravotních službách v § 17 vymezuje překážky udělení oprávnění k poskytování zdravotních služeb. </w:t>
      </w:r>
      <w:r w:rsidR="001B1F4B" w:rsidRPr="000A6B5A">
        <w:rPr>
          <w:rFonts w:ascii="Times New Roman" w:hAnsi="Times New Roman"/>
          <w:sz w:val="22"/>
          <w:szCs w:val="22"/>
        </w:rPr>
        <w:t xml:space="preserve">Písm. a) citovaného ustanovení nereflektuje trestní a přestupkovou odpovědnost právnických osob. Ustanovení </w:t>
      </w:r>
      <w:r w:rsidR="00A625FC" w:rsidRPr="000A6B5A">
        <w:rPr>
          <w:rFonts w:ascii="Times New Roman" w:hAnsi="Times New Roman"/>
          <w:sz w:val="22"/>
          <w:szCs w:val="22"/>
        </w:rPr>
        <w:t xml:space="preserve">v dosavadním znění </w:t>
      </w:r>
      <w:r w:rsidR="001B1F4B" w:rsidRPr="000A6B5A">
        <w:rPr>
          <w:rFonts w:ascii="Times New Roman" w:hAnsi="Times New Roman"/>
          <w:sz w:val="22"/>
          <w:szCs w:val="22"/>
        </w:rPr>
        <w:t>zároveň dostatečně ne</w:t>
      </w:r>
      <w:r w:rsidR="00A625FC" w:rsidRPr="000A6B5A">
        <w:rPr>
          <w:rFonts w:ascii="Times New Roman" w:hAnsi="Times New Roman"/>
          <w:sz w:val="22"/>
          <w:szCs w:val="22"/>
        </w:rPr>
        <w:t xml:space="preserve">reaguje na možnosti spekulativní změny právní formy podnikání – z fyzické osoby na </w:t>
      </w:r>
      <w:r w:rsidR="00A01537" w:rsidRPr="000A6B5A">
        <w:rPr>
          <w:rFonts w:ascii="Times New Roman" w:hAnsi="Times New Roman"/>
          <w:sz w:val="22"/>
          <w:szCs w:val="22"/>
        </w:rPr>
        <w:t xml:space="preserve">osobu </w:t>
      </w:r>
      <w:proofErr w:type="gramStart"/>
      <w:r w:rsidR="00A625FC" w:rsidRPr="000A6B5A">
        <w:rPr>
          <w:rFonts w:ascii="Times New Roman" w:hAnsi="Times New Roman"/>
          <w:sz w:val="22"/>
          <w:szCs w:val="22"/>
        </w:rPr>
        <w:t>právnickou</w:t>
      </w:r>
      <w:proofErr w:type="gramEnd"/>
      <w:r w:rsidR="00A625FC" w:rsidRPr="000A6B5A">
        <w:rPr>
          <w:rFonts w:ascii="Times New Roman" w:hAnsi="Times New Roman"/>
          <w:sz w:val="22"/>
          <w:szCs w:val="22"/>
        </w:rPr>
        <w:t xml:space="preserve"> a naopak a z </w:t>
      </w:r>
      <w:r w:rsidR="00A01537" w:rsidRPr="000A6B5A">
        <w:rPr>
          <w:rFonts w:ascii="Times New Roman" w:hAnsi="Times New Roman"/>
          <w:sz w:val="22"/>
          <w:szCs w:val="22"/>
        </w:rPr>
        <w:t>původní</w:t>
      </w:r>
      <w:r w:rsidR="00A625FC" w:rsidRPr="000A6B5A">
        <w:rPr>
          <w:rFonts w:ascii="Times New Roman" w:hAnsi="Times New Roman"/>
          <w:sz w:val="22"/>
          <w:szCs w:val="22"/>
        </w:rPr>
        <w:t xml:space="preserve"> právnické osoby na jinou právnickou osobu. </w:t>
      </w:r>
    </w:p>
    <w:p w14:paraId="7170330E" w14:textId="0A96C505" w:rsidR="008F1763" w:rsidRPr="000A6B5A" w:rsidRDefault="00B1505A" w:rsidP="00B36D57">
      <w:pPr>
        <w:pStyle w:val="Textodstavce"/>
        <w:numPr>
          <w:ilvl w:val="0"/>
          <w:numId w:val="0"/>
        </w:numPr>
        <w:rPr>
          <w:rFonts w:ascii="Times New Roman" w:hAnsi="Times New Roman"/>
          <w:sz w:val="22"/>
          <w:szCs w:val="22"/>
          <w:u w:val="single"/>
        </w:rPr>
      </w:pPr>
      <w:r w:rsidRPr="000A6B5A">
        <w:rPr>
          <w:rFonts w:ascii="Times New Roman" w:hAnsi="Times New Roman"/>
          <w:sz w:val="22"/>
          <w:szCs w:val="22"/>
          <w:u w:val="single"/>
        </w:rPr>
        <w:t>Povinnosti poskytovatelů zdravotních služeb</w:t>
      </w:r>
    </w:p>
    <w:p w14:paraId="786382EA" w14:textId="251F4D91" w:rsidR="008F1763" w:rsidRPr="000A6B5A" w:rsidRDefault="00B1505A" w:rsidP="008F1763">
      <w:pPr>
        <w:spacing w:before="120" w:after="120" w:line="240" w:lineRule="auto"/>
        <w:jc w:val="both"/>
        <w:rPr>
          <w:rFonts w:ascii="Times New Roman" w:hAnsi="Times New Roman" w:cs="Times New Roman"/>
        </w:rPr>
      </w:pPr>
      <w:r w:rsidRPr="000A6B5A">
        <w:rPr>
          <w:rFonts w:ascii="Times New Roman" w:hAnsi="Times New Roman" w:cs="Times New Roman"/>
        </w:rPr>
        <w:t xml:space="preserve">Úprava povinností poskytovatelů zdravotních služeb prostupuje celým ZZS. Mezi </w:t>
      </w:r>
      <w:r w:rsidR="00B0082E" w:rsidRPr="000A6B5A">
        <w:rPr>
          <w:rFonts w:ascii="Times New Roman" w:hAnsi="Times New Roman" w:cs="Times New Roman"/>
        </w:rPr>
        <w:t xml:space="preserve">zřetele hodné </w:t>
      </w:r>
      <w:r w:rsidRPr="000A6B5A">
        <w:rPr>
          <w:rFonts w:ascii="Times New Roman" w:hAnsi="Times New Roman" w:cs="Times New Roman"/>
        </w:rPr>
        <w:t xml:space="preserve">problematické povinnosti lze uvést </w:t>
      </w:r>
      <w:r w:rsidR="00B0082E" w:rsidRPr="000A6B5A">
        <w:rPr>
          <w:rFonts w:ascii="Times New Roman" w:hAnsi="Times New Roman" w:cs="Times New Roman"/>
        </w:rPr>
        <w:t xml:space="preserve">povinnost oznámení všech změn údajů uvedených v rozhodnutí o udělení oprávnění k poskytování zdravotních služeb podle § 21 odst. 1 ZZS, a to zejména s ohledem na údaje, jejichž evidence v oprávněních je zcela nadbytečná (například údaj o statutárním orgánu poskytovatele – právnické osoby). </w:t>
      </w:r>
    </w:p>
    <w:p w14:paraId="6F34E9E8" w14:textId="6979147C" w:rsidR="00B0082E" w:rsidRPr="000A6B5A" w:rsidRDefault="00B0082E" w:rsidP="008F1763">
      <w:pPr>
        <w:spacing w:before="120" w:after="120" w:line="240" w:lineRule="auto"/>
        <w:jc w:val="both"/>
        <w:rPr>
          <w:rFonts w:ascii="Times New Roman" w:hAnsi="Times New Roman" w:cs="Times New Roman"/>
        </w:rPr>
      </w:pPr>
      <w:r w:rsidRPr="000A6B5A">
        <w:rPr>
          <w:rFonts w:ascii="Times New Roman" w:hAnsi="Times New Roman" w:cs="Times New Roman"/>
        </w:rPr>
        <w:t xml:space="preserve">Dále ZZS stanoví v § 45 odst. 1 </w:t>
      </w:r>
      <w:r w:rsidR="00220589" w:rsidRPr="000A6B5A">
        <w:rPr>
          <w:rFonts w:ascii="Times New Roman" w:hAnsi="Times New Roman" w:cs="Times New Roman"/>
        </w:rPr>
        <w:t xml:space="preserve">písm. </w:t>
      </w:r>
      <w:r w:rsidRPr="000A6B5A">
        <w:rPr>
          <w:rFonts w:ascii="Times New Roman" w:hAnsi="Times New Roman" w:cs="Times New Roman"/>
        </w:rPr>
        <w:t xml:space="preserve">h) povinnost poskytovatele zpracovat seznam zdravotních služeb, k jejichž poskytnutí je vyžadován písemný souhlas. Písemná forma souhlasu je vyžadována pouze stanoví-li tak zákon a pak je dále na rozhodnutí poskytovatele, zda si písemný souhlas vyžádá či nikoli. Tato povinnost tak představuje pouze nadbytečnou administrativní zátěž pro poskytovatele. </w:t>
      </w:r>
    </w:p>
    <w:p w14:paraId="6E73F921" w14:textId="77777777" w:rsidR="00926F3E" w:rsidRPr="000A6B5A" w:rsidRDefault="00B0082E" w:rsidP="00B0082E">
      <w:pPr>
        <w:spacing w:before="120" w:after="120" w:line="240" w:lineRule="auto"/>
        <w:jc w:val="both"/>
        <w:rPr>
          <w:rFonts w:ascii="Times New Roman" w:hAnsi="Times New Roman" w:cs="Times New Roman"/>
        </w:rPr>
      </w:pPr>
      <w:r w:rsidRPr="000A6B5A">
        <w:rPr>
          <w:rFonts w:ascii="Times New Roman" w:hAnsi="Times New Roman" w:cs="Times New Roman"/>
        </w:rPr>
        <w:t xml:space="preserve">Ustanovení § 93 odst. 4 stanoví poskytovateli lůžkové nebo jednodenní péče povinnost vypracovat postup pro vyřizování stížností a tento postup a informaci o možnosti podat stížnost uveřejnit ve zdravotnickém zařízení na veřejně přístupném místě a na svých internetových stránkách. Jedná se v zásadě o povinnost zveřejnění postupu vyřizování stížností upraveného v ZZS bez zřejmého přínosu pro pacienta. </w:t>
      </w:r>
    </w:p>
    <w:p w14:paraId="6BB2627B" w14:textId="2D51B953" w:rsidR="00B0082E" w:rsidRPr="000A6B5A" w:rsidRDefault="00B0082E" w:rsidP="00B0082E">
      <w:pPr>
        <w:spacing w:before="120" w:after="120" w:line="240" w:lineRule="auto"/>
        <w:jc w:val="both"/>
        <w:rPr>
          <w:rFonts w:ascii="Times New Roman" w:hAnsi="Times New Roman" w:cs="Times New Roman"/>
        </w:rPr>
      </w:pPr>
      <w:r w:rsidRPr="000A6B5A">
        <w:rPr>
          <w:rFonts w:ascii="Times New Roman" w:hAnsi="Times New Roman" w:cs="Times New Roman"/>
        </w:rPr>
        <w:t xml:space="preserve">Na druhé straně právní úprava nepočítá s pověřením konkrétní osoby u poskytovatelů jednodenní a lůžkové péče k vyřizování stížností tak, aby se pacient mohl se svou stížností přímo obrátit na konkrétní fyzickou osobu. </w:t>
      </w:r>
      <w:r w:rsidR="00FE7C53" w:rsidRPr="000A6B5A">
        <w:rPr>
          <w:rFonts w:ascii="Times New Roman" w:hAnsi="Times New Roman" w:cs="Times New Roman"/>
        </w:rPr>
        <w:t xml:space="preserve">Častokrát tak dochází k tomu, že pacient v rámci vyřizování své stížnosti neví, kdo je pověřen vyřízením jeho věci, a na koho se může v případě své stížnosti proti poskytovateli dále obracet. </w:t>
      </w:r>
    </w:p>
    <w:p w14:paraId="65391DC6" w14:textId="07568691" w:rsidR="00B0082E" w:rsidRPr="000A6B5A" w:rsidRDefault="00B0082E" w:rsidP="00B0082E">
      <w:pPr>
        <w:spacing w:before="120" w:after="120" w:line="240" w:lineRule="auto"/>
        <w:jc w:val="both"/>
        <w:rPr>
          <w:rFonts w:ascii="Times New Roman" w:hAnsi="Times New Roman" w:cs="Times New Roman"/>
        </w:rPr>
      </w:pPr>
      <w:r w:rsidRPr="000A6B5A">
        <w:rPr>
          <w:rFonts w:ascii="Times New Roman" w:hAnsi="Times New Roman" w:cs="Times New Roman"/>
        </w:rPr>
        <w:t>ZZS dále upravuje povinnost poskytovatelů vést evidenci použití omezovacích prostředků (</w:t>
      </w:r>
      <w:r w:rsidR="005B6FA1" w:rsidRPr="000A6B5A">
        <w:rPr>
          <w:rFonts w:ascii="Times New Roman" w:hAnsi="Times New Roman" w:cs="Times New Roman"/>
        </w:rPr>
        <w:t>§ 39 odst. 4</w:t>
      </w:r>
      <w:r w:rsidRPr="000A6B5A">
        <w:rPr>
          <w:rFonts w:ascii="Times New Roman" w:hAnsi="Times New Roman" w:cs="Times New Roman"/>
        </w:rPr>
        <w:t>) a evidenci o stížností a o způsobu jejich vyřízení [§ 93 odst. 3 písm. c)], nestanoví ovšem formální náležitosti těchto stížností, což vyvolává aplikační problémy v praxi plynoucí z</w:t>
      </w:r>
      <w:r w:rsidR="005B6FA1" w:rsidRPr="000A6B5A">
        <w:rPr>
          <w:rFonts w:ascii="Times New Roman" w:hAnsi="Times New Roman" w:cs="Times New Roman"/>
        </w:rPr>
        <w:t xml:space="preserve"> rozdílného přístupu poskytovatelů ke splnění těchto povinností. </w:t>
      </w:r>
    </w:p>
    <w:p w14:paraId="70638E96" w14:textId="4254DFDF" w:rsidR="009A147F" w:rsidRPr="000A6B5A" w:rsidRDefault="009A147F" w:rsidP="009A147F">
      <w:pPr>
        <w:spacing w:before="120" w:after="120" w:line="240" w:lineRule="auto"/>
        <w:jc w:val="both"/>
        <w:rPr>
          <w:rFonts w:ascii="Times New Roman" w:hAnsi="Times New Roman" w:cs="Times New Roman"/>
          <w:u w:val="single"/>
        </w:rPr>
      </w:pPr>
      <w:r w:rsidRPr="000A6B5A">
        <w:rPr>
          <w:rFonts w:ascii="Times New Roman" w:hAnsi="Times New Roman" w:cs="Times New Roman"/>
          <w:u w:val="single"/>
        </w:rPr>
        <w:t>Externí hodnocení kvality a bezpečí zdravotních služeb</w:t>
      </w:r>
    </w:p>
    <w:p w14:paraId="16CAC3C9" w14:textId="6905666A" w:rsidR="008F1763" w:rsidRPr="000A6B5A" w:rsidRDefault="009A147F" w:rsidP="009A147F">
      <w:pPr>
        <w:autoSpaceDE w:val="0"/>
        <w:autoSpaceDN w:val="0"/>
        <w:adjustRightInd w:val="0"/>
        <w:spacing w:before="120" w:after="120" w:line="240" w:lineRule="auto"/>
        <w:jc w:val="both"/>
        <w:rPr>
          <w:rFonts w:ascii="Times New Roman" w:hAnsi="Times New Roman" w:cs="Times New Roman"/>
        </w:rPr>
      </w:pPr>
      <w:r w:rsidRPr="000A6B5A">
        <w:rPr>
          <w:rFonts w:ascii="Times New Roman" w:hAnsi="Times New Roman" w:cs="Times New Roman"/>
        </w:rPr>
        <w:t>Systém hodnocení kvality a bezpečí poskytovaných zdravotních služeb je dle ZZS prováděn v režimu interního a externího hodnocení. Povinnost poskytovatele zdravotních služeb zavést interní hodnocení bezpečí a kvality poskytovaných zdravotních služeb je stanovena v § 47 odst. 3 písm. b). Minimální rozsah interního hodnocení je stanoven věstníkem MZ č. 16/2015. Ve Věstníku MZ č. 16/2015 je dále zveřejněn Metodický návod Ministerstva zdravotnictví pro sebehodnocení interního systému hodnocení kvality a bezpečí poskytovaných zdravotních služeb. Navazující systém externího hodnocení podle § 98 až 106 ZZS je pak značně rozšířeným procesem hodnocení kvality a bezpečí, které provádějí pouze osoby k tomu oprávněné MZ. ZZS stanovuje oprávněné osobě povinnost při hodnocení postupovat nestranně a dodržovat hodnotící standardy kvality a bezpečí a pravidla procesu hodnocení kvality a bezpečí. Minimální hodnotící standardy a ukazatele kvality a bezpečí lůžkové zdravotní péče, způsob jejich tvorby a sledování stanoví vyhláška č. 102/2012 Sb., o hodnocení kvality a bezpečí lůžkové zdravotní péče, ve znění pozdějších předpisů. V citované prováděcí vyhlášce jsou v současné době upraveny podmínky hodnocení kvality a bezpečí pouze pro lůžkovou zdravotní péči.</w:t>
      </w:r>
    </w:p>
    <w:p w14:paraId="114F5D71" w14:textId="252D5219" w:rsidR="00C64354" w:rsidRPr="000A6B5A" w:rsidRDefault="00C64354" w:rsidP="008F1763">
      <w:pPr>
        <w:spacing w:before="120" w:after="120" w:line="240" w:lineRule="auto"/>
        <w:jc w:val="both"/>
        <w:rPr>
          <w:rFonts w:ascii="Times New Roman" w:hAnsi="Times New Roman" w:cs="Times New Roman"/>
          <w:u w:val="single"/>
        </w:rPr>
      </w:pPr>
      <w:r w:rsidRPr="000A6B5A">
        <w:rPr>
          <w:rFonts w:ascii="Times New Roman" w:hAnsi="Times New Roman" w:cs="Times New Roman"/>
          <w:u w:val="single"/>
        </w:rPr>
        <w:t>Řízení o udělení statusu centra vysoce specializované péče</w:t>
      </w:r>
    </w:p>
    <w:p w14:paraId="4B16DB2C" w14:textId="2C76D60B" w:rsidR="00C64354" w:rsidRPr="000A6B5A" w:rsidRDefault="00B97D27" w:rsidP="008F1763">
      <w:pPr>
        <w:spacing w:before="120" w:after="120" w:line="240" w:lineRule="auto"/>
        <w:jc w:val="both"/>
        <w:rPr>
          <w:rFonts w:ascii="Times New Roman" w:hAnsi="Times New Roman" w:cs="Times New Roman"/>
        </w:rPr>
      </w:pPr>
      <w:r w:rsidRPr="000A6B5A">
        <w:rPr>
          <w:rFonts w:ascii="Times New Roman" w:hAnsi="Times New Roman" w:cs="Times New Roman"/>
        </w:rPr>
        <w:t xml:space="preserve">Řízení o udělení statusu centra vysoce specializované péče je upraveno v § 112 zákona o zdravotních službách; správním orgánem příslušným k vedení tohoto řízení je Ministerstvo zdravotnictví. </w:t>
      </w:r>
      <w:r w:rsidR="00004EE4" w:rsidRPr="000A6B5A">
        <w:rPr>
          <w:rFonts w:ascii="Times New Roman" w:hAnsi="Times New Roman" w:cs="Times New Roman"/>
        </w:rPr>
        <w:t xml:space="preserve">Ze stávající úpravy není přitom zřejmé, v jakém režimu dle správního řádu </w:t>
      </w:r>
      <w:r w:rsidR="009D78DC" w:rsidRPr="000A6B5A">
        <w:rPr>
          <w:rFonts w:ascii="Times New Roman" w:hAnsi="Times New Roman" w:cs="Times New Roman"/>
        </w:rPr>
        <w:t xml:space="preserve">toto řízení probíhá, ani nejsou jednoznačně stanoveny hranice pro Ministerstvo zdravotnictví pro </w:t>
      </w:r>
      <w:r w:rsidR="001C781E" w:rsidRPr="000A6B5A">
        <w:rPr>
          <w:rFonts w:ascii="Times New Roman" w:hAnsi="Times New Roman" w:cs="Times New Roman"/>
        </w:rPr>
        <w:t xml:space="preserve">vymezení podmínek k udělení statusu. </w:t>
      </w:r>
    </w:p>
    <w:p w14:paraId="7BC5A752" w14:textId="284F9D39" w:rsidR="008F1763" w:rsidRPr="000A6B5A" w:rsidRDefault="008F1763" w:rsidP="00857652">
      <w:pPr>
        <w:keepNext/>
        <w:spacing w:before="120" w:after="120" w:line="240" w:lineRule="auto"/>
        <w:jc w:val="both"/>
        <w:rPr>
          <w:rFonts w:ascii="Times New Roman" w:hAnsi="Times New Roman" w:cs="Times New Roman"/>
          <w:u w:val="single"/>
        </w:rPr>
      </w:pPr>
      <w:r w:rsidRPr="000A6B5A">
        <w:rPr>
          <w:rFonts w:ascii="Times New Roman" w:hAnsi="Times New Roman" w:cs="Times New Roman"/>
          <w:u w:val="single"/>
        </w:rPr>
        <w:lastRenderedPageBreak/>
        <w:t>S</w:t>
      </w:r>
      <w:r w:rsidR="00B36D57" w:rsidRPr="000A6B5A">
        <w:rPr>
          <w:rFonts w:ascii="Times New Roman" w:hAnsi="Times New Roman" w:cs="Times New Roman"/>
          <w:u w:val="single"/>
        </w:rPr>
        <w:t>creening</w:t>
      </w:r>
      <w:r w:rsidRPr="000A6B5A">
        <w:rPr>
          <w:rFonts w:ascii="Times New Roman" w:hAnsi="Times New Roman" w:cs="Times New Roman"/>
          <w:u w:val="single"/>
        </w:rPr>
        <w:t>ové programy</w:t>
      </w:r>
    </w:p>
    <w:p w14:paraId="7795A501" w14:textId="22C7AC70" w:rsidR="00593A73" w:rsidRPr="000A6B5A" w:rsidRDefault="009A147F" w:rsidP="00C93A51">
      <w:pPr>
        <w:spacing w:before="120" w:after="0" w:line="240" w:lineRule="auto"/>
        <w:jc w:val="both"/>
        <w:rPr>
          <w:rFonts w:ascii="Times New Roman" w:hAnsi="Times New Roman" w:cs="Times New Roman"/>
        </w:rPr>
      </w:pPr>
      <w:r w:rsidRPr="000A6B5A">
        <w:rPr>
          <w:rFonts w:ascii="Times New Roman" w:hAnsi="Times New Roman" w:cs="Times New Roman"/>
        </w:rPr>
        <w:t xml:space="preserve">Screeningové programy jsou upraveny v § 113c až § 113e ZZS. V právní úpravě absentuje </w:t>
      </w:r>
      <w:r w:rsidR="005576EE" w:rsidRPr="000A6B5A">
        <w:rPr>
          <w:rFonts w:ascii="Times New Roman" w:hAnsi="Times New Roman" w:cs="Times New Roman"/>
        </w:rPr>
        <w:t xml:space="preserve">výslovné </w:t>
      </w:r>
      <w:r w:rsidRPr="000A6B5A">
        <w:rPr>
          <w:rFonts w:ascii="Times New Roman" w:hAnsi="Times New Roman" w:cs="Times New Roman"/>
        </w:rPr>
        <w:t>zákonné vymezení screeningu</w:t>
      </w:r>
      <w:r w:rsidR="005576EE" w:rsidRPr="000A6B5A">
        <w:rPr>
          <w:rFonts w:ascii="Times New Roman" w:hAnsi="Times New Roman" w:cs="Times New Roman"/>
        </w:rPr>
        <w:t>. Dosavadní právní úprava stanoví, že na screeningu se mohou podílet pouze poskytovatel</w:t>
      </w:r>
      <w:r w:rsidR="000F01F4" w:rsidRPr="000A6B5A">
        <w:rPr>
          <w:rFonts w:ascii="Times New Roman" w:hAnsi="Times New Roman" w:cs="Times New Roman"/>
        </w:rPr>
        <w:t>é</w:t>
      </w:r>
      <w:r w:rsidR="005576EE" w:rsidRPr="000A6B5A">
        <w:rPr>
          <w:rFonts w:ascii="Times New Roman" w:hAnsi="Times New Roman" w:cs="Times New Roman"/>
        </w:rPr>
        <w:t>, kterým byl udělen statut screeningového pracoviště (§ 113c odst. 1). Právní úprava nestanoví kompetenci Ministerstva zdravotnictví ke stanovení podmínek pro poskytovatele zapojené do screeningu a pro zdravotní pojišťovny k adresnému zvaní jejich pojištěnců k účasti na screeningu. Není ani výslovně stanoveno, že při provádění screeningu je poskytovatel povinen dodržovat podmínky stanovené pro jeho provádění, které ministerstvo zveřejňuje ve Věstníku Ministerstva zdravotnictví. Za porušení těchto podmínek není stanovena žádná sankce (například odejmutí statutu screeningového pracoviště).</w:t>
      </w:r>
    </w:p>
    <w:p w14:paraId="165F8D85" w14:textId="77777777" w:rsidR="00B36D57" w:rsidRPr="000A6B5A" w:rsidRDefault="00B36D57" w:rsidP="00B36D57">
      <w:pPr>
        <w:autoSpaceDE w:val="0"/>
        <w:autoSpaceDN w:val="0"/>
        <w:adjustRightInd w:val="0"/>
        <w:spacing w:before="120" w:after="120" w:line="240" w:lineRule="auto"/>
        <w:jc w:val="both"/>
        <w:rPr>
          <w:rFonts w:ascii="Times New Roman" w:hAnsi="Times New Roman" w:cs="Times New Roman"/>
          <w:u w:val="single"/>
        </w:rPr>
      </w:pPr>
      <w:r w:rsidRPr="000A6B5A">
        <w:rPr>
          <w:rFonts w:ascii="Times New Roman" w:hAnsi="Times New Roman" w:cs="Times New Roman"/>
          <w:u w:val="single"/>
        </w:rPr>
        <w:t xml:space="preserve">Pacientské organizace </w:t>
      </w:r>
    </w:p>
    <w:p w14:paraId="6AC4DA31" w14:textId="0B675E5D" w:rsidR="00B36D57" w:rsidRPr="000A6B5A" w:rsidRDefault="005576EE" w:rsidP="00B36D57">
      <w:pPr>
        <w:autoSpaceDE w:val="0"/>
        <w:autoSpaceDN w:val="0"/>
        <w:adjustRightInd w:val="0"/>
        <w:spacing w:before="120" w:after="120" w:line="240" w:lineRule="auto"/>
        <w:jc w:val="both"/>
        <w:rPr>
          <w:rFonts w:ascii="Times New Roman" w:hAnsi="Times New Roman" w:cs="Times New Roman"/>
        </w:rPr>
      </w:pPr>
      <w:r w:rsidRPr="000A6B5A">
        <w:rPr>
          <w:rFonts w:ascii="Times New Roman" w:hAnsi="Times New Roman" w:cs="Times New Roman"/>
        </w:rPr>
        <w:t>Pacientské organizace jsou vymezeny v § 113f ZZS. Pacientskou organizací se rozumí zapsaný spolek, jehož hlavní činnost spočívá v pomoci pacientům a ochraně jejich práv a zájmů a jehož členy jsou zpravidla osoby s určitým onemocněním nebo zdravotním postižením, jejich osoby blízké nebo jejich zástupci podle občanského zákoníku, přičemž tyto osoby mají rozhodující vliv na jeho řízení. Pacientskou organizací se rozumí též spolek, jehož členy jsou spolky, které splňují podmínky podle věty první a které volí členy jeho statutárního orgánu</w:t>
      </w:r>
      <w:r w:rsidR="001C18CB" w:rsidRPr="001C18CB">
        <w:rPr>
          <w:rFonts w:ascii="Times New Roman" w:hAnsi="Times New Roman" w:cs="Times New Roman"/>
        </w:rPr>
        <w:t>, a za podmínek stanovených v § 113f odst. 7 i ústav či obecně prospěšná společnost</w:t>
      </w:r>
      <w:r w:rsidRPr="000A6B5A">
        <w:rPr>
          <w:rFonts w:ascii="Times New Roman" w:hAnsi="Times New Roman" w:cs="Times New Roman"/>
        </w:rPr>
        <w:t>.</w:t>
      </w:r>
    </w:p>
    <w:p w14:paraId="5C9732B6" w14:textId="66E349BB" w:rsidR="005576EE" w:rsidRPr="000A6B5A" w:rsidRDefault="005576EE" w:rsidP="00B36D57">
      <w:pPr>
        <w:autoSpaceDE w:val="0"/>
        <w:autoSpaceDN w:val="0"/>
        <w:adjustRightInd w:val="0"/>
        <w:spacing w:before="120" w:after="120" w:line="240" w:lineRule="auto"/>
        <w:jc w:val="both"/>
        <w:rPr>
          <w:rFonts w:ascii="Times New Roman" w:hAnsi="Times New Roman" w:cs="Times New Roman"/>
        </w:rPr>
      </w:pPr>
      <w:r w:rsidRPr="000A6B5A">
        <w:rPr>
          <w:rFonts w:ascii="Times New Roman" w:hAnsi="Times New Roman" w:cs="Times New Roman"/>
        </w:rPr>
        <w:t xml:space="preserve">Ministerstvo zapíše pacientskou organizaci do seznamu pacientských organizací do 30 dnů ode dne obdržení její žádosti podle odstavce 4, </w:t>
      </w:r>
      <w:r w:rsidR="00C76ABA" w:rsidRPr="000A6B5A">
        <w:rPr>
          <w:rFonts w:ascii="Times New Roman" w:hAnsi="Times New Roman" w:cs="Times New Roman"/>
        </w:rPr>
        <w:t xml:space="preserve">pouze </w:t>
      </w:r>
      <w:r w:rsidRPr="000A6B5A">
        <w:rPr>
          <w:rFonts w:ascii="Times New Roman" w:hAnsi="Times New Roman" w:cs="Times New Roman"/>
        </w:rPr>
        <w:t>jestliže</w:t>
      </w:r>
      <w:r w:rsidR="00C76ABA" w:rsidRPr="000A6B5A">
        <w:rPr>
          <w:rFonts w:ascii="Times New Roman" w:hAnsi="Times New Roman" w:cs="Times New Roman"/>
        </w:rPr>
        <w:t xml:space="preserve"> zveřejňuje na svých internetových stránkách svou účetní závěrku a zdroje financování [§ 113 odst. 3 písm. c)]. </w:t>
      </w:r>
      <w:r w:rsidR="00C76ABA" w:rsidRPr="000A6B5A">
        <w:rPr>
          <w:rFonts w:ascii="Times New Roman" w:eastAsia="Times New Roman" w:hAnsi="Times New Roman" w:cs="Times New Roman"/>
        </w:rPr>
        <w:t>Výše uvedené povinnosti stanovené zákonem o zdravotních službách ovšem nekorespondují se zákonem o účetnictví. Zákon o účetnictví stanoví, že některé účetní jednotky, mezi které patří i nezanedbatelná část subjektů naplňujících vymezení pacientských organizací dle § 113f odst. 1 zákona o zdravotních službách, mohou vést pouze jednoduché účetnictví; v takovém případě tyto účetní jednotky nesestavují účetní závěrku, nýbrž tuto účetní závěrku mohou nahradit přehledem o majetku a závazcích a přehledem o příjmech a výdajích. Ustanovení § 113f tak ve svém důsledku nad rámec zákona o účetnictví stanovilo povinnost žadatelů o zápis do seznamu pacientských organizací sestavovat účetní závěrku, byť podle zákona o účetnictví lze v případě těchto žadatelů účetní závěrku nahradit přehledem o majetku a závazcích a přehledem o příjmech a výdajích.</w:t>
      </w:r>
    </w:p>
    <w:p w14:paraId="08A5EEA5" w14:textId="7F064B4C" w:rsidR="005E73FB" w:rsidRPr="000A6B5A" w:rsidRDefault="00C76ABA" w:rsidP="005E73FB">
      <w:pPr>
        <w:autoSpaceDE w:val="0"/>
        <w:autoSpaceDN w:val="0"/>
        <w:adjustRightInd w:val="0"/>
        <w:spacing w:before="120" w:after="120" w:line="240" w:lineRule="auto"/>
        <w:jc w:val="both"/>
        <w:rPr>
          <w:rFonts w:ascii="Times New Roman" w:hAnsi="Times New Roman" w:cs="Times New Roman"/>
          <w:b/>
        </w:rPr>
      </w:pPr>
      <w:r w:rsidRPr="000A6B5A">
        <w:rPr>
          <w:rFonts w:ascii="Times New Roman" w:hAnsi="Times New Roman" w:cs="Times New Roman"/>
          <w:b/>
        </w:rPr>
        <w:t>B. Hospice, centra duševního zdraví, centra komplexní péče o děti, urgentní příjmy</w:t>
      </w:r>
    </w:p>
    <w:p w14:paraId="492B666A" w14:textId="01AE244C" w:rsidR="002F61D1" w:rsidRPr="000A6B5A" w:rsidRDefault="002F61D1" w:rsidP="009206EA">
      <w:pPr>
        <w:spacing w:before="120" w:after="120" w:line="240" w:lineRule="auto"/>
        <w:jc w:val="both"/>
        <w:rPr>
          <w:rFonts w:ascii="Times New Roman" w:hAnsi="Times New Roman" w:cs="Times New Roman"/>
        </w:rPr>
      </w:pPr>
      <w:r w:rsidRPr="000A6B5A">
        <w:rPr>
          <w:rFonts w:ascii="Times New Roman" w:hAnsi="Times New Roman" w:cs="Times New Roman"/>
        </w:rPr>
        <w:t xml:space="preserve">Ustanovení § </w:t>
      </w:r>
      <w:proofErr w:type="gramStart"/>
      <w:r w:rsidRPr="000A6B5A">
        <w:rPr>
          <w:rFonts w:ascii="Times New Roman" w:hAnsi="Times New Roman" w:cs="Times New Roman"/>
        </w:rPr>
        <w:t>44a</w:t>
      </w:r>
      <w:proofErr w:type="gramEnd"/>
      <w:r w:rsidRPr="000A6B5A">
        <w:rPr>
          <w:rFonts w:ascii="Times New Roman" w:hAnsi="Times New Roman" w:cs="Times New Roman"/>
        </w:rPr>
        <w:t xml:space="preserve"> ZZS </w:t>
      </w:r>
      <w:r w:rsidR="00C450BF" w:rsidRPr="000A6B5A">
        <w:rPr>
          <w:rFonts w:ascii="Times New Roman" w:hAnsi="Times New Roman" w:cs="Times New Roman"/>
        </w:rPr>
        <w:t xml:space="preserve">nesprávně </w:t>
      </w:r>
      <w:r w:rsidRPr="000A6B5A">
        <w:rPr>
          <w:rFonts w:ascii="Times New Roman" w:hAnsi="Times New Roman" w:cs="Times New Roman"/>
        </w:rPr>
        <w:t xml:space="preserve">vymezuje hospic jakožto poskytovatele, </w:t>
      </w:r>
      <w:r w:rsidR="00DF69A5" w:rsidRPr="000A6B5A">
        <w:rPr>
          <w:rFonts w:ascii="Times New Roman" w:hAnsi="Times New Roman" w:cs="Times New Roman"/>
        </w:rPr>
        <w:t xml:space="preserve">který </w:t>
      </w:r>
      <w:r w:rsidRPr="000A6B5A">
        <w:rPr>
          <w:rFonts w:ascii="Times New Roman" w:hAnsi="Times New Roman" w:cs="Times New Roman"/>
        </w:rPr>
        <w:t xml:space="preserve">poskytuje zdravotní služby nevyléčitelně nemocným pacientům v terminálním stavu ve speciálních lůžkových zdravotnických zařízeních hospicového typu nebo ve vlastním sociálním prostředí pacienta. Uvedené vymezení není zcela přesné, jelikož hospicem se má </w:t>
      </w:r>
      <w:r w:rsidR="00676EF2" w:rsidRPr="000A6B5A">
        <w:rPr>
          <w:rFonts w:ascii="Times New Roman" w:hAnsi="Times New Roman" w:cs="Times New Roman"/>
        </w:rPr>
        <w:t xml:space="preserve">v praxi </w:t>
      </w:r>
      <w:r w:rsidRPr="000A6B5A">
        <w:rPr>
          <w:rFonts w:ascii="Times New Roman" w:hAnsi="Times New Roman" w:cs="Times New Roman"/>
        </w:rPr>
        <w:t xml:space="preserve">na mysli zdravotnické zařízení, nikoli poskytovatel. Z legálního vymezení hospice dála není zcela zřejmé, jaký rozsah péče by měl být v rámci tohoto zdravotnického zařízení poskytován. </w:t>
      </w:r>
    </w:p>
    <w:p w14:paraId="4F5FBAE9" w14:textId="6CEA4B8A" w:rsidR="002F61D1" w:rsidRPr="000A6B5A" w:rsidRDefault="002F61D1" w:rsidP="009206EA">
      <w:pPr>
        <w:spacing w:before="120" w:after="120" w:line="240" w:lineRule="auto"/>
        <w:jc w:val="both"/>
        <w:rPr>
          <w:rFonts w:ascii="Times New Roman" w:hAnsi="Times New Roman" w:cs="Times New Roman"/>
        </w:rPr>
      </w:pPr>
      <w:r w:rsidRPr="000A6B5A">
        <w:rPr>
          <w:rFonts w:ascii="Times New Roman" w:hAnsi="Times New Roman" w:cs="Times New Roman"/>
        </w:rPr>
        <w:t xml:space="preserve">Ustanovení § </w:t>
      </w:r>
      <w:proofErr w:type="gramStart"/>
      <w:r w:rsidRPr="000A6B5A">
        <w:rPr>
          <w:rFonts w:ascii="Times New Roman" w:hAnsi="Times New Roman" w:cs="Times New Roman"/>
        </w:rPr>
        <w:t>44b</w:t>
      </w:r>
      <w:proofErr w:type="gramEnd"/>
      <w:r w:rsidRPr="000A6B5A">
        <w:rPr>
          <w:rFonts w:ascii="Times New Roman" w:hAnsi="Times New Roman" w:cs="Times New Roman"/>
        </w:rPr>
        <w:t xml:space="preserve"> až § 44e s účinností od 1. ledna 2025 legislativně vymezují centra duševního zdraví. V těchto centrech je poskytována zdravotní péče pacientům s duševní poruchou nebo poruchou chování a osobám s prokazatelným rizikem rozvoje duševní poruchy nebo poruchy chování. Tato právní úprava nesprávně stanoví, že centra duševního zdraví mají poskytovat zdravotní služby formou jednodenní nebo lůžkové péče (§ 44c odst. 2). Zároveň v právní úpravě center duševního zdraví absentuje další kategorizace těchto center v návaznosti na to, pro jaký profil pacientů jsou tato centra určena. Ustanovení § 44c odst. 3, vymezující rozsah poskytované péče podle oborů, v nichž je péče poskytována, působí zásadní interpretační problémy. Ustanovení § </w:t>
      </w:r>
      <w:proofErr w:type="gramStart"/>
      <w:r w:rsidRPr="000A6B5A">
        <w:rPr>
          <w:rFonts w:ascii="Times New Roman" w:hAnsi="Times New Roman" w:cs="Times New Roman"/>
        </w:rPr>
        <w:t>44d</w:t>
      </w:r>
      <w:proofErr w:type="gramEnd"/>
      <w:r w:rsidRPr="000A6B5A">
        <w:rPr>
          <w:rFonts w:ascii="Times New Roman" w:hAnsi="Times New Roman" w:cs="Times New Roman"/>
        </w:rPr>
        <w:t xml:space="preserve"> stanoví, že centrem duševního zdraví může být pouze poskytovatel, který je držitelem oprávnění k poskytování zdravotních služeb nejméně v oborech uvedených v § 44c odst. 3 a zároveň je držitelem registrace k poskytování sociálních služeb centra duševního zdraví podle zákona o sociálních službách. Uvedené řešení se neukázalo jako vhodné, v souladu s požadavky odborné veřejnosti by mělo být umožněno, aby centrem duševního zdraví mohl být i poskytovatel zdravotních služeb, který bude sociální služby centra duševního zdraví zajišťovat prostřednictvím smluvního poskytovatele sociálních služeb, který je držitelem této registrace.</w:t>
      </w:r>
    </w:p>
    <w:p w14:paraId="0E8E4FC5" w14:textId="28317042" w:rsidR="009206EA" w:rsidRPr="000A6B5A" w:rsidRDefault="002F61D1" w:rsidP="009206EA">
      <w:pPr>
        <w:spacing w:before="120" w:after="120" w:line="240" w:lineRule="auto"/>
        <w:jc w:val="both"/>
        <w:rPr>
          <w:rFonts w:ascii="Times New Roman" w:hAnsi="Times New Roman" w:cs="Times New Roman"/>
        </w:rPr>
      </w:pPr>
      <w:r w:rsidRPr="000A6B5A">
        <w:rPr>
          <w:rFonts w:ascii="Times New Roman" w:hAnsi="Times New Roman" w:cs="Times New Roman"/>
        </w:rPr>
        <w:lastRenderedPageBreak/>
        <w:t xml:space="preserve">Urgentní příjem je vymezen v § </w:t>
      </w:r>
      <w:proofErr w:type="gramStart"/>
      <w:r w:rsidRPr="000A6B5A">
        <w:rPr>
          <w:rFonts w:ascii="Times New Roman" w:hAnsi="Times New Roman" w:cs="Times New Roman"/>
        </w:rPr>
        <w:t>113b</w:t>
      </w:r>
      <w:proofErr w:type="gramEnd"/>
      <w:r w:rsidRPr="000A6B5A">
        <w:rPr>
          <w:rFonts w:ascii="Times New Roman" w:hAnsi="Times New Roman" w:cs="Times New Roman"/>
        </w:rPr>
        <w:t xml:space="preserve"> ZZS jako specializované pracoviště s nepřetržitým provozem, které zajišťuje příjem a poskytování intenzivní akutní lůžkové péče a specializované ambulantní péče pacientům s náhle vzniklým závažným postižením zdraví, pacientům v přímém ohrožení života a pacientům s náhlou změnou zdravotního stavu nebo zhoršením průběhu onemocnění. </w:t>
      </w:r>
      <w:r w:rsidR="009F7DBB" w:rsidRPr="000A6B5A">
        <w:rPr>
          <w:rFonts w:ascii="Times New Roman" w:hAnsi="Times New Roman" w:cs="Times New Roman"/>
        </w:rPr>
        <w:t xml:space="preserve">Uvedené vymezení ovšem není zcela vyhovující, jelikož na pracovištích urgentního příjmu není poskytována zejména akutní lůžková péče, tak jak ji zákon o zdravotních službách vymezuje (srov. § 9 odst. 1 ve spojení s § 3 odst. 4 zákona o zdravotních službách). K samotné hospitalizaci pacienta dochází až na odděleních akutní lůžkové péče navazujících na urgentní příjem, pobyt pacienta na lůžku na urgentním příjmu by měl trvat pouze po nezbytnou dobu. </w:t>
      </w:r>
      <w:r w:rsidRPr="000A6B5A">
        <w:rPr>
          <w:rFonts w:ascii="Times New Roman" w:hAnsi="Times New Roman" w:cs="Times New Roman"/>
        </w:rPr>
        <w:t xml:space="preserve">Urgentní příjem může dle dosavadní právní úpravy </w:t>
      </w:r>
      <w:r w:rsidR="009F7DBB" w:rsidRPr="000A6B5A">
        <w:rPr>
          <w:rFonts w:ascii="Times New Roman" w:hAnsi="Times New Roman" w:cs="Times New Roman"/>
        </w:rPr>
        <w:t>zřídit</w:t>
      </w:r>
      <w:r w:rsidRPr="000A6B5A">
        <w:rPr>
          <w:rFonts w:ascii="Times New Roman" w:hAnsi="Times New Roman" w:cs="Times New Roman"/>
        </w:rPr>
        <w:t xml:space="preserve"> poskytovatel akutní lůžkové péče se statutem centra vysoce specializované traumatologické péče, nebo se statutem centra vysoce specializované péče v jiném oboru péče, a to jako urgentní příjem typu I. Urgentní příjem může dále zřídit poskytovatel akutní lůžkové péče, který nemá statut centra vysoce specializované péče, ale poskytuje zdravotní péči alespoň v oborech interní lékařství, chirurgie, gynekologie a porodnictví a anesteziologie a resuscitace, a dále má zajištěn nepřetržitý provoz v oboru klinická biochemie a radiologie a zobrazovací metody, a to jako urgentní příjem typu II.</w:t>
      </w:r>
      <w:r w:rsidR="009F7DBB" w:rsidRPr="000A6B5A">
        <w:rPr>
          <w:rFonts w:ascii="Times New Roman" w:hAnsi="Times New Roman" w:cs="Times New Roman"/>
        </w:rPr>
        <w:t xml:space="preserve"> Rovněž toto vymezení typologie urgentního příjmu se v praxi ukázalo jako problematické pro zajištění koherentní sítě těchto pracovišť v České republice. </w:t>
      </w:r>
    </w:p>
    <w:p w14:paraId="0049AC6F" w14:textId="7B448424" w:rsidR="009F7DBB" w:rsidRPr="000A6B5A" w:rsidRDefault="009F7DBB" w:rsidP="009206EA">
      <w:pPr>
        <w:spacing w:before="120" w:after="120" w:line="240" w:lineRule="auto"/>
        <w:jc w:val="both"/>
        <w:rPr>
          <w:rFonts w:ascii="Times New Roman" w:hAnsi="Times New Roman" w:cs="Times New Roman"/>
        </w:rPr>
      </w:pPr>
      <w:r w:rsidRPr="000A6B5A">
        <w:rPr>
          <w:rFonts w:ascii="Times New Roman" w:hAnsi="Times New Roman" w:cs="Times New Roman"/>
        </w:rPr>
        <w:t xml:space="preserve">Úprava center komplexní péče o děti zaměřených na poskytování komplexních zdravotních služeb dětem s dlouhodobým zdravotním problémem, které nemohou být dočasně ve svém vlastním sociálním prostředí, v dosavadní právní úpravě ZZS zcela chybí. </w:t>
      </w:r>
    </w:p>
    <w:p w14:paraId="06164931" w14:textId="4449DDEC" w:rsidR="005E73FB" w:rsidRPr="000A6B5A" w:rsidRDefault="00520AE8" w:rsidP="005E73FB">
      <w:pPr>
        <w:autoSpaceDE w:val="0"/>
        <w:autoSpaceDN w:val="0"/>
        <w:adjustRightInd w:val="0"/>
        <w:spacing w:before="120" w:after="120" w:line="240" w:lineRule="auto"/>
        <w:jc w:val="both"/>
        <w:rPr>
          <w:rFonts w:ascii="Times New Roman" w:hAnsi="Times New Roman" w:cs="Times New Roman"/>
          <w:b/>
        </w:rPr>
      </w:pPr>
      <w:r w:rsidRPr="00820A55">
        <w:rPr>
          <w:rFonts w:ascii="Times New Roman" w:hAnsi="Times New Roman" w:cs="Times New Roman"/>
          <w:b/>
        </w:rPr>
        <w:t>C</w:t>
      </w:r>
      <w:r w:rsidR="009F7DBB" w:rsidRPr="00820A55">
        <w:rPr>
          <w:rFonts w:ascii="Times New Roman" w:hAnsi="Times New Roman" w:cs="Times New Roman"/>
          <w:b/>
        </w:rPr>
        <w:t>. Práva pacientů při poskytování zdravotních služeb</w:t>
      </w:r>
    </w:p>
    <w:p w14:paraId="5443A8AC" w14:textId="1C6E1C7D" w:rsidR="009F7DBB" w:rsidRPr="000A6B5A" w:rsidRDefault="009F7DBB" w:rsidP="009F7DBB">
      <w:pPr>
        <w:spacing w:before="120" w:after="120" w:line="240" w:lineRule="auto"/>
        <w:jc w:val="both"/>
        <w:rPr>
          <w:rFonts w:ascii="Times New Roman" w:hAnsi="Times New Roman" w:cs="Times New Roman"/>
        </w:rPr>
      </w:pPr>
      <w:r w:rsidRPr="000A6B5A">
        <w:rPr>
          <w:rFonts w:ascii="Times New Roman" w:hAnsi="Times New Roman" w:cs="Times New Roman"/>
        </w:rPr>
        <w:t>Práva pacientů v souvislosti s poskytováním zdravotních služeb jsou vymezena zejména v časti čtvrté hlavě první ZZS. Práva pacientů jsou v ZZS vymezena mnohem šířeji a konkrétněji než v minulých právních předpisech regulujících tuto problematiku. Pacient je při poskytování zdravotních služeb rovnocenným partnerem poskytovatele a zdravotnických pracovníků s právem vyslovit souhlas nebo nesouhlas s poskytovanými zdravotními službami, a to na základě řádně sdělené informace a poučení o poskytovaných zdravotních službách poskytovatelem nebo osobou jím k tomu určenou. Práva pacientů jsou řešena zejména v souladu s principy Úmluvy o lidských právech a biomedicíně (dále jen „Úmluva“) a dalšími principy zohledňovanými ve státech EU.</w:t>
      </w:r>
    </w:p>
    <w:p w14:paraId="42AABFB4" w14:textId="425D18C3" w:rsidR="009F7DBB" w:rsidRPr="000A6B5A" w:rsidRDefault="009F7DBB" w:rsidP="009F7DBB">
      <w:pPr>
        <w:spacing w:before="120" w:after="120" w:line="240" w:lineRule="auto"/>
        <w:jc w:val="both"/>
        <w:rPr>
          <w:rFonts w:ascii="Times New Roman" w:hAnsi="Times New Roman" w:cs="Times New Roman"/>
        </w:rPr>
      </w:pPr>
      <w:r w:rsidRPr="000A6B5A">
        <w:rPr>
          <w:rFonts w:ascii="Times New Roman" w:hAnsi="Times New Roman" w:cs="Times New Roman"/>
        </w:rPr>
        <w:t>Přes výše uvedený posun, který s přijetím ZZS v této oblasti nastal</w:t>
      </w:r>
      <w:r w:rsidR="001866DB" w:rsidRPr="000A6B5A">
        <w:rPr>
          <w:rFonts w:ascii="Times New Roman" w:hAnsi="Times New Roman" w:cs="Times New Roman"/>
        </w:rPr>
        <w:t>,</w:t>
      </w:r>
      <w:r w:rsidRPr="000A6B5A">
        <w:rPr>
          <w:rFonts w:ascii="Times New Roman" w:hAnsi="Times New Roman" w:cs="Times New Roman"/>
        </w:rPr>
        <w:t xml:space="preserve"> se problematika práv pacientů dále vyvíjí a v praxi se postupně ukázaly jednotlivé problematické aspekty, na které v některých případech upozorňuje </w:t>
      </w:r>
      <w:r w:rsidR="001866DB" w:rsidRPr="000A6B5A">
        <w:rPr>
          <w:rFonts w:ascii="Times New Roman" w:hAnsi="Times New Roman" w:cs="Times New Roman"/>
        </w:rPr>
        <w:t>i</w:t>
      </w:r>
      <w:r w:rsidRPr="000A6B5A">
        <w:rPr>
          <w:rFonts w:ascii="Times New Roman" w:hAnsi="Times New Roman" w:cs="Times New Roman"/>
        </w:rPr>
        <w:t xml:space="preserve"> Veřejný ochránce práv (například případy poskytování zdravotních služeb osobám omezeným na svobodě). </w:t>
      </w:r>
    </w:p>
    <w:p w14:paraId="5051CCDB" w14:textId="7360ECA8" w:rsidR="009206EA" w:rsidRPr="000A6B5A" w:rsidRDefault="009F7DBB" w:rsidP="005E73FB">
      <w:pPr>
        <w:autoSpaceDE w:val="0"/>
        <w:autoSpaceDN w:val="0"/>
        <w:adjustRightInd w:val="0"/>
        <w:spacing w:before="120" w:after="120" w:line="240" w:lineRule="auto"/>
        <w:jc w:val="both"/>
        <w:rPr>
          <w:rFonts w:ascii="Times New Roman" w:hAnsi="Times New Roman" w:cs="Times New Roman"/>
        </w:rPr>
      </w:pPr>
      <w:r w:rsidRPr="000A6B5A">
        <w:rPr>
          <w:rFonts w:ascii="Times New Roman" w:hAnsi="Times New Roman" w:cs="Times New Roman"/>
        </w:rPr>
        <w:t>ZZS se nedostatečně zabývá právy pacientů</w:t>
      </w:r>
      <w:r w:rsidR="009206EA" w:rsidRPr="000A6B5A">
        <w:rPr>
          <w:rFonts w:ascii="Times New Roman" w:hAnsi="Times New Roman" w:cs="Times New Roman"/>
        </w:rPr>
        <w:t xml:space="preserve"> vykazujících znaky domácího nebo sexuálního násilí, dále Veřejný ochránce práv dlouhodobě upozorňuje na nedostatky v právech pacientů, jež jsou osobami omezenými na svobodě. Práva těchto osob jsou v současnosti formulována jako povinnosti poskytovatelů zajistit, aby zdravotní služby byly osobám ve výkonu vazby, trestu odnětí svobody nebo zabezpečovací detence poskytovány za přítomnosti příslušníka Vězeňské služby, a to pouze na dohled, mimo jeho doslech, s výjimkou případů ohrožení života, zdraví nebo bezpečnosti zdravotnického pracovníka nebo jiného odborného pracovníka nebo majetku, kdy je příslušník oprávněn být přítomen výkonu zdravotní služby též na doslech [§ 46 odst. 1 písm. g)]. </w:t>
      </w:r>
    </w:p>
    <w:p w14:paraId="534AABC0" w14:textId="1E697FA0" w:rsidR="00C268A3" w:rsidRPr="000A6B5A" w:rsidRDefault="009206EA" w:rsidP="005E73FB">
      <w:pPr>
        <w:autoSpaceDE w:val="0"/>
        <w:autoSpaceDN w:val="0"/>
        <w:adjustRightInd w:val="0"/>
        <w:spacing w:before="120" w:after="120" w:line="240" w:lineRule="auto"/>
        <w:jc w:val="both"/>
        <w:rPr>
          <w:rFonts w:ascii="Times New Roman" w:hAnsi="Times New Roman" w:cs="Times New Roman"/>
        </w:rPr>
      </w:pPr>
      <w:r w:rsidRPr="000A6B5A">
        <w:rPr>
          <w:rFonts w:ascii="Times New Roman" w:hAnsi="Times New Roman" w:cs="Times New Roman"/>
        </w:rPr>
        <w:t xml:space="preserve">Zároveň Veřejný ochránce práv dlouhodobě upozorňuje, že v dosavadní právní úpravě chybí povinnost poskytovatele zdravotních služeb oznámit bez odkladu státnímu zástupci údaje nebo jiné skutečnosti, které vypovídají o tom, že pacient, který je osobou omezenou na svobodě mohl být podroben špatnému zacházení. </w:t>
      </w:r>
    </w:p>
    <w:p w14:paraId="6D12D930" w14:textId="7C239144" w:rsidR="005E73FB" w:rsidRPr="000A6B5A" w:rsidRDefault="00520AE8" w:rsidP="005E73FB">
      <w:pPr>
        <w:autoSpaceDE w:val="0"/>
        <w:autoSpaceDN w:val="0"/>
        <w:adjustRightInd w:val="0"/>
        <w:spacing w:before="120" w:after="120" w:line="240" w:lineRule="auto"/>
        <w:jc w:val="both"/>
        <w:rPr>
          <w:rFonts w:ascii="Times New Roman" w:hAnsi="Times New Roman" w:cs="Times New Roman"/>
          <w:b/>
        </w:rPr>
      </w:pPr>
      <w:r w:rsidRPr="000A6B5A">
        <w:rPr>
          <w:rFonts w:ascii="Times New Roman" w:hAnsi="Times New Roman" w:cs="Times New Roman"/>
          <w:b/>
        </w:rPr>
        <w:t>D</w:t>
      </w:r>
      <w:r w:rsidR="009206EA" w:rsidRPr="000A6B5A">
        <w:rPr>
          <w:rFonts w:ascii="Times New Roman" w:hAnsi="Times New Roman" w:cs="Times New Roman"/>
          <w:b/>
        </w:rPr>
        <w:t>. Poskytování duchovní péče ve zdravotnictví</w:t>
      </w:r>
    </w:p>
    <w:p w14:paraId="632D9522" w14:textId="090F16B7" w:rsidR="009E1503" w:rsidRPr="000A6B5A" w:rsidRDefault="009E1503" w:rsidP="00390AD0">
      <w:pPr>
        <w:widowControl w:val="0"/>
        <w:autoSpaceDE w:val="0"/>
        <w:autoSpaceDN w:val="0"/>
        <w:adjustRightInd w:val="0"/>
        <w:spacing w:before="120" w:after="120" w:line="240" w:lineRule="auto"/>
        <w:jc w:val="both"/>
        <w:rPr>
          <w:rFonts w:ascii="Times New Roman" w:hAnsi="Times New Roman" w:cs="Times New Roman"/>
        </w:rPr>
      </w:pPr>
      <w:r w:rsidRPr="000A6B5A">
        <w:rPr>
          <w:rFonts w:ascii="Times New Roman" w:hAnsi="Times New Roman" w:cs="Times New Roman"/>
        </w:rPr>
        <w:t xml:space="preserve">Pacient má dle § 28 odst. 3 písm. j) ZZS právo přijímat ve zdravotnickém zařízení lůžkové nebo jednodenní péče duchovní péči a duchovní podporu (dále jen „duchovní péče“) od duchovních církví a náboženských společností registrovaných v České republice nebo od osob pověřených výkonem duchovenské činnosti (dále jen „duchovní“) v souladu s vnitřním řádem a způsobem, který neporušuje práva ostatních pacientů, a s ohledem na svůj zdravotní stav, nestanoví-li jiný právní předpis jinak; </w:t>
      </w:r>
      <w:r w:rsidRPr="000A6B5A">
        <w:rPr>
          <w:rFonts w:ascii="Times New Roman" w:hAnsi="Times New Roman" w:cs="Times New Roman"/>
        </w:rPr>
        <w:lastRenderedPageBreak/>
        <w:t xml:space="preserve">návštěvu duchovního nelze pacientovi odepřít v případech ohrožení jeho života nebo vážného poškození zdraví, nestanoví-li jiný právní předpis jinak. </w:t>
      </w:r>
    </w:p>
    <w:p w14:paraId="2A34AD48" w14:textId="77777777" w:rsidR="009E1503" w:rsidRPr="000A6B5A" w:rsidRDefault="009E1503" w:rsidP="009E1503">
      <w:pPr>
        <w:spacing w:before="120" w:after="120" w:line="240" w:lineRule="auto"/>
        <w:jc w:val="both"/>
        <w:rPr>
          <w:rFonts w:ascii="Times New Roman" w:hAnsi="Times New Roman" w:cs="Times New Roman"/>
        </w:rPr>
      </w:pPr>
      <w:r w:rsidRPr="000A6B5A">
        <w:rPr>
          <w:rFonts w:ascii="Times New Roman" w:hAnsi="Times New Roman" w:cs="Times New Roman"/>
        </w:rPr>
        <w:t xml:space="preserve">Nicméně k efektivní realizaci tohoto práva pacienta chybí institucionální ukotvení duchovní péče v těchto zdravotnických zařízeních. Minimálně poskytovatelé lůžkové péče by měli mít povinnost, s ohledem na možnost dlouhodobé hospitalizace pacienta, aktivně vytvářet podmínky pro duchovní péči poskytovanou nemocničními kaplany. </w:t>
      </w:r>
    </w:p>
    <w:p w14:paraId="01722D74" w14:textId="0A10EDDD" w:rsidR="009E1503" w:rsidRPr="003C36EA" w:rsidRDefault="009E1503" w:rsidP="009E1503">
      <w:pPr>
        <w:spacing w:before="120" w:after="120" w:line="240" w:lineRule="auto"/>
        <w:jc w:val="both"/>
        <w:rPr>
          <w:rFonts w:ascii="Times New Roman" w:hAnsi="Times New Roman" w:cs="Times New Roman"/>
          <w:b/>
        </w:rPr>
      </w:pPr>
      <w:r w:rsidRPr="000A6B5A">
        <w:rPr>
          <w:rFonts w:ascii="Times New Roman" w:hAnsi="Times New Roman" w:cs="Times New Roman"/>
        </w:rPr>
        <w:t xml:space="preserve">V právní úpravě zároveň absentuje vymezení podmínek pro výkon funkce nemocničního kaplana stran jeho vzdělání a pověření ze strany registrovaných církví nebo náboženských </w:t>
      </w:r>
      <w:r w:rsidRPr="003C36EA">
        <w:rPr>
          <w:rFonts w:ascii="Times New Roman" w:hAnsi="Times New Roman" w:cs="Times New Roman"/>
        </w:rPr>
        <w:t xml:space="preserve">společností. </w:t>
      </w:r>
    </w:p>
    <w:p w14:paraId="6B592653" w14:textId="77777777" w:rsidR="00D969CC" w:rsidRPr="000A6B5A" w:rsidRDefault="00D969CC" w:rsidP="008228DA">
      <w:pPr>
        <w:pStyle w:val="Textodstavce"/>
        <w:numPr>
          <w:ilvl w:val="1"/>
          <w:numId w:val="3"/>
        </w:numPr>
        <w:tabs>
          <w:tab w:val="clear" w:pos="851"/>
          <w:tab w:val="left" w:pos="0"/>
        </w:tabs>
        <w:ind w:left="0" w:firstLine="0"/>
        <w:rPr>
          <w:rFonts w:ascii="Times New Roman" w:hAnsi="Times New Roman"/>
          <w:b/>
          <w:sz w:val="22"/>
          <w:szCs w:val="22"/>
        </w:rPr>
      </w:pPr>
      <w:r w:rsidRPr="000A6B5A">
        <w:rPr>
          <w:rFonts w:ascii="Times New Roman" w:hAnsi="Times New Roman"/>
          <w:b/>
          <w:sz w:val="22"/>
          <w:szCs w:val="22"/>
          <w:u w:val="single"/>
        </w:rPr>
        <w:t>Identifikace dotčených subjektů</w:t>
      </w:r>
      <w:r w:rsidRPr="000A6B5A">
        <w:rPr>
          <w:rFonts w:ascii="Times New Roman" w:hAnsi="Times New Roman"/>
          <w:b/>
          <w:sz w:val="22"/>
          <w:szCs w:val="22"/>
        </w:rPr>
        <w:t xml:space="preserve">: </w:t>
      </w:r>
    </w:p>
    <w:p w14:paraId="56202A0C" w14:textId="0591CE0E" w:rsidR="00D969CC" w:rsidRPr="000A6B5A" w:rsidRDefault="00D969CC" w:rsidP="009B39A6">
      <w:pPr>
        <w:pStyle w:val="Textodstavce"/>
        <w:numPr>
          <w:ilvl w:val="0"/>
          <w:numId w:val="0"/>
        </w:numPr>
        <w:tabs>
          <w:tab w:val="clear" w:pos="851"/>
          <w:tab w:val="left" w:pos="0"/>
        </w:tabs>
        <w:rPr>
          <w:rFonts w:ascii="Times New Roman" w:hAnsi="Times New Roman"/>
          <w:sz w:val="22"/>
          <w:szCs w:val="22"/>
        </w:rPr>
      </w:pPr>
      <w:r w:rsidRPr="000A6B5A">
        <w:rPr>
          <w:rFonts w:ascii="Times New Roman" w:hAnsi="Times New Roman"/>
          <w:sz w:val="22"/>
          <w:szCs w:val="22"/>
        </w:rPr>
        <w:t>Byly identifikovány subjekty, na které bude mít novela dopad</w:t>
      </w:r>
      <w:r w:rsidR="002A3B0E" w:rsidRPr="000A6B5A">
        <w:rPr>
          <w:rFonts w:ascii="Times New Roman" w:hAnsi="Times New Roman"/>
          <w:sz w:val="22"/>
          <w:szCs w:val="22"/>
        </w:rPr>
        <w:t>, přičemž podrobná specifikace dotčených subjektů je v kapitole 3. Vyhodnocení nákladů a přínosů</w:t>
      </w:r>
      <w:r w:rsidR="003C36EA">
        <w:rPr>
          <w:rFonts w:ascii="Times New Roman" w:hAnsi="Times New Roman"/>
          <w:sz w:val="22"/>
          <w:szCs w:val="22"/>
        </w:rPr>
        <w:t>:</w:t>
      </w:r>
      <w:r w:rsidR="002A3B0E" w:rsidRPr="000A6B5A">
        <w:rPr>
          <w:rFonts w:ascii="Times New Roman" w:hAnsi="Times New Roman"/>
          <w:sz w:val="22"/>
          <w:szCs w:val="22"/>
        </w:rPr>
        <w:t xml:space="preserve"> </w:t>
      </w:r>
    </w:p>
    <w:p w14:paraId="2AF9FDC8" w14:textId="77777777" w:rsidR="00D969CC" w:rsidRPr="000A6B5A" w:rsidRDefault="00D969CC" w:rsidP="008228DA">
      <w:pPr>
        <w:numPr>
          <w:ilvl w:val="0"/>
          <w:numId w:val="4"/>
        </w:numPr>
        <w:spacing w:before="120" w:after="120" w:line="240" w:lineRule="auto"/>
        <w:jc w:val="both"/>
        <w:rPr>
          <w:rFonts w:ascii="Times New Roman" w:eastAsia="Arial Unicode MS" w:hAnsi="Times New Roman" w:cs="Times New Roman"/>
        </w:rPr>
      </w:pPr>
      <w:r w:rsidRPr="000A6B5A">
        <w:rPr>
          <w:rFonts w:ascii="Times New Roman" w:eastAsia="Arial Unicode MS" w:hAnsi="Times New Roman" w:cs="Times New Roman"/>
        </w:rPr>
        <w:t>Ministerstvo zdravotnictví,</w:t>
      </w:r>
    </w:p>
    <w:p w14:paraId="538998F4" w14:textId="77777777" w:rsidR="00D969CC" w:rsidRPr="000A6B5A" w:rsidRDefault="00D969CC" w:rsidP="008228DA">
      <w:pPr>
        <w:numPr>
          <w:ilvl w:val="0"/>
          <w:numId w:val="4"/>
        </w:numPr>
        <w:spacing w:before="120" w:after="120" w:line="240" w:lineRule="auto"/>
        <w:jc w:val="both"/>
        <w:rPr>
          <w:rFonts w:ascii="Times New Roman" w:eastAsia="Arial Unicode MS" w:hAnsi="Times New Roman" w:cs="Times New Roman"/>
        </w:rPr>
      </w:pPr>
      <w:r w:rsidRPr="000A6B5A">
        <w:rPr>
          <w:rFonts w:ascii="Times New Roman" w:eastAsia="Arial Unicode MS" w:hAnsi="Times New Roman" w:cs="Times New Roman"/>
        </w:rPr>
        <w:t>poskytovatelé zdravotních služeb,</w:t>
      </w:r>
    </w:p>
    <w:p w14:paraId="6659D6FE" w14:textId="608C6FDB" w:rsidR="00A7268A" w:rsidRPr="000A6B5A" w:rsidRDefault="00A7268A" w:rsidP="008228DA">
      <w:pPr>
        <w:numPr>
          <w:ilvl w:val="0"/>
          <w:numId w:val="4"/>
        </w:numPr>
        <w:spacing w:before="120" w:after="120" w:line="240" w:lineRule="auto"/>
        <w:jc w:val="both"/>
        <w:rPr>
          <w:rFonts w:ascii="Times New Roman" w:eastAsia="Arial Unicode MS" w:hAnsi="Times New Roman" w:cs="Times New Roman"/>
        </w:rPr>
      </w:pPr>
      <w:r w:rsidRPr="000A6B5A">
        <w:rPr>
          <w:rFonts w:ascii="Times New Roman" w:eastAsia="Arial Unicode MS" w:hAnsi="Times New Roman" w:cs="Times New Roman"/>
        </w:rPr>
        <w:t>neziskové organizace,</w:t>
      </w:r>
      <w:r w:rsidR="000B6088" w:rsidRPr="000A6B5A">
        <w:rPr>
          <w:rFonts w:ascii="Times New Roman" w:eastAsia="Arial Unicode MS" w:hAnsi="Times New Roman" w:cs="Times New Roman"/>
        </w:rPr>
        <w:t xml:space="preserve"> pacientské organizace,</w:t>
      </w:r>
    </w:p>
    <w:p w14:paraId="1F99AF9C" w14:textId="77777777" w:rsidR="00D969CC" w:rsidRPr="000A6B5A" w:rsidRDefault="00D969CC" w:rsidP="008228DA">
      <w:pPr>
        <w:numPr>
          <w:ilvl w:val="0"/>
          <w:numId w:val="4"/>
        </w:numPr>
        <w:spacing w:before="120" w:after="120" w:line="240" w:lineRule="auto"/>
        <w:jc w:val="both"/>
        <w:rPr>
          <w:rFonts w:ascii="Times New Roman" w:eastAsia="Arial Unicode MS" w:hAnsi="Times New Roman" w:cs="Times New Roman"/>
        </w:rPr>
      </w:pPr>
      <w:r w:rsidRPr="000A6B5A">
        <w:rPr>
          <w:rFonts w:ascii="Times New Roman" w:eastAsia="Arial Unicode MS" w:hAnsi="Times New Roman" w:cs="Times New Roman"/>
        </w:rPr>
        <w:t>pacienti,</w:t>
      </w:r>
    </w:p>
    <w:p w14:paraId="65F2A546" w14:textId="77777777" w:rsidR="00822690" w:rsidRPr="000A6B5A" w:rsidRDefault="00822690" w:rsidP="008228DA">
      <w:pPr>
        <w:numPr>
          <w:ilvl w:val="0"/>
          <w:numId w:val="4"/>
        </w:numPr>
        <w:spacing w:before="120" w:after="120" w:line="240" w:lineRule="auto"/>
        <w:jc w:val="both"/>
        <w:rPr>
          <w:rFonts w:ascii="Times New Roman" w:eastAsia="Arial Unicode MS" w:hAnsi="Times New Roman" w:cs="Times New Roman"/>
        </w:rPr>
      </w:pPr>
      <w:r w:rsidRPr="000A6B5A">
        <w:rPr>
          <w:rFonts w:ascii="Times New Roman" w:eastAsia="Arial Unicode MS" w:hAnsi="Times New Roman" w:cs="Times New Roman"/>
        </w:rPr>
        <w:t>klienti pobytových sociálních služeb</w:t>
      </w:r>
      <w:r w:rsidR="00A7268A" w:rsidRPr="000A6B5A">
        <w:rPr>
          <w:rFonts w:ascii="Times New Roman" w:eastAsia="Arial Unicode MS" w:hAnsi="Times New Roman" w:cs="Times New Roman"/>
        </w:rPr>
        <w:t xml:space="preserve">, </w:t>
      </w:r>
      <w:r w:rsidR="008F1763" w:rsidRPr="000A6B5A">
        <w:rPr>
          <w:rFonts w:ascii="Times New Roman" w:eastAsia="Arial Unicode MS" w:hAnsi="Times New Roman" w:cs="Times New Roman"/>
        </w:rPr>
        <w:t>jejich rodiny a blízké osoby,</w:t>
      </w:r>
    </w:p>
    <w:p w14:paraId="353A8072" w14:textId="77777777" w:rsidR="00D969CC" w:rsidRPr="000A6B5A" w:rsidRDefault="00D969CC" w:rsidP="008228DA">
      <w:pPr>
        <w:numPr>
          <w:ilvl w:val="0"/>
          <w:numId w:val="4"/>
        </w:numPr>
        <w:spacing w:before="120" w:after="120" w:line="240" w:lineRule="auto"/>
        <w:jc w:val="both"/>
        <w:rPr>
          <w:rFonts w:ascii="Times New Roman" w:eastAsia="Arial Unicode MS" w:hAnsi="Times New Roman" w:cs="Times New Roman"/>
        </w:rPr>
      </w:pPr>
      <w:r w:rsidRPr="000A6B5A">
        <w:rPr>
          <w:rFonts w:ascii="Times New Roman" w:eastAsia="Arial Unicode MS" w:hAnsi="Times New Roman" w:cs="Times New Roman"/>
        </w:rPr>
        <w:t>Česká lékařská komora, Česká stomatologická komora, Česká lékárnická komora,</w:t>
      </w:r>
    </w:p>
    <w:p w14:paraId="205E5A47" w14:textId="77777777" w:rsidR="00D969CC" w:rsidRPr="000A6B5A" w:rsidRDefault="00D969CC" w:rsidP="008228DA">
      <w:pPr>
        <w:numPr>
          <w:ilvl w:val="0"/>
          <w:numId w:val="4"/>
        </w:numPr>
        <w:spacing w:before="120" w:after="120" w:line="240" w:lineRule="auto"/>
        <w:jc w:val="both"/>
        <w:rPr>
          <w:rFonts w:ascii="Times New Roman" w:eastAsia="Arial Unicode MS" w:hAnsi="Times New Roman" w:cs="Times New Roman"/>
        </w:rPr>
      </w:pPr>
      <w:r w:rsidRPr="000A6B5A">
        <w:rPr>
          <w:rFonts w:ascii="Times New Roman" w:eastAsia="Arial Unicode MS" w:hAnsi="Times New Roman" w:cs="Times New Roman"/>
        </w:rPr>
        <w:t>kraje a krajské úřady,</w:t>
      </w:r>
    </w:p>
    <w:p w14:paraId="5EBA067F" w14:textId="77777777" w:rsidR="00D969CC" w:rsidRPr="000A6B5A" w:rsidRDefault="00D969CC" w:rsidP="008228DA">
      <w:pPr>
        <w:numPr>
          <w:ilvl w:val="0"/>
          <w:numId w:val="4"/>
        </w:numPr>
        <w:spacing w:before="120" w:after="120" w:line="240" w:lineRule="auto"/>
        <w:jc w:val="both"/>
        <w:rPr>
          <w:rFonts w:ascii="Times New Roman" w:eastAsia="Arial Unicode MS" w:hAnsi="Times New Roman" w:cs="Times New Roman"/>
        </w:rPr>
      </w:pPr>
      <w:r w:rsidRPr="000A6B5A">
        <w:rPr>
          <w:rFonts w:ascii="Times New Roman" w:eastAsia="Arial Unicode MS" w:hAnsi="Times New Roman" w:cs="Times New Roman"/>
        </w:rPr>
        <w:t>Ministerstvo práce a sociálních věcí</w:t>
      </w:r>
    </w:p>
    <w:p w14:paraId="620B7718" w14:textId="74B6BEC4" w:rsidR="00D969CC" w:rsidRPr="000A6B5A" w:rsidRDefault="00D969CC" w:rsidP="008228DA">
      <w:pPr>
        <w:numPr>
          <w:ilvl w:val="0"/>
          <w:numId w:val="4"/>
        </w:numPr>
        <w:spacing w:before="120" w:after="120" w:line="240" w:lineRule="auto"/>
        <w:jc w:val="both"/>
        <w:rPr>
          <w:rFonts w:ascii="Times New Roman" w:eastAsia="Arial Unicode MS" w:hAnsi="Times New Roman" w:cs="Times New Roman"/>
        </w:rPr>
      </w:pPr>
      <w:r w:rsidRPr="000A6B5A">
        <w:rPr>
          <w:rFonts w:ascii="Times New Roman" w:eastAsia="Arial Unicode MS" w:hAnsi="Times New Roman" w:cs="Times New Roman"/>
        </w:rPr>
        <w:t>zdravotní pojišťovny</w:t>
      </w:r>
      <w:r w:rsidR="00484991" w:rsidRPr="000A6B5A">
        <w:rPr>
          <w:rFonts w:ascii="Times New Roman" w:eastAsia="Arial Unicode MS" w:hAnsi="Times New Roman" w:cs="Times New Roman"/>
        </w:rPr>
        <w:t>,</w:t>
      </w:r>
    </w:p>
    <w:p w14:paraId="67B4D68A" w14:textId="77777777" w:rsidR="0049740E" w:rsidRPr="000A6B5A" w:rsidRDefault="002E2067" w:rsidP="009E1503">
      <w:pPr>
        <w:numPr>
          <w:ilvl w:val="0"/>
          <w:numId w:val="4"/>
        </w:numPr>
        <w:spacing w:before="120" w:after="120" w:line="240" w:lineRule="auto"/>
        <w:jc w:val="both"/>
        <w:rPr>
          <w:rFonts w:ascii="Times New Roman" w:eastAsia="Arial Unicode MS" w:hAnsi="Times New Roman" w:cs="Times New Roman"/>
        </w:rPr>
      </w:pPr>
      <w:r w:rsidRPr="000A6B5A">
        <w:rPr>
          <w:rFonts w:ascii="Times New Roman" w:eastAsia="Arial Unicode MS" w:hAnsi="Times New Roman" w:cs="Times New Roman"/>
        </w:rPr>
        <w:t>osoby oprávněné k provádění hodnocení kvality a bezpečí poskytovaných zdravotních služeb</w:t>
      </w:r>
      <w:r w:rsidR="0049740E" w:rsidRPr="000A6B5A">
        <w:rPr>
          <w:rFonts w:ascii="Times New Roman" w:eastAsia="Arial Unicode MS" w:hAnsi="Times New Roman" w:cs="Times New Roman"/>
        </w:rPr>
        <w:t>,</w:t>
      </w:r>
    </w:p>
    <w:p w14:paraId="1DD18261" w14:textId="2C07E890" w:rsidR="00D969CC" w:rsidRPr="000A6B5A" w:rsidRDefault="009E1503" w:rsidP="008228DA">
      <w:pPr>
        <w:pStyle w:val="Odstavecseseznamem"/>
        <w:numPr>
          <w:ilvl w:val="0"/>
          <w:numId w:val="4"/>
        </w:numPr>
        <w:spacing w:before="120" w:after="120" w:line="240" w:lineRule="auto"/>
        <w:jc w:val="both"/>
        <w:rPr>
          <w:rFonts w:ascii="Times New Roman" w:eastAsia="Arial Unicode MS" w:hAnsi="Times New Roman" w:cs="Times New Roman"/>
        </w:rPr>
      </w:pPr>
      <w:r w:rsidRPr="000A6B5A">
        <w:rPr>
          <w:rFonts w:ascii="Times New Roman" w:eastAsia="Arial Unicode MS" w:hAnsi="Times New Roman" w:cs="Times New Roman"/>
        </w:rPr>
        <w:t>církve a náboženské společnosti.</w:t>
      </w:r>
    </w:p>
    <w:p w14:paraId="1664FA03" w14:textId="6DFFD92F" w:rsidR="00D969CC" w:rsidRPr="000A6B5A" w:rsidRDefault="009E1503" w:rsidP="009B39A6">
      <w:pPr>
        <w:spacing w:before="120" w:after="120" w:line="240" w:lineRule="auto"/>
        <w:jc w:val="both"/>
        <w:rPr>
          <w:rFonts w:ascii="Times New Roman" w:eastAsia="Arial Unicode MS" w:hAnsi="Times New Roman" w:cs="Times New Roman"/>
        </w:rPr>
      </w:pPr>
      <w:r w:rsidRPr="000A6B5A">
        <w:rPr>
          <w:rFonts w:ascii="Times New Roman" w:eastAsia="Arial Unicode MS" w:hAnsi="Times New Roman" w:cs="Times New Roman"/>
        </w:rPr>
        <w:t>Zároveň nelze vyloučit</w:t>
      </w:r>
      <w:r w:rsidR="00D969CC" w:rsidRPr="000A6B5A">
        <w:rPr>
          <w:rFonts w:ascii="Times New Roman" w:eastAsia="Arial Unicode MS" w:hAnsi="Times New Roman" w:cs="Times New Roman"/>
        </w:rPr>
        <w:t xml:space="preserve"> nepřímý dopad </w:t>
      </w:r>
      <w:r w:rsidRPr="000A6B5A">
        <w:rPr>
          <w:rFonts w:ascii="Times New Roman" w:eastAsia="Arial Unicode MS" w:hAnsi="Times New Roman" w:cs="Times New Roman"/>
        </w:rPr>
        <w:t xml:space="preserve">návrhu </w:t>
      </w:r>
      <w:r w:rsidR="00D969CC" w:rsidRPr="000A6B5A">
        <w:rPr>
          <w:rFonts w:ascii="Times New Roman" w:eastAsia="Arial Unicode MS" w:hAnsi="Times New Roman" w:cs="Times New Roman"/>
        </w:rPr>
        <w:t xml:space="preserve">na </w:t>
      </w:r>
      <w:r w:rsidRPr="000A6B5A">
        <w:rPr>
          <w:rFonts w:ascii="Times New Roman" w:eastAsia="Arial Unicode MS" w:hAnsi="Times New Roman" w:cs="Times New Roman"/>
        </w:rPr>
        <w:t>další dotčené subjekty (Ústav zdravotnických informací a statistiky, Česká správa sociálního zabezpečení apod.)</w:t>
      </w:r>
      <w:r w:rsidR="00D969CC" w:rsidRPr="000A6B5A">
        <w:rPr>
          <w:rFonts w:ascii="Times New Roman" w:eastAsia="Arial Unicode MS" w:hAnsi="Times New Roman" w:cs="Times New Roman"/>
        </w:rPr>
        <w:t>.</w:t>
      </w:r>
    </w:p>
    <w:p w14:paraId="79A9F483" w14:textId="1DEC6735" w:rsidR="008F1763" w:rsidRPr="000A6B5A" w:rsidRDefault="00927C11" w:rsidP="009E1503">
      <w:pPr>
        <w:pStyle w:val="Textodstavce"/>
        <w:numPr>
          <w:ilvl w:val="1"/>
          <w:numId w:val="3"/>
        </w:numPr>
        <w:tabs>
          <w:tab w:val="clear" w:pos="851"/>
          <w:tab w:val="left" w:pos="0"/>
        </w:tabs>
        <w:ind w:left="0" w:firstLine="0"/>
        <w:rPr>
          <w:rFonts w:ascii="Times New Roman" w:hAnsi="Times New Roman"/>
          <w:b/>
          <w:sz w:val="22"/>
          <w:szCs w:val="22"/>
        </w:rPr>
      </w:pPr>
      <w:r w:rsidRPr="000A6B5A">
        <w:rPr>
          <w:rFonts w:ascii="Times New Roman" w:hAnsi="Times New Roman"/>
          <w:b/>
          <w:sz w:val="22"/>
          <w:szCs w:val="22"/>
          <w:u w:val="single"/>
        </w:rPr>
        <w:t>Popis cílového stavu</w:t>
      </w:r>
      <w:r w:rsidRPr="000A6B5A">
        <w:rPr>
          <w:rFonts w:ascii="Times New Roman" w:hAnsi="Times New Roman"/>
          <w:b/>
          <w:sz w:val="22"/>
          <w:szCs w:val="22"/>
        </w:rPr>
        <w:t xml:space="preserve">: </w:t>
      </w:r>
    </w:p>
    <w:p w14:paraId="7117492C" w14:textId="77777777" w:rsidR="009E1503" w:rsidRPr="000A6B5A" w:rsidRDefault="009E1503" w:rsidP="009E1503">
      <w:pPr>
        <w:autoSpaceDE w:val="0"/>
        <w:autoSpaceDN w:val="0"/>
        <w:adjustRightInd w:val="0"/>
        <w:spacing w:before="120" w:after="120" w:line="240" w:lineRule="auto"/>
        <w:jc w:val="both"/>
        <w:rPr>
          <w:rFonts w:ascii="Times New Roman" w:hAnsi="Times New Roman" w:cs="Times New Roman"/>
          <w:b/>
        </w:rPr>
      </w:pPr>
      <w:r w:rsidRPr="000A6B5A">
        <w:rPr>
          <w:rFonts w:ascii="Times New Roman" w:hAnsi="Times New Roman" w:cs="Times New Roman"/>
          <w:b/>
        </w:rPr>
        <w:t>A. Aplikační obtíže stávající právní úpravy</w:t>
      </w:r>
    </w:p>
    <w:p w14:paraId="69A06612" w14:textId="56664372" w:rsidR="00D31550" w:rsidRPr="000A6B5A" w:rsidRDefault="00D31550" w:rsidP="009E1503">
      <w:pPr>
        <w:spacing w:before="120" w:after="120" w:line="240" w:lineRule="auto"/>
        <w:jc w:val="both"/>
        <w:rPr>
          <w:rFonts w:ascii="Times New Roman" w:hAnsi="Times New Roman" w:cs="Times New Roman"/>
          <w:u w:val="single"/>
        </w:rPr>
      </w:pPr>
      <w:r w:rsidRPr="000A6B5A">
        <w:rPr>
          <w:rFonts w:ascii="Times New Roman" w:hAnsi="Times New Roman" w:cs="Times New Roman"/>
          <w:u w:val="single"/>
        </w:rPr>
        <w:t>Pohotovostní služby</w:t>
      </w:r>
    </w:p>
    <w:p w14:paraId="7969D319" w14:textId="561979FA" w:rsidR="00D31550" w:rsidRPr="000A6B5A" w:rsidRDefault="00D31550" w:rsidP="009E1503">
      <w:pPr>
        <w:spacing w:before="120" w:after="120" w:line="240" w:lineRule="auto"/>
        <w:jc w:val="both"/>
        <w:rPr>
          <w:rFonts w:ascii="Times New Roman" w:hAnsi="Times New Roman" w:cs="Times New Roman"/>
        </w:rPr>
      </w:pPr>
      <w:r w:rsidRPr="000A6B5A">
        <w:rPr>
          <w:rFonts w:ascii="Times New Roman" w:hAnsi="Times New Roman" w:cs="Times New Roman"/>
        </w:rPr>
        <w:t xml:space="preserve">Cílem je systémově přesunout odpovědnost za zajištění adekvátní sítě </w:t>
      </w:r>
      <w:r w:rsidR="00C373DA" w:rsidRPr="000A6B5A">
        <w:rPr>
          <w:rFonts w:ascii="Times New Roman" w:hAnsi="Times New Roman" w:cs="Times New Roman"/>
        </w:rPr>
        <w:t>pohotovostních služeb z krajů na zdravotní pojišťovny a zároveň stanovit páteřní síť lékařské a</w:t>
      </w:r>
      <w:r w:rsidR="003C36EA">
        <w:rPr>
          <w:rFonts w:ascii="Times New Roman" w:hAnsi="Times New Roman" w:cs="Times New Roman"/>
        </w:rPr>
        <w:t xml:space="preserve"> </w:t>
      </w:r>
      <w:r w:rsidR="00C373DA" w:rsidRPr="000A6B5A">
        <w:rPr>
          <w:rFonts w:ascii="Times New Roman" w:hAnsi="Times New Roman" w:cs="Times New Roman"/>
        </w:rPr>
        <w:t>lékárenské pohotovostní služby</w:t>
      </w:r>
      <w:r w:rsidR="00C51FC0" w:rsidRPr="000A6B5A">
        <w:rPr>
          <w:rFonts w:ascii="Times New Roman" w:hAnsi="Times New Roman" w:cs="Times New Roman"/>
        </w:rPr>
        <w:t xml:space="preserve"> (sítě lékáren v nepřetržitém provozu)</w:t>
      </w:r>
      <w:r w:rsidR="00C373DA" w:rsidRPr="000A6B5A">
        <w:rPr>
          <w:rFonts w:ascii="Times New Roman" w:hAnsi="Times New Roman" w:cs="Times New Roman"/>
        </w:rPr>
        <w:t xml:space="preserve"> </w:t>
      </w:r>
      <w:r w:rsidR="00102BE9" w:rsidRPr="000A6B5A">
        <w:rPr>
          <w:rFonts w:ascii="Times New Roman" w:hAnsi="Times New Roman" w:cs="Times New Roman"/>
        </w:rPr>
        <w:t xml:space="preserve">v návaznosti na síť urgentních příjmů. </w:t>
      </w:r>
    </w:p>
    <w:p w14:paraId="255F23DB" w14:textId="4AB700A4" w:rsidR="009E1503" w:rsidRPr="000A6B5A" w:rsidRDefault="009E1503" w:rsidP="009E1503">
      <w:pPr>
        <w:spacing w:before="120" w:after="120" w:line="240" w:lineRule="auto"/>
        <w:jc w:val="both"/>
        <w:rPr>
          <w:rFonts w:ascii="Times New Roman" w:hAnsi="Times New Roman" w:cs="Times New Roman"/>
          <w:u w:val="single"/>
        </w:rPr>
      </w:pPr>
      <w:r w:rsidRPr="000A6B5A">
        <w:rPr>
          <w:rFonts w:ascii="Times New Roman" w:hAnsi="Times New Roman" w:cs="Times New Roman"/>
          <w:u w:val="single"/>
        </w:rPr>
        <w:t>Výkony estetické medicíny</w:t>
      </w:r>
    </w:p>
    <w:p w14:paraId="4DEF6099" w14:textId="6D796053" w:rsidR="009E1503" w:rsidRPr="000A6B5A" w:rsidRDefault="00614A52" w:rsidP="00614A52">
      <w:pPr>
        <w:spacing w:after="0" w:line="240" w:lineRule="auto"/>
        <w:jc w:val="both"/>
        <w:rPr>
          <w:rFonts w:ascii="Times New Roman" w:eastAsia="Arial Nova" w:hAnsi="Times New Roman" w:cs="Times New Roman"/>
        </w:rPr>
      </w:pPr>
      <w:r w:rsidRPr="000A6B5A">
        <w:rPr>
          <w:rFonts w:ascii="Times New Roman" w:hAnsi="Times New Roman" w:cs="Times New Roman"/>
        </w:rPr>
        <w:t>Cílem navrhované úpravy je zakotvení výkon</w:t>
      </w:r>
      <w:r w:rsidR="001866DB" w:rsidRPr="000A6B5A">
        <w:rPr>
          <w:rFonts w:ascii="Times New Roman" w:hAnsi="Times New Roman" w:cs="Times New Roman"/>
        </w:rPr>
        <w:t>ů</w:t>
      </w:r>
      <w:r w:rsidRPr="000A6B5A">
        <w:rPr>
          <w:rFonts w:ascii="Times New Roman" w:hAnsi="Times New Roman" w:cs="Times New Roman"/>
        </w:rPr>
        <w:t xml:space="preserve"> estetické medicíny mezi zdravotní služby. </w:t>
      </w:r>
      <w:r w:rsidRPr="000A6B5A">
        <w:rPr>
          <w:rFonts w:ascii="Times New Roman" w:eastAsia="Arial Nova" w:hAnsi="Times New Roman" w:cs="Times New Roman"/>
        </w:rPr>
        <w:t xml:space="preserve">Není přitom pochyb, </w:t>
      </w:r>
      <w:r w:rsidR="001866DB" w:rsidRPr="000A6B5A">
        <w:rPr>
          <w:rFonts w:ascii="Times New Roman" w:eastAsia="Arial Nova" w:hAnsi="Times New Roman" w:cs="Times New Roman"/>
        </w:rPr>
        <w:t xml:space="preserve">že </w:t>
      </w:r>
      <w:r w:rsidRPr="000A6B5A">
        <w:rPr>
          <w:rFonts w:ascii="Times New Roman" w:eastAsia="Arial Nova" w:hAnsi="Times New Roman" w:cs="Times New Roman"/>
        </w:rPr>
        <w:t>estetické výkony na žádost bez léčebného účinku je nutné provádět v režimu zákona o zdravotních službách, tzn. zejména způsobilými zdravotnickými pracovníky ve zdravotnickém zařízení v mezích rozsahu uděleného oprávnění k poskytování zdravotních služeb. Doplněním definice zdravotní péče tak dojde k nápravě nejasností v oblasti estetických výkonů.</w:t>
      </w:r>
    </w:p>
    <w:p w14:paraId="3C411992" w14:textId="77777777" w:rsidR="009E1503" w:rsidRPr="000A6B5A" w:rsidRDefault="009E1503" w:rsidP="009E1503">
      <w:pPr>
        <w:spacing w:before="120" w:after="120" w:line="240" w:lineRule="auto"/>
        <w:jc w:val="both"/>
        <w:rPr>
          <w:rFonts w:ascii="Times New Roman" w:hAnsi="Times New Roman" w:cs="Times New Roman"/>
          <w:u w:val="single"/>
        </w:rPr>
      </w:pPr>
      <w:r w:rsidRPr="000A6B5A">
        <w:rPr>
          <w:rFonts w:ascii="Times New Roman" w:hAnsi="Times New Roman" w:cs="Times New Roman"/>
          <w:u w:val="single"/>
        </w:rPr>
        <w:t>Následná lůžková péče</w:t>
      </w:r>
    </w:p>
    <w:p w14:paraId="120931B3" w14:textId="4AB539D2" w:rsidR="00614A52" w:rsidRPr="000A6B5A" w:rsidRDefault="00614A52" w:rsidP="00614A52">
      <w:pPr>
        <w:pStyle w:val="Textodstavce"/>
        <w:numPr>
          <w:ilvl w:val="0"/>
          <w:numId w:val="0"/>
        </w:numPr>
        <w:tabs>
          <w:tab w:val="clear" w:pos="851"/>
          <w:tab w:val="left" w:pos="0"/>
        </w:tabs>
        <w:rPr>
          <w:rFonts w:ascii="Times New Roman" w:hAnsi="Times New Roman"/>
          <w:sz w:val="22"/>
          <w:szCs w:val="22"/>
        </w:rPr>
      </w:pPr>
      <w:bookmarkStart w:id="5" w:name="_Hlk43884772"/>
      <w:r w:rsidRPr="000A6B5A">
        <w:rPr>
          <w:rFonts w:ascii="Times New Roman" w:eastAsia="Times New Roman" w:hAnsi="Times New Roman"/>
          <w:sz w:val="22"/>
          <w:szCs w:val="22"/>
        </w:rPr>
        <w:t xml:space="preserve">Dalším dílčím cílem novelizace ZZS je zajištění následné lůžkové péče pro všechny potřebné pacienty. </w:t>
      </w:r>
      <w:bookmarkEnd w:id="5"/>
      <w:r w:rsidRPr="000A6B5A">
        <w:rPr>
          <w:rFonts w:ascii="Times New Roman" w:hAnsi="Times New Roman"/>
          <w:sz w:val="22"/>
          <w:szCs w:val="22"/>
        </w:rPr>
        <w:t xml:space="preserve">Cílovým stavem zamýšlené úpravy je především to, aby pacienti z domácího prostředí mohli být přijímáni přímo do zařízení následné lůžkové péče, zejména pak léčebně rehabilitační péče, aniž by jim bezprostředně předtím musela být poskytována lůžková péče intenzivní nebo standardní. Jde o situace, kdy je potřebné zajistit dokončení léčby pacienta po akutní fázi onemocnění či léčbu zhoršení zdravotního stavu u chronické nemoci. Je nutné rovněž reagovat na skutečnost, kdy pacienti jsou z </w:t>
      </w:r>
      <w:r w:rsidRPr="000A6B5A">
        <w:rPr>
          <w:rFonts w:ascii="Times New Roman" w:hAnsi="Times New Roman"/>
          <w:sz w:val="22"/>
          <w:szCs w:val="22"/>
        </w:rPr>
        <w:lastRenderedPageBreak/>
        <w:t xml:space="preserve">akutní lůžkové péče propouštěni do následné lůžkové péče s indikací dodatečných nebo kontrolních vyšetření, která jsou vzhledem ke zdravotnímu stavu a léčebnému postupu nezbytná. V neposlední řadě je třeba zajistit možnost hospitalizace pacienta přímo z domácího prostředí do zdravotnických zařízení následné lůžkové péče, což značně zkrátí dobu pobytu pacientů ve zdravotnických zařízeních. Smyslem je dosáhnout stavu, aby pacienti nebyli nuceni nadbytečně absolvovat pobyt na standardním akutním lůžku a byli dále přímo přeloženi do následné lůžkové péče, čímž by též mělo dojít k eliminaci hospitalizačních případů ze sociálních důvodů. </w:t>
      </w:r>
    </w:p>
    <w:p w14:paraId="254582D0" w14:textId="77777777" w:rsidR="00991476" w:rsidRPr="000A6B5A" w:rsidRDefault="00991476" w:rsidP="00991476">
      <w:pPr>
        <w:spacing w:before="120" w:after="120"/>
        <w:jc w:val="both"/>
        <w:rPr>
          <w:rFonts w:ascii="Times New Roman" w:hAnsi="Times New Roman" w:cs="Times New Roman"/>
          <w:u w:val="single"/>
        </w:rPr>
      </w:pPr>
      <w:r w:rsidRPr="000A6B5A">
        <w:rPr>
          <w:rFonts w:ascii="Times New Roman" w:hAnsi="Times New Roman" w:cs="Times New Roman"/>
          <w:u w:val="single"/>
        </w:rPr>
        <w:t>Překážky udělení oprávnění k poskytování zdravotních služeb</w:t>
      </w:r>
    </w:p>
    <w:p w14:paraId="1140830B" w14:textId="0E3D27F8" w:rsidR="00BB0FB8" w:rsidRPr="000A6B5A" w:rsidRDefault="00991476" w:rsidP="009E1503">
      <w:pPr>
        <w:pStyle w:val="Textodstavce"/>
        <w:numPr>
          <w:ilvl w:val="0"/>
          <w:numId w:val="0"/>
        </w:numPr>
        <w:rPr>
          <w:rFonts w:ascii="Times New Roman" w:hAnsi="Times New Roman"/>
          <w:sz w:val="22"/>
          <w:szCs w:val="22"/>
        </w:rPr>
      </w:pPr>
      <w:r w:rsidRPr="000A6B5A">
        <w:rPr>
          <w:rFonts w:ascii="Times New Roman" w:hAnsi="Times New Roman"/>
          <w:sz w:val="22"/>
          <w:szCs w:val="22"/>
        </w:rPr>
        <w:t xml:space="preserve">Cílem je v § 17 písm. a) reflektovat existenci trestní a přestupkové odpovědnosti právnických osob a </w:t>
      </w:r>
      <w:r w:rsidR="00805D3A" w:rsidRPr="000A6B5A">
        <w:rPr>
          <w:rFonts w:ascii="Times New Roman" w:hAnsi="Times New Roman"/>
          <w:sz w:val="22"/>
          <w:szCs w:val="22"/>
        </w:rPr>
        <w:t>další zamezení popisovaných spekulativních změn právní formy podnikání osob, u nichž trvá překážka udělení oprávnění podle citovaného ustanovení.</w:t>
      </w:r>
    </w:p>
    <w:p w14:paraId="241971FE" w14:textId="4018C4BE" w:rsidR="009E1503" w:rsidRPr="000A6B5A" w:rsidRDefault="009E1503" w:rsidP="009E1503">
      <w:pPr>
        <w:pStyle w:val="Textodstavce"/>
        <w:numPr>
          <w:ilvl w:val="0"/>
          <w:numId w:val="0"/>
        </w:numPr>
        <w:rPr>
          <w:rFonts w:ascii="Times New Roman" w:hAnsi="Times New Roman"/>
          <w:sz w:val="22"/>
          <w:szCs w:val="22"/>
          <w:u w:val="single"/>
        </w:rPr>
      </w:pPr>
      <w:r w:rsidRPr="000A6B5A">
        <w:rPr>
          <w:rFonts w:ascii="Times New Roman" w:hAnsi="Times New Roman"/>
          <w:sz w:val="22"/>
          <w:szCs w:val="22"/>
          <w:u w:val="single"/>
        </w:rPr>
        <w:t>Povinnosti poskytovatelů zdravotních služeb</w:t>
      </w:r>
    </w:p>
    <w:p w14:paraId="7F36E6A0" w14:textId="1FE91351" w:rsidR="009E1503" w:rsidRPr="000A6B5A" w:rsidRDefault="003A2506" w:rsidP="009E1503">
      <w:pPr>
        <w:spacing w:before="120" w:after="120" w:line="240" w:lineRule="auto"/>
        <w:jc w:val="both"/>
        <w:rPr>
          <w:rFonts w:ascii="Times New Roman" w:hAnsi="Times New Roman" w:cs="Times New Roman"/>
        </w:rPr>
      </w:pPr>
      <w:r w:rsidRPr="000A6B5A">
        <w:rPr>
          <w:rFonts w:ascii="Times New Roman" w:hAnsi="Times New Roman" w:cs="Times New Roman"/>
        </w:rPr>
        <w:t>Cílem ú</w:t>
      </w:r>
      <w:r w:rsidR="009E1503" w:rsidRPr="000A6B5A">
        <w:rPr>
          <w:rFonts w:ascii="Times New Roman" w:hAnsi="Times New Roman" w:cs="Times New Roman"/>
        </w:rPr>
        <w:t>prav</w:t>
      </w:r>
      <w:r w:rsidRPr="000A6B5A">
        <w:rPr>
          <w:rFonts w:ascii="Times New Roman" w:hAnsi="Times New Roman" w:cs="Times New Roman"/>
        </w:rPr>
        <w:t>y</w:t>
      </w:r>
      <w:r w:rsidR="009E1503" w:rsidRPr="000A6B5A">
        <w:rPr>
          <w:rFonts w:ascii="Times New Roman" w:hAnsi="Times New Roman" w:cs="Times New Roman"/>
        </w:rPr>
        <w:t xml:space="preserve"> povinností poskytovatelů zdravotních služeb </w:t>
      </w:r>
      <w:r w:rsidRPr="000A6B5A">
        <w:rPr>
          <w:rFonts w:ascii="Times New Roman" w:hAnsi="Times New Roman" w:cs="Times New Roman"/>
        </w:rPr>
        <w:t>je odstranění nadbytečné administrativní zátěže poskytovatelů a potažmo správních orgánů</w:t>
      </w:r>
      <w:r w:rsidR="009E1503" w:rsidRPr="000A6B5A">
        <w:rPr>
          <w:rFonts w:ascii="Times New Roman" w:hAnsi="Times New Roman" w:cs="Times New Roman"/>
        </w:rPr>
        <w:t xml:space="preserve"> </w:t>
      </w:r>
      <w:r w:rsidRPr="000A6B5A">
        <w:rPr>
          <w:rFonts w:ascii="Times New Roman" w:hAnsi="Times New Roman" w:cs="Times New Roman"/>
        </w:rPr>
        <w:t xml:space="preserve">vypuštěním povinností, jež mají ryze formální charakter a pro pacienta a kvalitu a bezpečí poskytovaných zdravotních služeb nemají žádný nebo zcela zanedbatelný význam. </w:t>
      </w:r>
    </w:p>
    <w:p w14:paraId="76A68A5F" w14:textId="01B2A370" w:rsidR="009E1503" w:rsidRPr="000A6B5A" w:rsidRDefault="003A2506" w:rsidP="009E1503">
      <w:pPr>
        <w:spacing w:before="120" w:after="120" w:line="240" w:lineRule="auto"/>
        <w:jc w:val="both"/>
        <w:rPr>
          <w:rFonts w:ascii="Times New Roman" w:hAnsi="Times New Roman" w:cs="Times New Roman"/>
        </w:rPr>
      </w:pPr>
      <w:r w:rsidRPr="000A6B5A">
        <w:rPr>
          <w:rFonts w:ascii="Times New Roman" w:hAnsi="Times New Roman" w:cs="Times New Roman"/>
        </w:rPr>
        <w:t xml:space="preserve">Dalším cílem této úpravy je upřesnění stávajících a stanovení nových, adekvátnějších povinností poskytovatelů směřujících ke sjednocení stávající praxe a zlepšení postavení pacienta v systému poskytování zdravotních služeb. Tyto nové povinnosti nebudou reálně pro praxi představovat výraznou dodatečnou zátěž, jelikož vycházejí ze zavedené dobré praxe. </w:t>
      </w:r>
    </w:p>
    <w:p w14:paraId="780BE0DF" w14:textId="77777777" w:rsidR="009E1503" w:rsidRPr="000A6B5A" w:rsidRDefault="009E1503" w:rsidP="009E1503">
      <w:pPr>
        <w:spacing w:before="120" w:after="120" w:line="240" w:lineRule="auto"/>
        <w:jc w:val="both"/>
        <w:rPr>
          <w:rFonts w:ascii="Times New Roman" w:hAnsi="Times New Roman" w:cs="Times New Roman"/>
          <w:u w:val="single"/>
        </w:rPr>
      </w:pPr>
      <w:r w:rsidRPr="000A6B5A">
        <w:rPr>
          <w:rFonts w:ascii="Times New Roman" w:hAnsi="Times New Roman" w:cs="Times New Roman"/>
          <w:u w:val="single"/>
        </w:rPr>
        <w:t>Externí hodnocení kvality a bezpečí zdravotních služeb</w:t>
      </w:r>
    </w:p>
    <w:p w14:paraId="7ABEC1D8" w14:textId="3DBD11F8" w:rsidR="009E1503" w:rsidRPr="000A6B5A" w:rsidRDefault="00650490" w:rsidP="00650490">
      <w:pPr>
        <w:spacing w:before="120" w:line="240" w:lineRule="auto"/>
        <w:jc w:val="both"/>
        <w:rPr>
          <w:rFonts w:ascii="Times New Roman" w:hAnsi="Times New Roman" w:cs="Times New Roman"/>
        </w:rPr>
      </w:pPr>
      <w:r w:rsidRPr="000A6B5A">
        <w:rPr>
          <w:rFonts w:ascii="Times New Roman" w:hAnsi="Times New Roman" w:cs="Times New Roman"/>
        </w:rPr>
        <w:t xml:space="preserve">Dalším dílčím cílem je řešení zjištěných nedostatků plynoucích z aplikační praxe právní úpravy procesu externího hodnocení kvality a bezpečí poskytovaných zdravotních služeb. Návrh má za cíl zejména přiznat Ministerstvu zdravotnictví kompetenci pro odebrání oprávnění externímu hodnotiteli, který hodnocení soustavně neprovádí. Neaktivita externího hodnotitele snižuje jeho kvalitu a kredibilitu, resp. kvalitu jeho hodnocení. Návrh má za cíl také lépe ošetřit případy střetu zájmů, který může nepříznivě ovlivnit průběh a výsledek procesu externího hodnocení. </w:t>
      </w:r>
    </w:p>
    <w:p w14:paraId="0A6B2C65" w14:textId="72051C32" w:rsidR="00C51FC0" w:rsidRPr="000A6B5A" w:rsidRDefault="00F91F9F" w:rsidP="009E1503">
      <w:pPr>
        <w:spacing w:before="120" w:after="120" w:line="240" w:lineRule="auto"/>
        <w:jc w:val="both"/>
        <w:rPr>
          <w:rFonts w:ascii="Times New Roman" w:hAnsi="Times New Roman" w:cs="Times New Roman"/>
          <w:u w:val="single"/>
        </w:rPr>
      </w:pPr>
      <w:r w:rsidRPr="000A6B5A">
        <w:rPr>
          <w:rFonts w:ascii="Times New Roman" w:hAnsi="Times New Roman" w:cs="Times New Roman"/>
          <w:u w:val="single"/>
        </w:rPr>
        <w:t>Řízení o udělení statusu centra vysoce specializované péče</w:t>
      </w:r>
    </w:p>
    <w:p w14:paraId="5408A5B2" w14:textId="307B2DAD" w:rsidR="00F91F9F" w:rsidRPr="000A6B5A" w:rsidRDefault="00CF76C0" w:rsidP="009E1503">
      <w:pPr>
        <w:spacing w:before="120" w:after="120" w:line="240" w:lineRule="auto"/>
        <w:jc w:val="both"/>
        <w:rPr>
          <w:rFonts w:ascii="Times New Roman" w:hAnsi="Times New Roman" w:cs="Times New Roman"/>
        </w:rPr>
      </w:pPr>
      <w:r w:rsidRPr="000A6B5A">
        <w:rPr>
          <w:rFonts w:ascii="Times New Roman" w:hAnsi="Times New Roman" w:cs="Times New Roman"/>
        </w:rPr>
        <w:t xml:space="preserve">Cílem </w:t>
      </w:r>
      <w:r w:rsidR="0009422F" w:rsidRPr="000A6B5A">
        <w:rPr>
          <w:rFonts w:ascii="Times New Roman" w:hAnsi="Times New Roman" w:cs="Times New Roman"/>
        </w:rPr>
        <w:t xml:space="preserve">je odstranit výkladové nejasnosti dosavadní právní úpravy a tím posílit roli Ministerstva zdravotnictví jakožto správního orgánu příslušného k vedení řízení o udělení statusu centra vysoce specializované péče. </w:t>
      </w:r>
    </w:p>
    <w:p w14:paraId="031F7EF9" w14:textId="04068D66" w:rsidR="009E1503" w:rsidRPr="000A6B5A" w:rsidRDefault="009E1503" w:rsidP="009E1503">
      <w:pPr>
        <w:spacing w:before="120" w:after="120" w:line="240" w:lineRule="auto"/>
        <w:jc w:val="both"/>
        <w:rPr>
          <w:rFonts w:ascii="Times New Roman" w:hAnsi="Times New Roman" w:cs="Times New Roman"/>
          <w:u w:val="single"/>
        </w:rPr>
      </w:pPr>
      <w:r w:rsidRPr="000A6B5A">
        <w:rPr>
          <w:rFonts w:ascii="Times New Roman" w:hAnsi="Times New Roman" w:cs="Times New Roman"/>
          <w:u w:val="single"/>
        </w:rPr>
        <w:t>Screeningové programy</w:t>
      </w:r>
    </w:p>
    <w:p w14:paraId="0C6A5A4D" w14:textId="56925730" w:rsidR="00650490" w:rsidRPr="000A6B5A" w:rsidRDefault="00650490" w:rsidP="00650490">
      <w:pPr>
        <w:spacing w:before="120" w:line="240" w:lineRule="auto"/>
        <w:jc w:val="both"/>
        <w:rPr>
          <w:rFonts w:ascii="Times New Roman" w:eastAsia="Arial Nova" w:hAnsi="Times New Roman" w:cs="Times New Roman"/>
        </w:rPr>
      </w:pPr>
      <w:r w:rsidRPr="000A6B5A">
        <w:rPr>
          <w:rFonts w:ascii="Times New Roman" w:hAnsi="Times New Roman" w:cs="Times New Roman"/>
        </w:rPr>
        <w:t xml:space="preserve">Cílem návrhu je </w:t>
      </w:r>
      <w:r w:rsidRPr="000A6B5A">
        <w:rPr>
          <w:rFonts w:ascii="Times New Roman" w:eastAsia="Arial Nova" w:hAnsi="Times New Roman" w:cs="Times New Roman"/>
        </w:rPr>
        <w:t xml:space="preserve">stanovit kompetence Ministerstva zdravotnictví k určení podmínek pro poskytovatele zapojené do screeningu a pro zdravotní pojišťovny k adresnému zvaní jejich </w:t>
      </w:r>
      <w:r w:rsidRPr="000A6B5A">
        <w:rPr>
          <w:rFonts w:ascii="Times New Roman" w:hAnsi="Times New Roman" w:cs="Times New Roman"/>
        </w:rPr>
        <w:t>pojištěnců</w:t>
      </w:r>
      <w:r w:rsidRPr="000A6B5A">
        <w:rPr>
          <w:rFonts w:ascii="Times New Roman" w:eastAsia="Arial Nova" w:hAnsi="Times New Roman" w:cs="Times New Roman"/>
        </w:rPr>
        <w:t xml:space="preserve">. Dosavadní úprava tyto kompetence Ministerstva zdravotnictví výslovně nereflektovala, což vedlo k výkladovým nejasnostem. </w:t>
      </w:r>
    </w:p>
    <w:p w14:paraId="28BB7C41" w14:textId="2D401E8C" w:rsidR="00650490" w:rsidRPr="000A6B5A" w:rsidRDefault="00650490" w:rsidP="00650490">
      <w:pPr>
        <w:spacing w:before="120" w:line="240" w:lineRule="auto"/>
        <w:jc w:val="both"/>
        <w:rPr>
          <w:rFonts w:ascii="Times New Roman" w:eastAsia="Arial Nova" w:hAnsi="Times New Roman" w:cs="Times New Roman"/>
        </w:rPr>
      </w:pPr>
      <w:r w:rsidRPr="000A6B5A">
        <w:rPr>
          <w:rFonts w:ascii="Times New Roman" w:eastAsia="Arial Nova" w:hAnsi="Times New Roman" w:cs="Times New Roman"/>
        </w:rPr>
        <w:t>Cílem návrhu je také stanovit, že poskytovatel musí mít pro účast na screeningu udělený statu</w:t>
      </w:r>
      <w:r w:rsidR="008D5CE4">
        <w:rPr>
          <w:rFonts w:ascii="Times New Roman" w:eastAsia="Arial Nova" w:hAnsi="Times New Roman" w:cs="Times New Roman"/>
        </w:rPr>
        <w:t>s</w:t>
      </w:r>
      <w:r w:rsidRPr="000A6B5A">
        <w:rPr>
          <w:rFonts w:ascii="Times New Roman" w:eastAsia="Arial Nova" w:hAnsi="Times New Roman" w:cs="Times New Roman"/>
        </w:rPr>
        <w:t xml:space="preserve"> pouze pokud tak stanoví screeningový program. Dosavadní právní úprava předpokládala účast pouze poskytovatelů, kterým byl udělen statu</w:t>
      </w:r>
      <w:r w:rsidR="008D5CE4">
        <w:rPr>
          <w:rFonts w:ascii="Times New Roman" w:eastAsia="Arial Nova" w:hAnsi="Times New Roman" w:cs="Times New Roman"/>
        </w:rPr>
        <w:t>s</w:t>
      </w:r>
      <w:r w:rsidRPr="000A6B5A">
        <w:rPr>
          <w:rFonts w:ascii="Times New Roman" w:eastAsia="Arial Nova" w:hAnsi="Times New Roman" w:cs="Times New Roman"/>
        </w:rPr>
        <w:t xml:space="preserve"> screeningového pracoviště, </w:t>
      </w:r>
      <w:r w:rsidRPr="000A6B5A">
        <w:rPr>
          <w:rFonts w:ascii="Times New Roman" w:hAnsi="Times New Roman" w:cs="Times New Roman"/>
        </w:rPr>
        <w:t>aplikační</w:t>
      </w:r>
      <w:r w:rsidRPr="000A6B5A">
        <w:rPr>
          <w:rFonts w:ascii="Times New Roman" w:eastAsia="Arial Nova" w:hAnsi="Times New Roman" w:cs="Times New Roman"/>
        </w:rPr>
        <w:t xml:space="preserve"> praxe screeningů nicméně ukázala, že v některých případech není udělení statu</w:t>
      </w:r>
      <w:r w:rsidR="008D5CE4">
        <w:rPr>
          <w:rFonts w:ascii="Times New Roman" w:eastAsia="Arial Nova" w:hAnsi="Times New Roman" w:cs="Times New Roman"/>
        </w:rPr>
        <w:t>s</w:t>
      </w:r>
      <w:r w:rsidRPr="000A6B5A">
        <w:rPr>
          <w:rFonts w:ascii="Times New Roman" w:eastAsia="Arial Nova" w:hAnsi="Times New Roman" w:cs="Times New Roman"/>
        </w:rPr>
        <w:t xml:space="preserve">u nezbytné a je spíše na překážku náležitého provedení screeningu. Je tomu tak zejména v případě zajištění účasti malých poskytovatelů ambulantní péče. </w:t>
      </w:r>
    </w:p>
    <w:p w14:paraId="6D8B7B50" w14:textId="36B3A815" w:rsidR="00650490" w:rsidRPr="000A6B5A" w:rsidRDefault="00650490" w:rsidP="00650490">
      <w:pPr>
        <w:spacing w:before="120" w:line="240" w:lineRule="auto"/>
        <w:jc w:val="both"/>
        <w:rPr>
          <w:rFonts w:ascii="Times New Roman" w:eastAsia="Arial Nova" w:hAnsi="Times New Roman" w:cs="Times New Roman"/>
        </w:rPr>
      </w:pPr>
      <w:r w:rsidRPr="000A6B5A">
        <w:rPr>
          <w:rFonts w:ascii="Times New Roman" w:eastAsia="Arial Nova" w:hAnsi="Times New Roman" w:cs="Times New Roman"/>
        </w:rPr>
        <w:t xml:space="preserve">V neposlední řadě je cílem návrhu rozšířit kompetence Ministerstva zdravotnictví v případě, že poskytovatel podílející se na screeningu poruší podmínky stanovené pro provádění screeningu. </w:t>
      </w:r>
    </w:p>
    <w:p w14:paraId="1D4BB5FC" w14:textId="19673DD3" w:rsidR="009E1503" w:rsidRPr="000A6B5A" w:rsidRDefault="009E1503" w:rsidP="009E1503">
      <w:pPr>
        <w:autoSpaceDE w:val="0"/>
        <w:autoSpaceDN w:val="0"/>
        <w:adjustRightInd w:val="0"/>
        <w:spacing w:before="120" w:after="120" w:line="240" w:lineRule="auto"/>
        <w:jc w:val="both"/>
        <w:rPr>
          <w:rFonts w:ascii="Times New Roman" w:hAnsi="Times New Roman" w:cs="Times New Roman"/>
          <w:u w:val="single"/>
        </w:rPr>
      </w:pPr>
      <w:r w:rsidRPr="000A6B5A">
        <w:rPr>
          <w:rFonts w:ascii="Times New Roman" w:hAnsi="Times New Roman" w:cs="Times New Roman"/>
          <w:u w:val="single"/>
        </w:rPr>
        <w:t xml:space="preserve">Pacientské organizace </w:t>
      </w:r>
    </w:p>
    <w:p w14:paraId="6DAE46DA" w14:textId="64B3F430" w:rsidR="009E1503" w:rsidRPr="000A6B5A" w:rsidRDefault="00650490" w:rsidP="000B6088">
      <w:pPr>
        <w:widowControl w:val="0"/>
        <w:autoSpaceDE w:val="0"/>
        <w:autoSpaceDN w:val="0"/>
        <w:adjustRightInd w:val="0"/>
        <w:spacing w:after="0" w:line="240" w:lineRule="auto"/>
        <w:jc w:val="both"/>
        <w:rPr>
          <w:rFonts w:ascii="Times New Roman" w:hAnsi="Times New Roman" w:cs="Times New Roman"/>
        </w:rPr>
      </w:pPr>
      <w:r w:rsidRPr="000A6B5A">
        <w:rPr>
          <w:rFonts w:ascii="Times New Roman" w:hAnsi="Times New Roman" w:cs="Times New Roman"/>
        </w:rPr>
        <w:t xml:space="preserve">Cílem návrhu je právní úpravu pacientských organizací ZZS upravit v souladu s předpisy o účetnictví </w:t>
      </w:r>
      <w:r w:rsidRPr="000A6B5A">
        <w:rPr>
          <w:rFonts w:ascii="Times New Roman" w:hAnsi="Times New Roman" w:cs="Times New Roman"/>
        </w:rPr>
        <w:lastRenderedPageBreak/>
        <w:t>v tom smyslu, že pokud tyto předpisy po konkrétních účetních jednotkách nevyžadují sestavování účetní závěrky, nebude tyto účetní závěrky po těchto účetních jednotkách jako podmínku jejich zápisu do seznamu pacientských organizací požadovat ani ZZS. Tato změna povede k</w:t>
      </w:r>
      <w:r w:rsidR="000B6088" w:rsidRPr="000A6B5A">
        <w:rPr>
          <w:rFonts w:ascii="Times New Roman" w:hAnsi="Times New Roman" w:cs="Times New Roman"/>
        </w:rPr>
        <w:t> dalšímu rozvoji pacientských organizací, odstranění nadbytečné administrativní zátěže a v důsledku i k lepší ochraně práv pacientů.</w:t>
      </w:r>
    </w:p>
    <w:p w14:paraId="433C33F1" w14:textId="77777777" w:rsidR="009E1503" w:rsidRPr="000A6B5A" w:rsidRDefault="009E1503" w:rsidP="009E1503">
      <w:pPr>
        <w:autoSpaceDE w:val="0"/>
        <w:autoSpaceDN w:val="0"/>
        <w:adjustRightInd w:val="0"/>
        <w:spacing w:before="120" w:after="120" w:line="240" w:lineRule="auto"/>
        <w:jc w:val="both"/>
        <w:rPr>
          <w:rFonts w:ascii="Times New Roman" w:hAnsi="Times New Roman" w:cs="Times New Roman"/>
          <w:b/>
        </w:rPr>
      </w:pPr>
      <w:r w:rsidRPr="000A6B5A">
        <w:rPr>
          <w:rFonts w:ascii="Times New Roman" w:hAnsi="Times New Roman" w:cs="Times New Roman"/>
          <w:b/>
        </w:rPr>
        <w:t>B. Hospice, centra duševního zdraví, centra komplexní péče o děti, urgentní příjmy</w:t>
      </w:r>
    </w:p>
    <w:p w14:paraId="29437971" w14:textId="4B582E9B" w:rsidR="009E1503" w:rsidRPr="000A6B5A" w:rsidRDefault="00D578FE" w:rsidP="009E1503">
      <w:pPr>
        <w:spacing w:before="120" w:after="120" w:line="240" w:lineRule="auto"/>
        <w:jc w:val="both"/>
        <w:rPr>
          <w:rFonts w:ascii="Times New Roman" w:hAnsi="Times New Roman" w:cs="Times New Roman"/>
        </w:rPr>
      </w:pPr>
      <w:r w:rsidRPr="000A6B5A">
        <w:rPr>
          <w:rFonts w:ascii="Times New Roman" w:hAnsi="Times New Roman" w:cs="Times New Roman"/>
        </w:rPr>
        <w:t xml:space="preserve">Cílem návrhu je upravit dosavadní zákonné vymezení hospiců, center duševního zdraví a urgentních příjmů tak, aby byly odstraněny interpretační nejasnosti dosavadní právní úpravy a aby byl jednoznačně stanoven rozsah poskytovaných zdravotních služeb v těchto zdravotnických zařízeních a podmínky, za jakých lze tato zdravotnická zařízení zřídit. </w:t>
      </w:r>
    </w:p>
    <w:p w14:paraId="7C0D0984" w14:textId="74709B73" w:rsidR="00122DDB" w:rsidRPr="000A6B5A" w:rsidRDefault="00D578FE" w:rsidP="00122DDB">
      <w:pPr>
        <w:spacing w:before="120" w:after="120" w:line="240" w:lineRule="auto"/>
        <w:jc w:val="both"/>
        <w:rPr>
          <w:rFonts w:ascii="Times New Roman" w:hAnsi="Times New Roman" w:cs="Times New Roman"/>
        </w:rPr>
      </w:pPr>
      <w:r w:rsidRPr="000A6B5A">
        <w:rPr>
          <w:rFonts w:ascii="Times New Roman" w:hAnsi="Times New Roman" w:cs="Times New Roman"/>
        </w:rPr>
        <w:t>Dalším dílčím cílem je do ZZS zavést ú</w:t>
      </w:r>
      <w:r w:rsidR="009E1503" w:rsidRPr="000A6B5A">
        <w:rPr>
          <w:rFonts w:ascii="Times New Roman" w:hAnsi="Times New Roman" w:cs="Times New Roman"/>
        </w:rPr>
        <w:t>prav</w:t>
      </w:r>
      <w:r w:rsidRPr="000A6B5A">
        <w:rPr>
          <w:rFonts w:ascii="Times New Roman" w:hAnsi="Times New Roman" w:cs="Times New Roman"/>
        </w:rPr>
        <w:t>u</w:t>
      </w:r>
      <w:r w:rsidR="009E1503" w:rsidRPr="000A6B5A">
        <w:rPr>
          <w:rFonts w:ascii="Times New Roman" w:hAnsi="Times New Roman" w:cs="Times New Roman"/>
        </w:rPr>
        <w:t xml:space="preserve"> center komplexní péče o děti zaměřených na poskytování komplexních zdravotních služeb dětem s dlouhodobým zdravotním problémem, které nemohou být dočasně ve svém vlastním sociálním prostředí</w:t>
      </w:r>
      <w:r w:rsidR="00C15E42" w:rsidRPr="000A6B5A">
        <w:rPr>
          <w:rFonts w:ascii="Times New Roman" w:hAnsi="Times New Roman" w:cs="Times New Roman"/>
        </w:rPr>
        <w:t xml:space="preserve">. </w:t>
      </w:r>
      <w:r w:rsidR="00E14FE0">
        <w:rPr>
          <w:rFonts w:ascii="Times New Roman" w:hAnsi="Times New Roman" w:cs="Times New Roman"/>
        </w:rPr>
        <w:t>S</w:t>
      </w:r>
      <w:r w:rsidR="00122DDB" w:rsidRPr="000A6B5A">
        <w:rPr>
          <w:rFonts w:ascii="Times New Roman" w:hAnsi="Times New Roman" w:cs="Times New Roman"/>
        </w:rPr>
        <w:t xml:space="preserve">oučasně však jde o zařízení se sociálním přesahem. Nově zřízené centrum má sloužit ke komplexní podpoře rodin s dětmi se závažným somatickým zdravotním postižením nebo závažným somatickým chronickým onemocněním, a nemá nic společného s ústavní výchovou. Posláním zařízení je zajištění takové komplexní péče, aby byly vytvořeny co nejvhodnější podmínky pro dlouhodobé setrvání dítěte s vážným zdravotním omezením v jeho biologické (nebo náhradní) rodině. Hlavním principem </w:t>
      </w:r>
      <w:r w:rsidR="00FA5F09" w:rsidRPr="000A6B5A">
        <w:rPr>
          <w:rFonts w:ascii="Times New Roman" w:hAnsi="Times New Roman" w:cs="Times New Roman"/>
        </w:rPr>
        <w:t>center komplexní péče</w:t>
      </w:r>
      <w:r w:rsidR="00122DDB" w:rsidRPr="000A6B5A">
        <w:rPr>
          <w:rFonts w:ascii="Times New Roman" w:hAnsi="Times New Roman" w:cs="Times New Roman"/>
        </w:rPr>
        <w:t xml:space="preserve"> je poskytování komplexní nabídky služeb v co nejméně omezujícím prostředí při zajištění kvality a bezpečí poskytovaných služeb dítěti a jeho rodině.</w:t>
      </w:r>
    </w:p>
    <w:p w14:paraId="10028F7D" w14:textId="6CF6E523" w:rsidR="00122DDB" w:rsidRPr="000A6B5A" w:rsidRDefault="00122DDB" w:rsidP="00122DDB">
      <w:pPr>
        <w:spacing w:before="120" w:after="120" w:line="240" w:lineRule="auto"/>
        <w:jc w:val="both"/>
        <w:rPr>
          <w:rFonts w:ascii="Times New Roman" w:hAnsi="Times New Roman" w:cs="Times New Roman"/>
        </w:rPr>
      </w:pPr>
      <w:r w:rsidRPr="000A6B5A">
        <w:rPr>
          <w:rFonts w:ascii="Times New Roman" w:hAnsi="Times New Roman" w:cs="Times New Roman"/>
        </w:rPr>
        <w:t xml:space="preserve">Základním cílem zařízení je poskytovat komplexní zdravotní péči, proto poskytuje kombinaci domácí, </w:t>
      </w:r>
      <w:r w:rsidR="001E4626" w:rsidRPr="000A6B5A">
        <w:rPr>
          <w:rFonts w:ascii="Times New Roman" w:hAnsi="Times New Roman" w:cs="Times New Roman"/>
        </w:rPr>
        <w:t>stacionární</w:t>
      </w:r>
      <w:r w:rsidRPr="000A6B5A">
        <w:rPr>
          <w:rFonts w:ascii="Times New Roman" w:hAnsi="Times New Roman" w:cs="Times New Roman"/>
        </w:rPr>
        <w:t xml:space="preserve"> a lůžkové péče, včetně lůžkové respitní péče. Dlouhodobou lůžkovou péči, včetně respitní péče, a péči ve vlastním sociálním prostředí pacienta poskytuje vždy s důrazem na podporu psychomotorického a socio-emočního vývoje nezletilého pacienta. Cílem péče je také zamezit vzniku psychických deprivací a zajistit odpovídající rozvoj dovedností nezletilého pacienta v souladu s jeho vývojovými potřebami, zvláštní důraz klade na rozvíjení jeho komunikačních schopností. Smyslem péče je navrácení nezletilého pacienta do vlastního sociálního prostředí.  </w:t>
      </w:r>
    </w:p>
    <w:p w14:paraId="4D476E66" w14:textId="42D78016" w:rsidR="00122DDB" w:rsidRPr="000A6B5A" w:rsidRDefault="00122DDB" w:rsidP="00122DDB">
      <w:pPr>
        <w:spacing w:before="120" w:after="120" w:line="240" w:lineRule="auto"/>
        <w:jc w:val="both"/>
        <w:rPr>
          <w:rFonts w:ascii="Times New Roman" w:hAnsi="Times New Roman" w:cs="Times New Roman"/>
        </w:rPr>
      </w:pPr>
      <w:r w:rsidRPr="000A6B5A">
        <w:rPr>
          <w:rFonts w:ascii="Times New Roman" w:hAnsi="Times New Roman" w:cs="Times New Roman"/>
        </w:rPr>
        <w:t>Centrum komplexní péče o děti poskytuje péči nezletilým pacientům, kteří mají závažné zdravotní postižení nebo závažné chronické onemocnění se somatickými projevy. Jde především o děti se vzácnými onemocněními, vážným nebo kombinovaným zdravotním postižením a vážným nestabilním zdravotním stavem.</w:t>
      </w:r>
    </w:p>
    <w:p w14:paraId="3A53ED89" w14:textId="053AD195" w:rsidR="00122DDB" w:rsidRPr="000A6B5A" w:rsidRDefault="00122DDB" w:rsidP="00122DDB">
      <w:pPr>
        <w:spacing w:before="120" w:after="120" w:line="240" w:lineRule="auto"/>
        <w:jc w:val="both"/>
        <w:rPr>
          <w:rFonts w:ascii="Times New Roman" w:hAnsi="Times New Roman" w:cs="Times New Roman"/>
        </w:rPr>
      </w:pPr>
      <w:r w:rsidRPr="000A6B5A">
        <w:rPr>
          <w:rFonts w:ascii="Times New Roman" w:hAnsi="Times New Roman" w:cs="Times New Roman"/>
        </w:rPr>
        <w:t>Zařízení není určeno pro péči o děti, které mají duševní onemocnění, mentální postižení nebo smyslové postižení bez somatických projevů, protože péče o tyto děti vyžaduje jiné personální standardy a technické vybavení. Tyto děti ve většině případů nevyžadují velký objem zdravotní péče, jejich podporu jsou tak plně schopné zajistit terénní, ambulantní a pobytové sociální služby. Tyto děti proto nejsou cílovou skupinou nově navrhovaného zařízení.</w:t>
      </w:r>
    </w:p>
    <w:p w14:paraId="4721B9B5" w14:textId="4CE06F9E" w:rsidR="00122DDB" w:rsidRPr="000A6B5A" w:rsidRDefault="00122DDB" w:rsidP="00122DDB">
      <w:pPr>
        <w:spacing w:before="120" w:after="120" w:line="240" w:lineRule="auto"/>
        <w:jc w:val="both"/>
        <w:rPr>
          <w:rFonts w:ascii="Times New Roman" w:hAnsi="Times New Roman" w:cs="Times New Roman"/>
        </w:rPr>
      </w:pPr>
      <w:r w:rsidRPr="000A6B5A">
        <w:rPr>
          <w:rFonts w:ascii="Times New Roman" w:hAnsi="Times New Roman" w:cs="Times New Roman"/>
        </w:rPr>
        <w:t xml:space="preserve">Důležitým aspektem funkčnosti center je jejich financování. Přestože jde primárně o zdravotní péči, v </w:t>
      </w:r>
      <w:proofErr w:type="gramStart"/>
      <w:r w:rsidRPr="000A6B5A">
        <w:rPr>
          <w:rFonts w:ascii="Times New Roman" w:hAnsi="Times New Roman" w:cs="Times New Roman"/>
        </w:rPr>
        <w:t>rámci</w:t>
      </w:r>
      <w:proofErr w:type="gramEnd"/>
      <w:r w:rsidRPr="000A6B5A">
        <w:rPr>
          <w:rFonts w:ascii="Times New Roman" w:hAnsi="Times New Roman" w:cs="Times New Roman"/>
        </w:rPr>
        <w:t xml:space="preserve"> které je zapotřebí zdravotní personál, v centru bude třeba zajistit pro děti také péči výchovnou a vzdělávací a podporu rodičů, které budou vykonávány odpovídajícími odborníky, obdobně jako v sociálních službách. Tuto skutečnost je třeba reflektovat i ve struktuře financování. Návrh proto počítá s financováním zdravotní péče standardně ze zdrojů veřejného zdravotního pojištění (pro zdravotní péči), dále také s příspěvkem zřizovatele a využitím příspěvku na péči v případě dlouhodobé lůžkové péče (obdobně jako u zařízení hospicového typu). V úvahu také připadají úhrady od klientů v případě zdravotní respitní péče nad rámec nárokového objemu. Příspěvek na péči a příspěvek zřizovatele budou sloužit především k úhradám nákladů na nezdravotní personál (soc. pracovník, speciální pedagog, vychovatel).</w:t>
      </w:r>
    </w:p>
    <w:p w14:paraId="1C96BAAC" w14:textId="5C036B5D" w:rsidR="009E1503" w:rsidRPr="000A6B5A" w:rsidRDefault="00344CDF" w:rsidP="009E1503">
      <w:pPr>
        <w:spacing w:before="120" w:after="120" w:line="240" w:lineRule="auto"/>
        <w:jc w:val="both"/>
        <w:rPr>
          <w:rFonts w:ascii="Times New Roman" w:hAnsi="Times New Roman" w:cs="Times New Roman"/>
        </w:rPr>
      </w:pPr>
      <w:r w:rsidRPr="000A6B5A">
        <w:rPr>
          <w:rFonts w:ascii="Times New Roman" w:hAnsi="Times New Roman" w:cs="Times New Roman"/>
        </w:rPr>
        <w:t xml:space="preserve">V neposlední řadě je cílem návrhu upravit kompetence příslušných správních orgánů k udělení oprávnění k poskytování zdravotních služeb ve výše uvedených zdravotnických zařízeních a jednoznačně stanovit podmínky pro to, aby žadateli mohlo být takové oprávnění uděleno. </w:t>
      </w:r>
    </w:p>
    <w:p w14:paraId="7659148F" w14:textId="480F18E5" w:rsidR="009E1503" w:rsidRPr="000A6B5A" w:rsidRDefault="00A269F8" w:rsidP="00E14FE0">
      <w:pPr>
        <w:keepNext/>
        <w:autoSpaceDE w:val="0"/>
        <w:autoSpaceDN w:val="0"/>
        <w:adjustRightInd w:val="0"/>
        <w:spacing w:before="120" w:after="120" w:line="240" w:lineRule="auto"/>
        <w:jc w:val="both"/>
        <w:rPr>
          <w:rFonts w:ascii="Times New Roman" w:hAnsi="Times New Roman" w:cs="Times New Roman"/>
          <w:b/>
        </w:rPr>
      </w:pPr>
      <w:r w:rsidRPr="000A6B5A">
        <w:rPr>
          <w:rFonts w:ascii="Times New Roman" w:hAnsi="Times New Roman" w:cs="Times New Roman"/>
          <w:b/>
        </w:rPr>
        <w:lastRenderedPageBreak/>
        <w:t>C</w:t>
      </w:r>
      <w:r w:rsidR="009E1503" w:rsidRPr="000A6B5A">
        <w:rPr>
          <w:rFonts w:ascii="Times New Roman" w:hAnsi="Times New Roman" w:cs="Times New Roman"/>
          <w:b/>
        </w:rPr>
        <w:t>. Práva pacientů při poskytování zdravotních služeb</w:t>
      </w:r>
    </w:p>
    <w:p w14:paraId="192930A7" w14:textId="77777777" w:rsidR="001A1436" w:rsidRPr="000A6B5A" w:rsidRDefault="001A1436" w:rsidP="001A1436">
      <w:pPr>
        <w:autoSpaceDE w:val="0"/>
        <w:autoSpaceDN w:val="0"/>
        <w:adjustRightInd w:val="0"/>
        <w:spacing w:before="120" w:after="120" w:line="240" w:lineRule="auto"/>
        <w:jc w:val="both"/>
        <w:rPr>
          <w:rFonts w:ascii="Times New Roman" w:hAnsi="Times New Roman" w:cs="Times New Roman"/>
        </w:rPr>
      </w:pPr>
      <w:r w:rsidRPr="000A6B5A">
        <w:rPr>
          <w:rFonts w:ascii="Times New Roman" w:hAnsi="Times New Roman" w:cs="Times New Roman"/>
        </w:rPr>
        <w:t>Cílem návrhu je reagovat zejména na nedostatečnou úpravu práv</w:t>
      </w:r>
      <w:r w:rsidR="009E1503" w:rsidRPr="000A6B5A">
        <w:rPr>
          <w:rFonts w:ascii="Times New Roman" w:hAnsi="Times New Roman" w:cs="Times New Roman"/>
        </w:rPr>
        <w:t xml:space="preserve"> pacientů vykazujících znaky domácího nebo sexuálního násilí</w:t>
      </w:r>
      <w:r w:rsidRPr="000A6B5A">
        <w:rPr>
          <w:rFonts w:ascii="Times New Roman" w:hAnsi="Times New Roman" w:cs="Times New Roman"/>
        </w:rPr>
        <w:t xml:space="preserve"> a</w:t>
      </w:r>
      <w:r w:rsidR="009E1503" w:rsidRPr="000A6B5A">
        <w:rPr>
          <w:rFonts w:ascii="Times New Roman" w:hAnsi="Times New Roman" w:cs="Times New Roman"/>
        </w:rPr>
        <w:t xml:space="preserve"> pacientů, jež jsou osobami omezenými na svobodě. </w:t>
      </w:r>
    </w:p>
    <w:p w14:paraId="21609180" w14:textId="145752FB" w:rsidR="009E1503" w:rsidRPr="000A6B5A" w:rsidRDefault="001A1436" w:rsidP="001A1436">
      <w:pPr>
        <w:autoSpaceDE w:val="0"/>
        <w:autoSpaceDN w:val="0"/>
        <w:adjustRightInd w:val="0"/>
        <w:spacing w:before="120" w:after="120" w:line="240" w:lineRule="auto"/>
        <w:jc w:val="both"/>
        <w:rPr>
          <w:rFonts w:ascii="Times New Roman" w:hAnsi="Times New Roman" w:cs="Times New Roman"/>
        </w:rPr>
      </w:pPr>
      <w:r w:rsidRPr="000A6B5A">
        <w:rPr>
          <w:rFonts w:ascii="Times New Roman" w:hAnsi="Times New Roman" w:cs="Times New Roman"/>
        </w:rPr>
        <w:t>Dosavadní právní úprava by měla být doplněna o</w:t>
      </w:r>
      <w:r w:rsidR="009E1503" w:rsidRPr="000A6B5A">
        <w:rPr>
          <w:rFonts w:ascii="Times New Roman" w:hAnsi="Times New Roman" w:cs="Times New Roman"/>
        </w:rPr>
        <w:t xml:space="preserve"> povinnost poskytovatele zdravotních služeb oznámit bez odkladu státnímu zástupci údaje nebo jiné skutečnosti, které vypovídají o tom, že pacient, který je osobou omezenou na svobodě mohl být podroben špatnému zacházení. </w:t>
      </w:r>
    </w:p>
    <w:p w14:paraId="7517145D" w14:textId="45B3899D" w:rsidR="001A1436" w:rsidRPr="000A6B5A" w:rsidRDefault="001A1436" w:rsidP="001A1436">
      <w:pPr>
        <w:autoSpaceDE w:val="0"/>
        <w:autoSpaceDN w:val="0"/>
        <w:adjustRightInd w:val="0"/>
        <w:spacing w:before="120" w:after="120" w:line="240" w:lineRule="auto"/>
        <w:jc w:val="both"/>
        <w:rPr>
          <w:rFonts w:ascii="Times New Roman" w:hAnsi="Times New Roman" w:cs="Times New Roman"/>
        </w:rPr>
      </w:pPr>
      <w:r w:rsidRPr="000A6B5A">
        <w:rPr>
          <w:rFonts w:ascii="Times New Roman" w:hAnsi="Times New Roman" w:cs="Times New Roman"/>
        </w:rPr>
        <w:t xml:space="preserve">Dále by mělo být výslovně stanoveno, že v případě poskytování zdravotních služeb osobám omezeným na svobodě může být právo tohoto pacienta na důvěrnost a respektování soukromí a právo odmítnout přítomnost třetích osob omezeno, pouze pokud je to nezbytné kvůli důvodným obavám z útěku nebo o bezpečnost osob zúčastněných na poskytování zdravotní služby nebo pacienta a hrozbu nelze odvrátit jinak. </w:t>
      </w:r>
    </w:p>
    <w:p w14:paraId="13B329D9" w14:textId="0F0304CF" w:rsidR="001A1436" w:rsidRPr="000A6B5A" w:rsidRDefault="001A1436" w:rsidP="001A1436">
      <w:pPr>
        <w:autoSpaceDE w:val="0"/>
        <w:autoSpaceDN w:val="0"/>
        <w:adjustRightInd w:val="0"/>
        <w:spacing w:before="120" w:after="120" w:line="240" w:lineRule="auto"/>
        <w:jc w:val="both"/>
        <w:rPr>
          <w:rFonts w:ascii="Times New Roman" w:hAnsi="Times New Roman" w:cs="Times New Roman"/>
        </w:rPr>
      </w:pPr>
      <w:r w:rsidRPr="000A6B5A">
        <w:rPr>
          <w:rFonts w:ascii="Times New Roman" w:hAnsi="Times New Roman" w:cs="Times New Roman"/>
        </w:rPr>
        <w:t xml:space="preserve">Zároveň by mělo být stanoveno právo pacienta, jenž vykazuje znaky domácího nebo sexuálního násilí, žádat o změnu ošetřujícího zdravotnického pracovníka, umožňují-li to aktuální personální možnosti poskytovatele, nebude-li tím ohroženo zdraví nebo život pacienta a nenaruší-li tato změna poskytování zdravotních služeb. Takový pacient by měl mít právo rovněž na poskytnutí základních informací o dostupné sociální, psychologické a právní pomoci. </w:t>
      </w:r>
    </w:p>
    <w:p w14:paraId="752CCAFF" w14:textId="503CE63F" w:rsidR="009E1503" w:rsidRPr="000A6B5A" w:rsidRDefault="00A269F8" w:rsidP="009E1503">
      <w:pPr>
        <w:autoSpaceDE w:val="0"/>
        <w:autoSpaceDN w:val="0"/>
        <w:adjustRightInd w:val="0"/>
        <w:spacing w:before="120" w:after="120" w:line="240" w:lineRule="auto"/>
        <w:jc w:val="both"/>
        <w:rPr>
          <w:rFonts w:ascii="Times New Roman" w:hAnsi="Times New Roman" w:cs="Times New Roman"/>
          <w:b/>
        </w:rPr>
      </w:pPr>
      <w:r w:rsidRPr="000A6B5A">
        <w:rPr>
          <w:rFonts w:ascii="Times New Roman" w:hAnsi="Times New Roman" w:cs="Times New Roman"/>
          <w:b/>
        </w:rPr>
        <w:t>D</w:t>
      </w:r>
      <w:r w:rsidR="009E1503" w:rsidRPr="000A6B5A">
        <w:rPr>
          <w:rFonts w:ascii="Times New Roman" w:hAnsi="Times New Roman" w:cs="Times New Roman"/>
          <w:b/>
        </w:rPr>
        <w:t>. Poskytování duchovní péče ve zdravotnictví</w:t>
      </w:r>
    </w:p>
    <w:p w14:paraId="5D438B6C" w14:textId="3BC6B372" w:rsidR="009E1503" w:rsidRPr="000A6B5A" w:rsidRDefault="00843CAD" w:rsidP="009E1503">
      <w:pPr>
        <w:spacing w:before="120" w:after="120" w:line="240" w:lineRule="auto"/>
        <w:jc w:val="both"/>
        <w:rPr>
          <w:rFonts w:ascii="Times New Roman" w:hAnsi="Times New Roman" w:cs="Times New Roman"/>
        </w:rPr>
      </w:pPr>
      <w:r w:rsidRPr="000A6B5A">
        <w:rPr>
          <w:rFonts w:ascii="Times New Roman" w:hAnsi="Times New Roman" w:cs="Times New Roman"/>
        </w:rPr>
        <w:t xml:space="preserve">Cílem návrhu je </w:t>
      </w:r>
      <w:r w:rsidR="009E1503" w:rsidRPr="000A6B5A">
        <w:rPr>
          <w:rFonts w:ascii="Times New Roman" w:hAnsi="Times New Roman" w:cs="Times New Roman"/>
        </w:rPr>
        <w:t>institucionální ukotvení duchovní péče v</w:t>
      </w:r>
      <w:r w:rsidRPr="000A6B5A">
        <w:rPr>
          <w:rFonts w:ascii="Times New Roman" w:hAnsi="Times New Roman" w:cs="Times New Roman"/>
        </w:rPr>
        <w:t>e</w:t>
      </w:r>
      <w:r w:rsidR="009E1503" w:rsidRPr="000A6B5A">
        <w:rPr>
          <w:rFonts w:ascii="Times New Roman" w:hAnsi="Times New Roman" w:cs="Times New Roman"/>
        </w:rPr>
        <w:t xml:space="preserve"> zdravotnických zařízeních</w:t>
      </w:r>
      <w:r w:rsidRPr="000A6B5A">
        <w:rPr>
          <w:rFonts w:ascii="Times New Roman" w:hAnsi="Times New Roman" w:cs="Times New Roman"/>
        </w:rPr>
        <w:t xml:space="preserve"> lůžkové péče. P</w:t>
      </w:r>
      <w:r w:rsidR="009E1503" w:rsidRPr="000A6B5A">
        <w:rPr>
          <w:rFonts w:ascii="Times New Roman" w:hAnsi="Times New Roman" w:cs="Times New Roman"/>
        </w:rPr>
        <w:t xml:space="preserve">oskytovatelé lůžkové péče </w:t>
      </w:r>
      <w:r w:rsidRPr="000A6B5A">
        <w:rPr>
          <w:rFonts w:ascii="Times New Roman" w:hAnsi="Times New Roman" w:cs="Times New Roman"/>
        </w:rPr>
        <w:t xml:space="preserve">budou </w:t>
      </w:r>
      <w:r w:rsidR="009E1503" w:rsidRPr="000A6B5A">
        <w:rPr>
          <w:rFonts w:ascii="Times New Roman" w:hAnsi="Times New Roman" w:cs="Times New Roman"/>
        </w:rPr>
        <w:t xml:space="preserve">mít povinnost, s ohledem na možnost dlouhodobé hospitalizace pacienta, aktivně vytvářet podmínky pro duchovní péči poskytovanou nemocničními kaplany. </w:t>
      </w:r>
    </w:p>
    <w:p w14:paraId="03488CA6" w14:textId="3CE8B517" w:rsidR="009E1503" w:rsidRPr="000A6B5A" w:rsidRDefault="00843CAD" w:rsidP="009E1503">
      <w:pPr>
        <w:spacing w:before="120" w:after="120" w:line="240" w:lineRule="auto"/>
        <w:jc w:val="both"/>
        <w:rPr>
          <w:rFonts w:ascii="Times New Roman" w:hAnsi="Times New Roman" w:cs="Times New Roman"/>
        </w:rPr>
      </w:pPr>
      <w:r w:rsidRPr="000A6B5A">
        <w:rPr>
          <w:rFonts w:ascii="Times New Roman" w:hAnsi="Times New Roman" w:cs="Times New Roman"/>
        </w:rPr>
        <w:t>Zároveň je cílem návrhu vymezit podmínky</w:t>
      </w:r>
      <w:r w:rsidR="009E1503" w:rsidRPr="000A6B5A">
        <w:rPr>
          <w:rFonts w:ascii="Times New Roman" w:hAnsi="Times New Roman" w:cs="Times New Roman"/>
        </w:rPr>
        <w:t xml:space="preserve"> pro výkon funkce nemocničního kaplana stran jeho vzdělání a pověření ze strany registrovaných církví nebo náboženských společností. </w:t>
      </w:r>
    </w:p>
    <w:p w14:paraId="3AE74A55" w14:textId="527760B1" w:rsidR="00927C11" w:rsidRPr="000A6B5A" w:rsidRDefault="00843CAD" w:rsidP="009B39A6">
      <w:pPr>
        <w:spacing w:before="120" w:after="120" w:line="240" w:lineRule="auto"/>
        <w:jc w:val="both"/>
        <w:rPr>
          <w:rFonts w:ascii="Times New Roman" w:hAnsi="Times New Roman" w:cs="Times New Roman"/>
        </w:rPr>
      </w:pPr>
      <w:r w:rsidRPr="000A6B5A">
        <w:rPr>
          <w:rFonts w:ascii="Times New Roman" w:hAnsi="Times New Roman" w:cs="Times New Roman"/>
        </w:rPr>
        <w:t xml:space="preserve">Úprava povede k umožnění lepší realizace práva pacienta přijímat duchovní péči při poskytování zdravotních služeb. </w:t>
      </w:r>
      <w:r w:rsidR="00927C11" w:rsidRPr="000A6B5A">
        <w:rPr>
          <w:rFonts w:ascii="Times New Roman" w:hAnsi="Times New Roman" w:cs="Times New Roman"/>
        </w:rPr>
        <w:t xml:space="preserve"> </w:t>
      </w:r>
    </w:p>
    <w:p w14:paraId="76ADFF9E" w14:textId="77777777" w:rsidR="00927C11" w:rsidRPr="000A6B5A" w:rsidRDefault="00927C11" w:rsidP="008228DA">
      <w:pPr>
        <w:pStyle w:val="Textodstavce"/>
        <w:numPr>
          <w:ilvl w:val="1"/>
          <w:numId w:val="3"/>
        </w:numPr>
        <w:tabs>
          <w:tab w:val="clear" w:pos="851"/>
          <w:tab w:val="left" w:pos="0"/>
        </w:tabs>
        <w:ind w:left="0" w:firstLine="0"/>
        <w:rPr>
          <w:rFonts w:ascii="Times New Roman" w:hAnsi="Times New Roman"/>
          <w:b/>
          <w:sz w:val="22"/>
          <w:szCs w:val="22"/>
        </w:rPr>
      </w:pPr>
      <w:r w:rsidRPr="000A6B5A">
        <w:rPr>
          <w:rFonts w:ascii="Times New Roman" w:hAnsi="Times New Roman"/>
          <w:b/>
          <w:sz w:val="22"/>
          <w:szCs w:val="22"/>
          <w:u w:val="single"/>
        </w:rPr>
        <w:t>Zhodnocení rizika</w:t>
      </w:r>
      <w:r w:rsidRPr="000A6B5A">
        <w:rPr>
          <w:rFonts w:ascii="Times New Roman" w:hAnsi="Times New Roman"/>
          <w:b/>
          <w:sz w:val="22"/>
          <w:szCs w:val="22"/>
        </w:rPr>
        <w:t xml:space="preserve">: </w:t>
      </w:r>
    </w:p>
    <w:p w14:paraId="4B86D267" w14:textId="6B9FB7AF" w:rsidR="008F1763" w:rsidRPr="000A6B5A" w:rsidRDefault="0007577F" w:rsidP="008F1763">
      <w:pPr>
        <w:pStyle w:val="Textodstavce"/>
        <w:numPr>
          <w:ilvl w:val="0"/>
          <w:numId w:val="0"/>
        </w:numPr>
        <w:tabs>
          <w:tab w:val="clear" w:pos="851"/>
          <w:tab w:val="left" w:pos="0"/>
        </w:tabs>
        <w:rPr>
          <w:rFonts w:ascii="Times New Roman" w:hAnsi="Times New Roman"/>
          <w:b/>
          <w:sz w:val="22"/>
          <w:szCs w:val="22"/>
        </w:rPr>
      </w:pPr>
      <w:r w:rsidRPr="000A6B5A">
        <w:rPr>
          <w:rFonts w:ascii="Times New Roman" w:hAnsi="Times New Roman"/>
          <w:b/>
          <w:sz w:val="22"/>
          <w:szCs w:val="22"/>
        </w:rPr>
        <w:t>A. Aplikační obtíže stávající právní úpravy</w:t>
      </w:r>
    </w:p>
    <w:p w14:paraId="0E4293EF" w14:textId="48C55AD0" w:rsidR="00F0125C" w:rsidRPr="000A6B5A" w:rsidRDefault="00F0125C" w:rsidP="00F0125C">
      <w:pPr>
        <w:pStyle w:val="Textodstavce"/>
        <w:numPr>
          <w:ilvl w:val="0"/>
          <w:numId w:val="0"/>
        </w:numPr>
        <w:tabs>
          <w:tab w:val="clear" w:pos="851"/>
          <w:tab w:val="left" w:pos="0"/>
        </w:tabs>
        <w:rPr>
          <w:rFonts w:ascii="Times New Roman" w:hAnsi="Times New Roman"/>
          <w:sz w:val="22"/>
          <w:szCs w:val="22"/>
        </w:rPr>
      </w:pPr>
      <w:r w:rsidRPr="000A6B5A">
        <w:rPr>
          <w:rFonts w:ascii="Times New Roman" w:hAnsi="Times New Roman"/>
          <w:bCs/>
          <w:iCs/>
          <w:sz w:val="22"/>
          <w:szCs w:val="22"/>
        </w:rPr>
        <w:t xml:space="preserve">Pokud by nebyly </w:t>
      </w:r>
      <w:r w:rsidR="007C7DA4" w:rsidRPr="000A6B5A">
        <w:rPr>
          <w:rFonts w:ascii="Times New Roman" w:hAnsi="Times New Roman"/>
          <w:bCs/>
          <w:iCs/>
          <w:sz w:val="22"/>
          <w:szCs w:val="22"/>
        </w:rPr>
        <w:t xml:space="preserve">přijaty </w:t>
      </w:r>
      <w:r w:rsidRPr="000A6B5A">
        <w:rPr>
          <w:rFonts w:ascii="Times New Roman" w:hAnsi="Times New Roman"/>
          <w:bCs/>
          <w:iCs/>
          <w:sz w:val="22"/>
          <w:szCs w:val="22"/>
        </w:rPr>
        <w:t>změny, které jsou obsahem návrhu zákona, nebyly by odstraněny aplikační problémy, které vyplynuly z dosavadní praxe.</w:t>
      </w:r>
      <w:r w:rsidRPr="000A6B5A">
        <w:rPr>
          <w:rFonts w:ascii="Times New Roman" w:hAnsi="Times New Roman"/>
          <w:sz w:val="22"/>
          <w:szCs w:val="22"/>
        </w:rPr>
        <w:t xml:space="preserve"> </w:t>
      </w:r>
      <w:r w:rsidR="00003381" w:rsidRPr="000A6B5A">
        <w:rPr>
          <w:rFonts w:ascii="Times New Roman" w:hAnsi="Times New Roman"/>
          <w:sz w:val="22"/>
          <w:szCs w:val="22"/>
        </w:rPr>
        <w:t xml:space="preserve">Tyto problémy byly identifikovány v souvislosti se sběrem podnětů k novelizaci ZZS a také v souvislosti s vlastní metodickou činností MZ. </w:t>
      </w:r>
      <w:r w:rsidR="007C7DA4" w:rsidRPr="000A6B5A">
        <w:rPr>
          <w:rFonts w:ascii="Times New Roman" w:hAnsi="Times New Roman"/>
          <w:sz w:val="22"/>
          <w:szCs w:val="22"/>
        </w:rPr>
        <w:t>Tato situace</w:t>
      </w:r>
      <w:r w:rsidR="00003381" w:rsidRPr="000A6B5A">
        <w:rPr>
          <w:rFonts w:ascii="Times New Roman" w:hAnsi="Times New Roman"/>
          <w:sz w:val="22"/>
          <w:szCs w:val="22"/>
        </w:rPr>
        <w:t xml:space="preserve"> by nadále</w:t>
      </w:r>
      <w:r w:rsidR="007C7DA4" w:rsidRPr="000A6B5A">
        <w:rPr>
          <w:rFonts w:ascii="Times New Roman" w:hAnsi="Times New Roman"/>
          <w:sz w:val="22"/>
          <w:szCs w:val="22"/>
        </w:rPr>
        <w:t xml:space="preserve"> </w:t>
      </w:r>
      <w:r w:rsidR="00003381" w:rsidRPr="000A6B5A">
        <w:rPr>
          <w:rFonts w:ascii="Times New Roman" w:hAnsi="Times New Roman"/>
          <w:sz w:val="22"/>
          <w:szCs w:val="22"/>
        </w:rPr>
        <w:t>představoval</w:t>
      </w:r>
      <w:r w:rsidR="007C7DA4" w:rsidRPr="000A6B5A">
        <w:rPr>
          <w:rFonts w:ascii="Times New Roman" w:hAnsi="Times New Roman"/>
          <w:sz w:val="22"/>
          <w:szCs w:val="22"/>
        </w:rPr>
        <w:t>a</w:t>
      </w:r>
      <w:r w:rsidR="00003381" w:rsidRPr="000A6B5A">
        <w:rPr>
          <w:rFonts w:ascii="Times New Roman" w:hAnsi="Times New Roman"/>
          <w:sz w:val="22"/>
          <w:szCs w:val="22"/>
        </w:rPr>
        <w:t xml:space="preserve"> zátěž pro systém a pro jeho aktéry, kterými jsou zejména poskytovatelé, pacienti a správní orgány. </w:t>
      </w:r>
      <w:r w:rsidR="00B874A0" w:rsidRPr="000A6B5A">
        <w:rPr>
          <w:rFonts w:ascii="Times New Roman" w:hAnsi="Times New Roman"/>
          <w:sz w:val="22"/>
          <w:szCs w:val="22"/>
        </w:rPr>
        <w:t>Hlavním rizikem tedy je, že nebudou odstraněny aplikační problémy, které byly identifikovány v praxi.</w:t>
      </w:r>
    </w:p>
    <w:p w14:paraId="2B31FB7C" w14:textId="1457A775" w:rsidR="008F1763" w:rsidRPr="000A6B5A" w:rsidRDefault="00843CAD" w:rsidP="008F1763">
      <w:pPr>
        <w:pStyle w:val="Textodstavce"/>
        <w:numPr>
          <w:ilvl w:val="0"/>
          <w:numId w:val="0"/>
        </w:numPr>
        <w:tabs>
          <w:tab w:val="clear" w:pos="851"/>
          <w:tab w:val="left" w:pos="0"/>
        </w:tabs>
        <w:rPr>
          <w:rFonts w:ascii="Times New Roman" w:hAnsi="Times New Roman"/>
          <w:b/>
          <w:sz w:val="22"/>
          <w:szCs w:val="22"/>
        </w:rPr>
      </w:pPr>
      <w:r w:rsidRPr="000A6B5A">
        <w:rPr>
          <w:rFonts w:ascii="Times New Roman" w:hAnsi="Times New Roman"/>
          <w:b/>
          <w:sz w:val="22"/>
          <w:szCs w:val="22"/>
        </w:rPr>
        <w:t>B. Hospice, centra duševního zdraví, centra komplexní péče o děti, urgentní příjmy</w:t>
      </w:r>
    </w:p>
    <w:p w14:paraId="72E5DF0E" w14:textId="685F800E" w:rsidR="004A4F42" w:rsidRPr="000A6B5A" w:rsidRDefault="00843CAD" w:rsidP="008F1763">
      <w:pPr>
        <w:pStyle w:val="Textodstavce"/>
        <w:numPr>
          <w:ilvl w:val="0"/>
          <w:numId w:val="0"/>
        </w:numPr>
        <w:tabs>
          <w:tab w:val="left" w:pos="0"/>
        </w:tabs>
        <w:rPr>
          <w:rFonts w:ascii="Times New Roman" w:hAnsi="Times New Roman"/>
          <w:sz w:val="22"/>
          <w:szCs w:val="22"/>
        </w:rPr>
      </w:pPr>
      <w:r w:rsidRPr="000A6B5A">
        <w:rPr>
          <w:rFonts w:ascii="Times New Roman" w:hAnsi="Times New Roman"/>
          <w:sz w:val="22"/>
          <w:szCs w:val="22"/>
        </w:rPr>
        <w:t xml:space="preserve">Pokud by nebyly přijaty změny, které jsou obsahem tohoto návrhu, nedošlo by k odstranění výkladových a aplikačních problémů popsaných výše. V tomto ohledu se jedná o poskytování zdravotních služeb v hospicích, centrech duševního zdraví a na urgentních příjmech. </w:t>
      </w:r>
    </w:p>
    <w:p w14:paraId="32C09804" w14:textId="021855CA" w:rsidR="00843CAD" w:rsidRPr="000A6B5A" w:rsidRDefault="00843CAD" w:rsidP="008F1763">
      <w:pPr>
        <w:pStyle w:val="Textodstavce"/>
        <w:numPr>
          <w:ilvl w:val="0"/>
          <w:numId w:val="0"/>
        </w:numPr>
        <w:tabs>
          <w:tab w:val="left" w:pos="0"/>
        </w:tabs>
        <w:rPr>
          <w:rFonts w:ascii="Times New Roman" w:hAnsi="Times New Roman"/>
          <w:sz w:val="22"/>
          <w:szCs w:val="22"/>
        </w:rPr>
      </w:pPr>
      <w:r w:rsidRPr="000A6B5A">
        <w:rPr>
          <w:rFonts w:ascii="Times New Roman" w:hAnsi="Times New Roman"/>
          <w:sz w:val="22"/>
          <w:szCs w:val="22"/>
        </w:rPr>
        <w:t xml:space="preserve">V případě nepřijetí úpravy center komplexní péče o děti by hlavním rizikem bylo, že dětem s dlouhodobým závažným zdravotním problémem nebude zajištěna péče na potřebné úrovni, zohledňující specifika dětského pacienta. </w:t>
      </w:r>
    </w:p>
    <w:p w14:paraId="59971B43" w14:textId="0147DB1B" w:rsidR="00003381" w:rsidRPr="000A6B5A" w:rsidRDefault="008E7F85" w:rsidP="008F1763">
      <w:pPr>
        <w:pStyle w:val="Textodstavce"/>
        <w:numPr>
          <w:ilvl w:val="0"/>
          <w:numId w:val="0"/>
        </w:numPr>
        <w:tabs>
          <w:tab w:val="left" w:pos="0"/>
        </w:tabs>
        <w:rPr>
          <w:rFonts w:ascii="Times New Roman" w:hAnsi="Times New Roman"/>
          <w:sz w:val="22"/>
          <w:szCs w:val="22"/>
        </w:rPr>
      </w:pPr>
      <w:r w:rsidRPr="000A6B5A">
        <w:rPr>
          <w:rFonts w:ascii="Times New Roman" w:hAnsi="Times New Roman"/>
          <w:sz w:val="22"/>
          <w:szCs w:val="22"/>
        </w:rPr>
        <w:t xml:space="preserve">Zásadním rizikem nepřijetí navrhované právní úpravy je pokračující nejasnost ohledně udělování oprávnění k poskytování zdravotních služeb ve výše uvedených zdravotnických zařízeních a s tím související znemožnění efektivní kontroly plnění požadavků na poskytování zdravotních služeb v těchto zařízeních, zejména stran náležitého věcného a technického vybavení a personálního zabezpečení. </w:t>
      </w:r>
      <w:r w:rsidR="00354622" w:rsidRPr="000A6B5A">
        <w:rPr>
          <w:rFonts w:ascii="Times New Roman" w:hAnsi="Times New Roman"/>
          <w:sz w:val="22"/>
          <w:szCs w:val="22"/>
        </w:rPr>
        <w:t xml:space="preserve"> </w:t>
      </w:r>
    </w:p>
    <w:p w14:paraId="0700245C" w14:textId="3E105F3F" w:rsidR="008E7F85" w:rsidRPr="000A6B5A" w:rsidRDefault="006271EC" w:rsidP="008E7F85">
      <w:pPr>
        <w:autoSpaceDE w:val="0"/>
        <w:autoSpaceDN w:val="0"/>
        <w:adjustRightInd w:val="0"/>
        <w:spacing w:before="120" w:after="120" w:line="240" w:lineRule="auto"/>
        <w:jc w:val="both"/>
        <w:rPr>
          <w:rFonts w:ascii="Times New Roman" w:hAnsi="Times New Roman" w:cs="Times New Roman"/>
          <w:b/>
        </w:rPr>
      </w:pPr>
      <w:r w:rsidRPr="000A6B5A">
        <w:rPr>
          <w:rFonts w:ascii="Times New Roman" w:hAnsi="Times New Roman" w:cs="Times New Roman"/>
          <w:b/>
        </w:rPr>
        <w:t>C</w:t>
      </w:r>
      <w:r w:rsidR="008E7F85" w:rsidRPr="000A6B5A">
        <w:rPr>
          <w:rFonts w:ascii="Times New Roman" w:hAnsi="Times New Roman" w:cs="Times New Roman"/>
          <w:b/>
        </w:rPr>
        <w:t>. Práva pacientů při poskytování zdravotních služeb</w:t>
      </w:r>
    </w:p>
    <w:p w14:paraId="472E5540" w14:textId="49600797" w:rsidR="00B34314" w:rsidRPr="000A6B5A" w:rsidRDefault="008E7F85" w:rsidP="008E7F85">
      <w:pPr>
        <w:pStyle w:val="Textodstavce"/>
        <w:numPr>
          <w:ilvl w:val="0"/>
          <w:numId w:val="0"/>
        </w:numPr>
        <w:tabs>
          <w:tab w:val="clear" w:pos="851"/>
          <w:tab w:val="left" w:pos="0"/>
        </w:tabs>
        <w:rPr>
          <w:rFonts w:ascii="Times New Roman" w:hAnsi="Times New Roman"/>
          <w:bCs/>
          <w:sz w:val="22"/>
          <w:szCs w:val="22"/>
        </w:rPr>
      </w:pPr>
      <w:r w:rsidRPr="000A6B5A">
        <w:rPr>
          <w:rFonts w:ascii="Times New Roman" w:hAnsi="Times New Roman"/>
          <w:bCs/>
          <w:sz w:val="22"/>
          <w:szCs w:val="22"/>
        </w:rPr>
        <w:t xml:space="preserve">Riziko neprovedení změn v předkládaném návrhu spočívá zejména v zachování současného </w:t>
      </w:r>
      <w:r w:rsidR="00017A87" w:rsidRPr="000A6B5A">
        <w:rPr>
          <w:rFonts w:ascii="Times New Roman" w:hAnsi="Times New Roman"/>
          <w:bCs/>
          <w:sz w:val="22"/>
          <w:szCs w:val="22"/>
        </w:rPr>
        <w:t xml:space="preserve">nevyhovujícího právního stavu, kdy jsou nedostatečně chráněna práva pacientů, jež jsou oběťmi </w:t>
      </w:r>
      <w:r w:rsidR="00017A87" w:rsidRPr="000A6B5A">
        <w:rPr>
          <w:rFonts w:ascii="Times New Roman" w:hAnsi="Times New Roman"/>
          <w:bCs/>
          <w:sz w:val="22"/>
          <w:szCs w:val="22"/>
        </w:rPr>
        <w:lastRenderedPageBreak/>
        <w:t xml:space="preserve">domácího nebo sexuálního násilí a pacientů omezených na svobodě v rozsahu, ve kterém na nedostatečnou ochranu těchto práv upozorňuje Veřejný ochránce práv. </w:t>
      </w:r>
    </w:p>
    <w:p w14:paraId="3D644407" w14:textId="7A1CA16E" w:rsidR="008F1763" w:rsidRPr="000A6B5A" w:rsidRDefault="006271EC" w:rsidP="008F1763">
      <w:pPr>
        <w:pStyle w:val="Textodstavce"/>
        <w:numPr>
          <w:ilvl w:val="0"/>
          <w:numId w:val="0"/>
        </w:numPr>
        <w:tabs>
          <w:tab w:val="clear" w:pos="851"/>
          <w:tab w:val="left" w:pos="0"/>
        </w:tabs>
        <w:rPr>
          <w:rFonts w:ascii="Times New Roman" w:hAnsi="Times New Roman"/>
          <w:b/>
          <w:sz w:val="22"/>
          <w:szCs w:val="22"/>
        </w:rPr>
      </w:pPr>
      <w:r w:rsidRPr="000A6B5A">
        <w:rPr>
          <w:rFonts w:ascii="Times New Roman" w:hAnsi="Times New Roman"/>
          <w:b/>
          <w:sz w:val="22"/>
          <w:szCs w:val="22"/>
        </w:rPr>
        <w:t>D</w:t>
      </w:r>
      <w:r w:rsidR="008F1763" w:rsidRPr="000A6B5A">
        <w:rPr>
          <w:rFonts w:ascii="Times New Roman" w:hAnsi="Times New Roman"/>
          <w:b/>
          <w:sz w:val="22"/>
          <w:szCs w:val="22"/>
        </w:rPr>
        <w:t xml:space="preserve">. </w:t>
      </w:r>
      <w:r w:rsidR="00017A87" w:rsidRPr="000A6B5A">
        <w:rPr>
          <w:rFonts w:ascii="Times New Roman" w:hAnsi="Times New Roman"/>
          <w:b/>
          <w:sz w:val="22"/>
          <w:szCs w:val="22"/>
        </w:rPr>
        <w:t>Duchovní péče ve zdravotnictví</w:t>
      </w:r>
    </w:p>
    <w:p w14:paraId="2DF9D388" w14:textId="1390781A" w:rsidR="00B34314" w:rsidRPr="000A6B5A" w:rsidRDefault="00927C11" w:rsidP="00017A87">
      <w:pPr>
        <w:pStyle w:val="Textodstavce"/>
        <w:numPr>
          <w:ilvl w:val="0"/>
          <w:numId w:val="0"/>
        </w:numPr>
        <w:tabs>
          <w:tab w:val="clear" w:pos="851"/>
          <w:tab w:val="left" w:pos="0"/>
        </w:tabs>
        <w:rPr>
          <w:rFonts w:ascii="Times New Roman" w:hAnsi="Times New Roman"/>
          <w:b/>
          <w:bCs/>
          <w:sz w:val="22"/>
          <w:szCs w:val="22"/>
        </w:rPr>
      </w:pPr>
      <w:r w:rsidRPr="000A6B5A">
        <w:rPr>
          <w:rFonts w:ascii="Times New Roman" w:hAnsi="Times New Roman"/>
          <w:bCs/>
          <w:iCs/>
          <w:sz w:val="22"/>
          <w:szCs w:val="22"/>
        </w:rPr>
        <w:t xml:space="preserve">Pokud by nebyly zohledněny změny, které jsou obsahem návrhu zákona, </w:t>
      </w:r>
      <w:r w:rsidR="00017A87" w:rsidRPr="000A6B5A">
        <w:rPr>
          <w:rFonts w:ascii="Times New Roman" w:hAnsi="Times New Roman"/>
          <w:bCs/>
          <w:iCs/>
          <w:sz w:val="22"/>
          <w:szCs w:val="22"/>
        </w:rPr>
        <w:t xml:space="preserve">zůstal by přetrvávající nevyhovující právní stav, kdy právo pacienta na přijímání duchovní péče při poskytování zdravotních služeb a jeho výkon není efektivně podpořeno institucionálním zakotvením duchovní péče ve zdravotnických zařízeních lůžkové péče. </w:t>
      </w:r>
    </w:p>
    <w:p w14:paraId="1E2C9943" w14:textId="77777777" w:rsidR="006218E0" w:rsidRPr="000A6B5A" w:rsidRDefault="006218E0" w:rsidP="008228DA">
      <w:pPr>
        <w:numPr>
          <w:ilvl w:val="0"/>
          <w:numId w:val="2"/>
        </w:numPr>
        <w:tabs>
          <w:tab w:val="clear" w:pos="720"/>
          <w:tab w:val="num" w:pos="0"/>
        </w:tabs>
        <w:spacing w:before="120" w:after="120" w:line="240" w:lineRule="auto"/>
        <w:ind w:left="0" w:firstLine="0"/>
        <w:jc w:val="both"/>
        <w:rPr>
          <w:rFonts w:ascii="Times New Roman" w:hAnsi="Times New Roman" w:cs="Times New Roman"/>
          <w:b/>
          <w:u w:val="single"/>
        </w:rPr>
      </w:pPr>
      <w:r w:rsidRPr="000A6B5A">
        <w:rPr>
          <w:rFonts w:ascii="Times New Roman" w:hAnsi="Times New Roman" w:cs="Times New Roman"/>
          <w:b/>
          <w:u w:val="single"/>
        </w:rPr>
        <w:t>Návrh variant řešení</w:t>
      </w:r>
    </w:p>
    <w:p w14:paraId="09B34F77" w14:textId="5B3A5905" w:rsidR="006C5EEE" w:rsidRPr="000A6B5A" w:rsidRDefault="006C5EEE" w:rsidP="006C5EEE">
      <w:pPr>
        <w:pStyle w:val="Textkomente"/>
        <w:rPr>
          <w:rFonts w:ascii="Times New Roman" w:hAnsi="Times New Roman" w:cs="Times New Roman"/>
          <w:sz w:val="22"/>
          <w:szCs w:val="22"/>
          <w:u w:val="single"/>
        </w:rPr>
      </w:pPr>
      <w:r w:rsidRPr="000A6B5A">
        <w:rPr>
          <w:rFonts w:ascii="Times New Roman" w:hAnsi="Times New Roman" w:cs="Times New Roman"/>
          <w:sz w:val="22"/>
          <w:szCs w:val="22"/>
          <w:u w:val="single"/>
        </w:rPr>
        <w:t>I. Varianty legislativního řešení</w:t>
      </w:r>
    </w:p>
    <w:p w14:paraId="3EFC30FE" w14:textId="134FEFDB" w:rsidR="006C5EEE" w:rsidRPr="000A6B5A" w:rsidRDefault="006C5EEE" w:rsidP="006C5EEE">
      <w:pPr>
        <w:pStyle w:val="Textkomente"/>
        <w:ind w:firstLine="708"/>
        <w:rPr>
          <w:rFonts w:ascii="Times New Roman" w:hAnsi="Times New Roman" w:cs="Times New Roman"/>
          <w:sz w:val="22"/>
          <w:szCs w:val="22"/>
        </w:rPr>
      </w:pPr>
      <w:r w:rsidRPr="000A6B5A">
        <w:rPr>
          <w:rFonts w:ascii="Times New Roman" w:hAnsi="Times New Roman" w:cs="Times New Roman"/>
          <w:sz w:val="22"/>
          <w:szCs w:val="22"/>
        </w:rPr>
        <w:t>a) Novelizace stávajících právních předpisů</w:t>
      </w:r>
    </w:p>
    <w:p w14:paraId="7CB164D8" w14:textId="4DE5D52E" w:rsidR="00357E5D" w:rsidRPr="000A6B5A" w:rsidRDefault="00357E5D" w:rsidP="006C5EEE">
      <w:pPr>
        <w:pStyle w:val="Textkomente"/>
        <w:ind w:firstLine="708"/>
        <w:rPr>
          <w:rFonts w:ascii="Times New Roman" w:hAnsi="Times New Roman" w:cs="Times New Roman"/>
          <w:sz w:val="22"/>
          <w:szCs w:val="22"/>
        </w:rPr>
      </w:pPr>
      <w:r w:rsidRPr="000A6B5A">
        <w:rPr>
          <w:rFonts w:ascii="Times New Roman" w:hAnsi="Times New Roman" w:cs="Times New Roman"/>
          <w:sz w:val="22"/>
          <w:szCs w:val="22"/>
        </w:rPr>
        <w:t>b) Nový zákon</w:t>
      </w:r>
    </w:p>
    <w:p w14:paraId="2275CF7A" w14:textId="17131EFB" w:rsidR="006C5EEE" w:rsidRPr="000A6B5A" w:rsidRDefault="006C5EEE" w:rsidP="00196377">
      <w:pPr>
        <w:pStyle w:val="Textkomente"/>
        <w:jc w:val="both"/>
        <w:rPr>
          <w:rFonts w:ascii="Times New Roman" w:hAnsi="Times New Roman" w:cs="Times New Roman"/>
          <w:sz w:val="22"/>
          <w:szCs w:val="22"/>
        </w:rPr>
      </w:pPr>
      <w:r w:rsidRPr="000A6B5A">
        <w:rPr>
          <w:rFonts w:ascii="Times New Roman" w:hAnsi="Times New Roman" w:cs="Times New Roman"/>
          <w:sz w:val="22"/>
          <w:szCs w:val="22"/>
        </w:rPr>
        <w:t>Pro všechny oblasti A</w:t>
      </w:r>
      <w:r w:rsidR="008F29EE" w:rsidRPr="000A6B5A">
        <w:rPr>
          <w:rFonts w:ascii="Times New Roman" w:hAnsi="Times New Roman" w:cs="Times New Roman"/>
          <w:sz w:val="22"/>
          <w:szCs w:val="22"/>
        </w:rPr>
        <w:t xml:space="preserve"> až</w:t>
      </w:r>
      <w:r w:rsidR="00DF18AC" w:rsidRPr="000A6B5A">
        <w:rPr>
          <w:rFonts w:ascii="Times New Roman" w:hAnsi="Times New Roman" w:cs="Times New Roman"/>
          <w:sz w:val="22"/>
          <w:szCs w:val="22"/>
        </w:rPr>
        <w:t xml:space="preserve"> </w:t>
      </w:r>
      <w:r w:rsidRPr="000A6B5A">
        <w:rPr>
          <w:rFonts w:ascii="Times New Roman" w:hAnsi="Times New Roman" w:cs="Times New Roman"/>
          <w:sz w:val="22"/>
          <w:szCs w:val="22"/>
        </w:rPr>
        <w:t xml:space="preserve">E byla zvolena varianta novelizace stávajících právních předpisů. </w:t>
      </w:r>
      <w:r w:rsidR="00991F44" w:rsidRPr="000A6B5A">
        <w:rPr>
          <w:rFonts w:ascii="Times New Roman" w:hAnsi="Times New Roman" w:cs="Times New Roman"/>
          <w:sz w:val="22"/>
          <w:szCs w:val="22"/>
        </w:rPr>
        <w:t>Byť se jedná o větší množství změn, vesměs jde o dílčí úpravy, které zásadně nezasahují do</w:t>
      </w:r>
      <w:r w:rsidRPr="000A6B5A">
        <w:rPr>
          <w:rFonts w:ascii="Times New Roman" w:hAnsi="Times New Roman" w:cs="Times New Roman"/>
          <w:sz w:val="22"/>
          <w:szCs w:val="22"/>
        </w:rPr>
        <w:t xml:space="preserve"> </w:t>
      </w:r>
      <w:r w:rsidR="00991F44" w:rsidRPr="000A6B5A">
        <w:rPr>
          <w:rFonts w:ascii="Times New Roman" w:hAnsi="Times New Roman" w:cs="Times New Roman"/>
          <w:sz w:val="22"/>
          <w:szCs w:val="22"/>
        </w:rPr>
        <w:t xml:space="preserve">systematiky ani </w:t>
      </w:r>
      <w:r w:rsidR="00DE0BAE" w:rsidRPr="000A6B5A">
        <w:rPr>
          <w:rFonts w:ascii="Times New Roman" w:hAnsi="Times New Roman" w:cs="Times New Roman"/>
          <w:sz w:val="22"/>
          <w:szCs w:val="22"/>
        </w:rPr>
        <w:t xml:space="preserve">stávajících </w:t>
      </w:r>
      <w:r w:rsidR="00991F44" w:rsidRPr="000A6B5A">
        <w:rPr>
          <w:rFonts w:ascii="Times New Roman" w:hAnsi="Times New Roman" w:cs="Times New Roman"/>
          <w:sz w:val="22"/>
          <w:szCs w:val="22"/>
        </w:rPr>
        <w:t>principů</w:t>
      </w:r>
      <w:r w:rsidR="00DE0BAE" w:rsidRPr="000A6B5A">
        <w:rPr>
          <w:rFonts w:ascii="Times New Roman" w:hAnsi="Times New Roman" w:cs="Times New Roman"/>
          <w:sz w:val="22"/>
          <w:szCs w:val="22"/>
        </w:rPr>
        <w:t xml:space="preserve"> platných</w:t>
      </w:r>
      <w:r w:rsidR="00991F44" w:rsidRPr="000A6B5A">
        <w:rPr>
          <w:rFonts w:ascii="Times New Roman" w:hAnsi="Times New Roman" w:cs="Times New Roman"/>
          <w:sz w:val="22"/>
          <w:szCs w:val="22"/>
        </w:rPr>
        <w:t xml:space="preserve"> právních předpisů v oblasti zdravotnictví. Beze změn zůstává i většina základních institutů klíčové normy v dané oblasti právní úpravy, tj. zákona o zdravotních službách. Vytvoření zcela nového zákona tak není na místě, a to zejména z hlediska zachování principu právní jistoty.</w:t>
      </w:r>
    </w:p>
    <w:p w14:paraId="418DEFAB" w14:textId="16B8917B" w:rsidR="006C5EEE" w:rsidRPr="000A6B5A" w:rsidRDefault="006C5EEE" w:rsidP="006C5EEE">
      <w:pPr>
        <w:spacing w:before="120" w:after="120" w:line="240" w:lineRule="auto"/>
        <w:jc w:val="both"/>
        <w:rPr>
          <w:rFonts w:ascii="Times New Roman" w:hAnsi="Times New Roman" w:cs="Times New Roman"/>
          <w:u w:val="single"/>
        </w:rPr>
      </w:pPr>
      <w:r w:rsidRPr="000A6B5A">
        <w:rPr>
          <w:rFonts w:ascii="Times New Roman" w:hAnsi="Times New Roman" w:cs="Times New Roman"/>
          <w:u w:val="single"/>
        </w:rPr>
        <w:t>II. Varianty věcného řešení</w:t>
      </w:r>
    </w:p>
    <w:p w14:paraId="71129B95" w14:textId="77EFB0EF" w:rsidR="0007577F" w:rsidRPr="000A6B5A" w:rsidRDefault="0007577F" w:rsidP="0007577F">
      <w:pPr>
        <w:pStyle w:val="Textodstavce"/>
        <w:numPr>
          <w:ilvl w:val="0"/>
          <w:numId w:val="0"/>
        </w:numPr>
        <w:tabs>
          <w:tab w:val="clear" w:pos="851"/>
          <w:tab w:val="left" w:pos="0"/>
        </w:tabs>
        <w:rPr>
          <w:rFonts w:ascii="Times New Roman" w:hAnsi="Times New Roman"/>
          <w:b/>
          <w:sz w:val="22"/>
          <w:szCs w:val="22"/>
        </w:rPr>
      </w:pPr>
      <w:r w:rsidRPr="000A6B5A">
        <w:rPr>
          <w:rFonts w:ascii="Times New Roman" w:hAnsi="Times New Roman"/>
          <w:b/>
          <w:sz w:val="22"/>
          <w:szCs w:val="22"/>
        </w:rPr>
        <w:t>A. Aplikační obtíže stávající právní úpravy</w:t>
      </w:r>
    </w:p>
    <w:p w14:paraId="3286457B" w14:textId="77777777" w:rsidR="00196377" w:rsidRPr="000A6B5A" w:rsidRDefault="00196377" w:rsidP="00196377">
      <w:pPr>
        <w:pStyle w:val="Textodstavce"/>
        <w:numPr>
          <w:ilvl w:val="0"/>
          <w:numId w:val="0"/>
        </w:numPr>
        <w:tabs>
          <w:tab w:val="clear" w:pos="851"/>
          <w:tab w:val="left" w:pos="0"/>
        </w:tabs>
        <w:rPr>
          <w:rFonts w:ascii="Times New Roman" w:hAnsi="Times New Roman"/>
          <w:i/>
          <w:sz w:val="22"/>
          <w:szCs w:val="22"/>
          <w:u w:val="single"/>
        </w:rPr>
      </w:pPr>
      <w:r w:rsidRPr="000A6B5A">
        <w:rPr>
          <w:rFonts w:ascii="Times New Roman" w:hAnsi="Times New Roman"/>
          <w:i/>
          <w:sz w:val="22"/>
          <w:szCs w:val="22"/>
          <w:u w:val="single"/>
        </w:rPr>
        <w:t>Nulová varianta</w:t>
      </w:r>
    </w:p>
    <w:p w14:paraId="27547D8B" w14:textId="63657154" w:rsidR="00B34314" w:rsidRPr="000A6B5A" w:rsidRDefault="00765924" w:rsidP="00196377">
      <w:pPr>
        <w:pStyle w:val="Textodstavce"/>
        <w:numPr>
          <w:ilvl w:val="0"/>
          <w:numId w:val="0"/>
        </w:numPr>
        <w:tabs>
          <w:tab w:val="clear" w:pos="851"/>
          <w:tab w:val="left" w:pos="0"/>
        </w:tabs>
        <w:rPr>
          <w:rFonts w:ascii="Times New Roman" w:hAnsi="Times New Roman"/>
          <w:sz w:val="22"/>
          <w:szCs w:val="22"/>
        </w:rPr>
      </w:pPr>
      <w:r w:rsidRPr="000A6B5A">
        <w:rPr>
          <w:rFonts w:ascii="Times New Roman" w:hAnsi="Times New Roman"/>
          <w:sz w:val="22"/>
          <w:szCs w:val="22"/>
        </w:rPr>
        <w:t>Tato varianta představuje neprovedení změn</w:t>
      </w:r>
      <w:r w:rsidR="004B5035" w:rsidRPr="000A6B5A">
        <w:rPr>
          <w:rFonts w:ascii="Times New Roman" w:hAnsi="Times New Roman"/>
          <w:sz w:val="22"/>
          <w:szCs w:val="22"/>
        </w:rPr>
        <w:t xml:space="preserve"> v níže uvedených oblastech</w:t>
      </w:r>
      <w:r w:rsidRPr="000A6B5A">
        <w:rPr>
          <w:rFonts w:ascii="Times New Roman" w:hAnsi="Times New Roman"/>
          <w:sz w:val="22"/>
          <w:szCs w:val="22"/>
        </w:rPr>
        <w:t xml:space="preserve">, které si vyžádala dosavadní aplikační praxe. </w:t>
      </w:r>
    </w:p>
    <w:p w14:paraId="64243B53" w14:textId="7E8500A1" w:rsidR="00196377" w:rsidRPr="000A6B5A" w:rsidRDefault="00196377" w:rsidP="00196377">
      <w:pPr>
        <w:pStyle w:val="Textodstavce"/>
        <w:numPr>
          <w:ilvl w:val="0"/>
          <w:numId w:val="0"/>
        </w:numPr>
        <w:tabs>
          <w:tab w:val="clear" w:pos="851"/>
          <w:tab w:val="left" w:pos="0"/>
        </w:tabs>
        <w:rPr>
          <w:rFonts w:ascii="Times New Roman" w:hAnsi="Times New Roman"/>
          <w:i/>
          <w:sz w:val="22"/>
          <w:szCs w:val="22"/>
          <w:u w:val="single"/>
        </w:rPr>
      </w:pPr>
      <w:r w:rsidRPr="000A6B5A">
        <w:rPr>
          <w:rFonts w:ascii="Times New Roman" w:hAnsi="Times New Roman"/>
          <w:i/>
          <w:sz w:val="22"/>
          <w:szCs w:val="22"/>
          <w:u w:val="single"/>
        </w:rPr>
        <w:t>Varianta 1</w:t>
      </w:r>
    </w:p>
    <w:p w14:paraId="50A7B4DB" w14:textId="4CBD2A48" w:rsidR="00B34314" w:rsidRPr="000A6B5A" w:rsidRDefault="00B34314" w:rsidP="00B34314">
      <w:pPr>
        <w:pStyle w:val="Textodstavce"/>
        <w:numPr>
          <w:ilvl w:val="0"/>
          <w:numId w:val="0"/>
        </w:numPr>
        <w:tabs>
          <w:tab w:val="clear" w:pos="851"/>
          <w:tab w:val="left" w:pos="0"/>
        </w:tabs>
        <w:rPr>
          <w:rFonts w:ascii="Times New Roman" w:hAnsi="Times New Roman"/>
          <w:sz w:val="22"/>
          <w:szCs w:val="22"/>
        </w:rPr>
      </w:pPr>
      <w:r w:rsidRPr="000A6B5A">
        <w:rPr>
          <w:rFonts w:ascii="Times New Roman" w:hAnsi="Times New Roman"/>
          <w:sz w:val="22"/>
          <w:szCs w:val="22"/>
        </w:rPr>
        <w:t xml:space="preserve">Do návrhu novely zákona </w:t>
      </w:r>
      <w:r w:rsidR="00BB2CE7" w:rsidRPr="000A6B5A">
        <w:rPr>
          <w:rFonts w:ascii="Times New Roman" w:hAnsi="Times New Roman"/>
          <w:sz w:val="22"/>
          <w:szCs w:val="22"/>
        </w:rPr>
        <w:t xml:space="preserve">jsou </w:t>
      </w:r>
      <w:r w:rsidRPr="000A6B5A">
        <w:rPr>
          <w:rFonts w:ascii="Times New Roman" w:hAnsi="Times New Roman"/>
          <w:sz w:val="22"/>
          <w:szCs w:val="22"/>
        </w:rPr>
        <w:t>zapracovány požadované změny, které představují konsensuální řešení vzniklých problémů</w:t>
      </w:r>
      <w:r w:rsidR="00991F44" w:rsidRPr="000A6B5A">
        <w:rPr>
          <w:rFonts w:ascii="Times New Roman" w:hAnsi="Times New Roman"/>
          <w:sz w:val="22"/>
          <w:szCs w:val="22"/>
        </w:rPr>
        <w:t>. To platí i pro zavedení nových prvků</w:t>
      </w:r>
      <w:r w:rsidRPr="000A6B5A">
        <w:rPr>
          <w:rFonts w:ascii="Times New Roman" w:hAnsi="Times New Roman"/>
          <w:sz w:val="22"/>
          <w:szCs w:val="22"/>
        </w:rPr>
        <w:t xml:space="preserve"> do systému zdravotních služeb. </w:t>
      </w:r>
    </w:p>
    <w:p w14:paraId="41ED1BD2" w14:textId="285C4C0C" w:rsidR="00765924" w:rsidRPr="000A6B5A" w:rsidRDefault="00BB2CE7" w:rsidP="00B34314">
      <w:pPr>
        <w:spacing w:before="120" w:after="120" w:line="240" w:lineRule="auto"/>
        <w:jc w:val="both"/>
        <w:rPr>
          <w:rFonts w:ascii="Times New Roman" w:hAnsi="Times New Roman" w:cs="Times New Roman"/>
        </w:rPr>
      </w:pPr>
      <w:r w:rsidRPr="000A6B5A">
        <w:rPr>
          <w:rFonts w:ascii="Times New Roman" w:hAnsi="Times New Roman" w:cs="Times New Roman"/>
        </w:rPr>
        <w:t>V</w:t>
      </w:r>
      <w:r w:rsidR="00C34A99" w:rsidRPr="000A6B5A">
        <w:rPr>
          <w:rFonts w:ascii="Times New Roman" w:hAnsi="Times New Roman" w:cs="Times New Roman"/>
        </w:rPr>
        <w:t> následujících oblastech</w:t>
      </w:r>
      <w:r w:rsidRPr="000A6B5A">
        <w:rPr>
          <w:rFonts w:ascii="Times New Roman" w:hAnsi="Times New Roman" w:cs="Times New Roman"/>
        </w:rPr>
        <w:t>, které vycházejí z aplikačních obtíží stávající právní úpravy</w:t>
      </w:r>
      <w:r w:rsidR="00991F44" w:rsidRPr="000A6B5A">
        <w:rPr>
          <w:rFonts w:ascii="Times New Roman" w:hAnsi="Times New Roman" w:cs="Times New Roman"/>
        </w:rPr>
        <w:t>,</w:t>
      </w:r>
      <w:r w:rsidRPr="000A6B5A">
        <w:rPr>
          <w:rFonts w:ascii="Times New Roman" w:hAnsi="Times New Roman" w:cs="Times New Roman"/>
        </w:rPr>
        <w:t xml:space="preserve"> je navrhována jedna varianta možného řešení</w:t>
      </w:r>
      <w:r w:rsidR="00991F44" w:rsidRPr="000A6B5A">
        <w:rPr>
          <w:rFonts w:ascii="Times New Roman" w:hAnsi="Times New Roman" w:cs="Times New Roman"/>
        </w:rPr>
        <w:t>, která vychází z odborného posouzení dané</w:t>
      </w:r>
      <w:r w:rsidR="00AC4483" w:rsidRPr="000A6B5A">
        <w:rPr>
          <w:rFonts w:ascii="Times New Roman" w:hAnsi="Times New Roman" w:cs="Times New Roman"/>
        </w:rPr>
        <w:t xml:space="preserve"> situace a jejího vyhodnocení, jež nenabízí více realizovatelných variant</w:t>
      </w:r>
      <w:r w:rsidRPr="000A6B5A">
        <w:rPr>
          <w:rFonts w:ascii="Times New Roman" w:hAnsi="Times New Roman" w:cs="Times New Roman"/>
        </w:rPr>
        <w:t xml:space="preserve">. </w:t>
      </w:r>
    </w:p>
    <w:p w14:paraId="2F82413E" w14:textId="6920D174" w:rsidR="00BD5033" w:rsidRPr="000A6B5A" w:rsidRDefault="00BD5033" w:rsidP="00017A87">
      <w:pPr>
        <w:spacing w:before="120" w:after="120" w:line="240" w:lineRule="auto"/>
        <w:jc w:val="both"/>
        <w:rPr>
          <w:rFonts w:ascii="Times New Roman" w:hAnsi="Times New Roman" w:cs="Times New Roman"/>
          <w:b/>
          <w:bCs/>
        </w:rPr>
      </w:pPr>
      <w:r w:rsidRPr="000A6B5A">
        <w:rPr>
          <w:rFonts w:ascii="Times New Roman" w:hAnsi="Times New Roman" w:cs="Times New Roman"/>
          <w:b/>
          <w:bCs/>
        </w:rPr>
        <w:t>Pohotovostní služby</w:t>
      </w:r>
    </w:p>
    <w:p w14:paraId="259592E0" w14:textId="4E75F3A1" w:rsidR="00BD5033" w:rsidRPr="000A6B5A" w:rsidRDefault="00BD5033" w:rsidP="00017A87">
      <w:pPr>
        <w:spacing w:before="120" w:after="120" w:line="240" w:lineRule="auto"/>
        <w:jc w:val="both"/>
        <w:rPr>
          <w:rFonts w:ascii="Times New Roman" w:hAnsi="Times New Roman" w:cs="Times New Roman"/>
        </w:rPr>
      </w:pPr>
      <w:r w:rsidRPr="000A6B5A">
        <w:rPr>
          <w:rFonts w:ascii="Times New Roman" w:hAnsi="Times New Roman" w:cs="Times New Roman"/>
        </w:rPr>
        <w:t xml:space="preserve">Odpovědnost za </w:t>
      </w:r>
      <w:r w:rsidR="0011697A" w:rsidRPr="000A6B5A">
        <w:rPr>
          <w:rFonts w:ascii="Times New Roman" w:hAnsi="Times New Roman" w:cs="Times New Roman"/>
        </w:rPr>
        <w:t>zajištění pohotovostních služeb se systémově přesouvá z krajů na</w:t>
      </w:r>
      <w:r w:rsidR="009F5580">
        <w:rPr>
          <w:rFonts w:ascii="Times New Roman" w:hAnsi="Times New Roman" w:cs="Times New Roman"/>
        </w:rPr>
        <w:t xml:space="preserve"> </w:t>
      </w:r>
      <w:r w:rsidR="0011697A" w:rsidRPr="000A6B5A">
        <w:rPr>
          <w:rFonts w:ascii="Times New Roman" w:hAnsi="Times New Roman" w:cs="Times New Roman"/>
        </w:rPr>
        <w:t>zdravotní pojišťovny, zároveň se stanoví páteřní síť lékařské pohotovostní služby a</w:t>
      </w:r>
      <w:r w:rsidR="009F5580">
        <w:rPr>
          <w:rFonts w:ascii="Times New Roman" w:hAnsi="Times New Roman" w:cs="Times New Roman"/>
        </w:rPr>
        <w:t xml:space="preserve"> </w:t>
      </w:r>
      <w:r w:rsidR="0011697A" w:rsidRPr="000A6B5A">
        <w:rPr>
          <w:rFonts w:ascii="Times New Roman" w:hAnsi="Times New Roman" w:cs="Times New Roman"/>
        </w:rPr>
        <w:t xml:space="preserve">lékáren v nepřetržitém provozu v návaznosti na síť urgentního příjmu. Vytvoření páteřní sítě pohotovostních služeb v oboru zubní lékařství bylo za dané situace vyhodnoceno jako neúčelné, v případě této služby se plně uplatní kompetence zdravotních pojišťoven. </w:t>
      </w:r>
    </w:p>
    <w:p w14:paraId="52B45F36" w14:textId="7B921D7D" w:rsidR="00017A87" w:rsidRPr="000A6B5A" w:rsidRDefault="00017A87" w:rsidP="00017A87">
      <w:pPr>
        <w:spacing w:before="120" w:after="120" w:line="240" w:lineRule="auto"/>
        <w:jc w:val="both"/>
        <w:rPr>
          <w:rFonts w:ascii="Times New Roman" w:hAnsi="Times New Roman" w:cs="Times New Roman"/>
          <w:b/>
          <w:bCs/>
        </w:rPr>
      </w:pPr>
      <w:r w:rsidRPr="000A6B5A">
        <w:rPr>
          <w:rFonts w:ascii="Times New Roman" w:hAnsi="Times New Roman" w:cs="Times New Roman"/>
          <w:b/>
          <w:bCs/>
        </w:rPr>
        <w:t>Výkony estetické medicíny</w:t>
      </w:r>
    </w:p>
    <w:p w14:paraId="6CB58CE1" w14:textId="51D91F40" w:rsidR="00017A87" w:rsidRPr="000A6B5A" w:rsidRDefault="00BF66D4" w:rsidP="00017A87">
      <w:pPr>
        <w:spacing w:after="0" w:line="240" w:lineRule="auto"/>
        <w:jc w:val="both"/>
        <w:rPr>
          <w:rFonts w:ascii="Times New Roman" w:eastAsia="Arial Nova" w:hAnsi="Times New Roman" w:cs="Times New Roman"/>
        </w:rPr>
      </w:pPr>
      <w:r w:rsidRPr="000A6B5A">
        <w:rPr>
          <w:rFonts w:ascii="Times New Roman" w:hAnsi="Times New Roman" w:cs="Times New Roman"/>
        </w:rPr>
        <w:t>Za účelem</w:t>
      </w:r>
      <w:r w:rsidR="00017A87" w:rsidRPr="000A6B5A">
        <w:rPr>
          <w:rFonts w:ascii="Times New Roman" w:hAnsi="Times New Roman" w:cs="Times New Roman"/>
        </w:rPr>
        <w:t xml:space="preserve"> zakotvení výkon</w:t>
      </w:r>
      <w:r w:rsidRPr="000A6B5A">
        <w:rPr>
          <w:rFonts w:ascii="Times New Roman" w:hAnsi="Times New Roman" w:cs="Times New Roman"/>
        </w:rPr>
        <w:t>ů</w:t>
      </w:r>
      <w:r w:rsidR="00017A87" w:rsidRPr="000A6B5A">
        <w:rPr>
          <w:rFonts w:ascii="Times New Roman" w:hAnsi="Times New Roman" w:cs="Times New Roman"/>
        </w:rPr>
        <w:t xml:space="preserve"> estetické medicíny mezi zdravotní služby</w:t>
      </w:r>
      <w:r w:rsidRPr="000A6B5A">
        <w:rPr>
          <w:rFonts w:ascii="Times New Roman" w:hAnsi="Times New Roman" w:cs="Times New Roman"/>
        </w:rPr>
        <w:t xml:space="preserve"> se vymezení zdravotních služeb rozšiřuje o zdravotní výkony, jejichž účelem je na žádost pacienta dosažení změny, obnovení nebo zlepšení jeho vzhledu a k jejichž provedení jsou způsobilí pouze zdravotničtí pracovníci.</w:t>
      </w:r>
    </w:p>
    <w:p w14:paraId="64510BFC" w14:textId="77777777" w:rsidR="00017A87" w:rsidRPr="000A6B5A" w:rsidRDefault="00017A87" w:rsidP="00017A87">
      <w:pPr>
        <w:spacing w:before="120" w:after="120" w:line="240" w:lineRule="auto"/>
        <w:jc w:val="both"/>
        <w:rPr>
          <w:rFonts w:ascii="Times New Roman" w:hAnsi="Times New Roman" w:cs="Times New Roman"/>
          <w:b/>
          <w:bCs/>
        </w:rPr>
      </w:pPr>
      <w:r w:rsidRPr="000A6B5A">
        <w:rPr>
          <w:rFonts w:ascii="Times New Roman" w:hAnsi="Times New Roman" w:cs="Times New Roman"/>
          <w:b/>
          <w:bCs/>
        </w:rPr>
        <w:t>Následná lůžková péče</w:t>
      </w:r>
    </w:p>
    <w:p w14:paraId="1445B783" w14:textId="5F41D354" w:rsidR="00017A87" w:rsidRPr="000A6B5A" w:rsidRDefault="00BF66D4" w:rsidP="00017A87">
      <w:pPr>
        <w:pStyle w:val="Textodstavce"/>
        <w:numPr>
          <w:ilvl w:val="0"/>
          <w:numId w:val="0"/>
        </w:numPr>
        <w:tabs>
          <w:tab w:val="clear" w:pos="851"/>
          <w:tab w:val="left" w:pos="0"/>
        </w:tabs>
        <w:rPr>
          <w:rFonts w:ascii="Times New Roman" w:hAnsi="Times New Roman"/>
          <w:sz w:val="22"/>
          <w:szCs w:val="22"/>
        </w:rPr>
      </w:pPr>
      <w:r w:rsidRPr="000A6B5A">
        <w:rPr>
          <w:rFonts w:ascii="Times New Roman" w:hAnsi="Times New Roman"/>
          <w:sz w:val="22"/>
          <w:szCs w:val="22"/>
        </w:rPr>
        <w:t xml:space="preserve">Dochází ke změně definice této </w:t>
      </w:r>
      <w:proofErr w:type="spellStart"/>
      <w:r w:rsidRPr="000A6B5A">
        <w:rPr>
          <w:rFonts w:ascii="Times New Roman" w:hAnsi="Times New Roman"/>
          <w:sz w:val="22"/>
          <w:szCs w:val="22"/>
        </w:rPr>
        <w:t>subformy</w:t>
      </w:r>
      <w:proofErr w:type="spellEnd"/>
      <w:r w:rsidRPr="000A6B5A">
        <w:rPr>
          <w:rFonts w:ascii="Times New Roman" w:hAnsi="Times New Roman"/>
          <w:sz w:val="22"/>
          <w:szCs w:val="22"/>
        </w:rPr>
        <w:t xml:space="preserve"> lůžkové péče, tak aby bylo umožněno realizovat dokončení léčby pacienta po akutní fázi onemocnění či léčbu zhoršení zdravotního stavu u chronické nemoci. Úprava reaguje na skutečnost, kdy pacienti jsou z</w:t>
      </w:r>
      <w:r w:rsidR="0011697A" w:rsidRPr="000A6B5A">
        <w:rPr>
          <w:rFonts w:ascii="Times New Roman" w:hAnsi="Times New Roman"/>
          <w:sz w:val="22"/>
          <w:szCs w:val="22"/>
        </w:rPr>
        <w:t> </w:t>
      </w:r>
      <w:r w:rsidRPr="000A6B5A">
        <w:rPr>
          <w:rFonts w:ascii="Times New Roman" w:hAnsi="Times New Roman"/>
          <w:sz w:val="22"/>
          <w:szCs w:val="22"/>
        </w:rPr>
        <w:t>akutní lůžkové péče propouštěni do následné lůžkové péče s</w:t>
      </w:r>
      <w:r w:rsidR="0011697A" w:rsidRPr="000A6B5A">
        <w:rPr>
          <w:rFonts w:ascii="Times New Roman" w:hAnsi="Times New Roman"/>
          <w:sz w:val="22"/>
          <w:szCs w:val="22"/>
        </w:rPr>
        <w:t> </w:t>
      </w:r>
      <w:r w:rsidRPr="000A6B5A">
        <w:rPr>
          <w:rFonts w:ascii="Times New Roman" w:hAnsi="Times New Roman"/>
          <w:sz w:val="22"/>
          <w:szCs w:val="22"/>
        </w:rPr>
        <w:t>indikací dodatečných nebo kontrolních vyšetření, která jsou vzhledem ke zdravotnímu stavu a léčebnému postupu nezbytná. Zároveň se umožní hospitalizace pacienta přímo z</w:t>
      </w:r>
      <w:r w:rsidR="0011697A" w:rsidRPr="000A6B5A">
        <w:rPr>
          <w:rFonts w:ascii="Times New Roman" w:hAnsi="Times New Roman"/>
          <w:sz w:val="22"/>
          <w:szCs w:val="22"/>
        </w:rPr>
        <w:t> </w:t>
      </w:r>
      <w:r w:rsidRPr="000A6B5A">
        <w:rPr>
          <w:rFonts w:ascii="Times New Roman" w:hAnsi="Times New Roman"/>
          <w:sz w:val="22"/>
          <w:szCs w:val="22"/>
        </w:rPr>
        <w:t xml:space="preserve">domácího prostředí do </w:t>
      </w:r>
      <w:r w:rsidRPr="000A6B5A">
        <w:rPr>
          <w:rFonts w:ascii="Times New Roman" w:hAnsi="Times New Roman"/>
          <w:sz w:val="22"/>
          <w:szCs w:val="22"/>
        </w:rPr>
        <w:lastRenderedPageBreak/>
        <w:t xml:space="preserve">zdravotnických zařízení následné lůžkové péče, což značně zkrátí dobu pobytu pacientů ve zdravotnických zařízeních. </w:t>
      </w:r>
    </w:p>
    <w:p w14:paraId="0CBF4FD7" w14:textId="24F4DBDD" w:rsidR="0011697A" w:rsidRPr="000A6B5A" w:rsidRDefault="005127FD" w:rsidP="00017A87">
      <w:pPr>
        <w:pStyle w:val="Textodstavce"/>
        <w:numPr>
          <w:ilvl w:val="0"/>
          <w:numId w:val="0"/>
        </w:numPr>
        <w:rPr>
          <w:rFonts w:ascii="Times New Roman" w:hAnsi="Times New Roman"/>
          <w:b/>
          <w:bCs/>
          <w:sz w:val="22"/>
          <w:szCs w:val="22"/>
        </w:rPr>
      </w:pPr>
      <w:r w:rsidRPr="000A6B5A">
        <w:rPr>
          <w:rFonts w:ascii="Times New Roman" w:hAnsi="Times New Roman"/>
          <w:b/>
          <w:bCs/>
          <w:sz w:val="22"/>
          <w:szCs w:val="22"/>
        </w:rPr>
        <w:t>Překážky udělení oprávnění k poskytování zdravotních služeb</w:t>
      </w:r>
    </w:p>
    <w:p w14:paraId="27E6AEC5" w14:textId="6F2EFFB4" w:rsidR="005127FD" w:rsidRPr="000A6B5A" w:rsidRDefault="002B725A" w:rsidP="00017A87">
      <w:pPr>
        <w:pStyle w:val="Textodstavce"/>
        <w:numPr>
          <w:ilvl w:val="0"/>
          <w:numId w:val="0"/>
        </w:numPr>
        <w:rPr>
          <w:rFonts w:ascii="Times New Roman" w:hAnsi="Times New Roman"/>
          <w:sz w:val="22"/>
          <w:szCs w:val="22"/>
        </w:rPr>
      </w:pPr>
      <w:r w:rsidRPr="000A6B5A">
        <w:rPr>
          <w:rFonts w:ascii="Times New Roman" w:hAnsi="Times New Roman"/>
          <w:sz w:val="22"/>
          <w:szCs w:val="22"/>
        </w:rPr>
        <w:t>V § 17 písm. a) zákona o zdravotních službách reflektována existence trestní a přestupkové odpovědnosti právnických osob a dále dojde k zamezení popisovaných spekulativních změn právní formy podnikání osob, u nichž trvá překážka udělení oprávnění podle citovaného ustanovení.</w:t>
      </w:r>
    </w:p>
    <w:p w14:paraId="519DE4D2" w14:textId="3D4149F7" w:rsidR="00017A87" w:rsidRPr="000A6B5A" w:rsidRDefault="00017A87" w:rsidP="00A85F05">
      <w:pPr>
        <w:pStyle w:val="Textodstavce"/>
        <w:keepNext/>
        <w:numPr>
          <w:ilvl w:val="0"/>
          <w:numId w:val="0"/>
        </w:numPr>
        <w:rPr>
          <w:rFonts w:ascii="Times New Roman" w:hAnsi="Times New Roman"/>
          <w:b/>
          <w:bCs/>
          <w:sz w:val="22"/>
          <w:szCs w:val="22"/>
        </w:rPr>
      </w:pPr>
      <w:r w:rsidRPr="000A6B5A">
        <w:rPr>
          <w:rFonts w:ascii="Times New Roman" w:hAnsi="Times New Roman"/>
          <w:b/>
          <w:bCs/>
          <w:sz w:val="22"/>
          <w:szCs w:val="22"/>
        </w:rPr>
        <w:t>Povinnosti poskytovatelů zdravotních služeb</w:t>
      </w:r>
    </w:p>
    <w:p w14:paraId="31602A07" w14:textId="34328AE7" w:rsidR="00017A87" w:rsidRPr="000A6B5A" w:rsidRDefault="003F5FCE" w:rsidP="00017A87">
      <w:pPr>
        <w:spacing w:before="120" w:after="120" w:line="240" w:lineRule="auto"/>
        <w:jc w:val="both"/>
        <w:rPr>
          <w:rFonts w:ascii="Times New Roman" w:hAnsi="Times New Roman" w:cs="Times New Roman"/>
        </w:rPr>
      </w:pPr>
      <w:r w:rsidRPr="000A6B5A">
        <w:rPr>
          <w:rFonts w:ascii="Times New Roman" w:hAnsi="Times New Roman" w:cs="Times New Roman"/>
        </w:rPr>
        <w:t>Za účelem o</w:t>
      </w:r>
      <w:r w:rsidR="00017A87" w:rsidRPr="000A6B5A">
        <w:rPr>
          <w:rFonts w:ascii="Times New Roman" w:hAnsi="Times New Roman" w:cs="Times New Roman"/>
        </w:rPr>
        <w:t xml:space="preserve">dstranění nadbytečné administrativní zátěže poskytovatelů a potažmo správních orgánů </w:t>
      </w:r>
      <w:r w:rsidRPr="000A6B5A">
        <w:rPr>
          <w:rFonts w:ascii="Times New Roman" w:hAnsi="Times New Roman" w:cs="Times New Roman"/>
        </w:rPr>
        <w:t xml:space="preserve">se vypouštějí některé </w:t>
      </w:r>
      <w:r w:rsidR="00017A87" w:rsidRPr="000A6B5A">
        <w:rPr>
          <w:rFonts w:ascii="Times New Roman" w:hAnsi="Times New Roman" w:cs="Times New Roman"/>
        </w:rPr>
        <w:t>povinnost</w:t>
      </w:r>
      <w:r w:rsidRPr="000A6B5A">
        <w:rPr>
          <w:rFonts w:ascii="Times New Roman" w:hAnsi="Times New Roman" w:cs="Times New Roman"/>
        </w:rPr>
        <w:t>i</w:t>
      </w:r>
      <w:r w:rsidR="00017A87" w:rsidRPr="000A6B5A">
        <w:rPr>
          <w:rFonts w:ascii="Times New Roman" w:hAnsi="Times New Roman" w:cs="Times New Roman"/>
        </w:rPr>
        <w:t xml:space="preserve">, jež mají ryze formální charakter a pro pacienta a kvalitu a bezpečí poskytovaných zdravotních služeb nemají žádný nebo zcela zanedbatelný význam. </w:t>
      </w:r>
    </w:p>
    <w:p w14:paraId="1207865B" w14:textId="098D3520" w:rsidR="003F5FCE" w:rsidRPr="000A6B5A" w:rsidRDefault="003F5FCE" w:rsidP="00017A87">
      <w:pPr>
        <w:spacing w:before="120" w:after="120" w:line="240" w:lineRule="auto"/>
        <w:jc w:val="both"/>
        <w:rPr>
          <w:rFonts w:ascii="Times New Roman" w:hAnsi="Times New Roman" w:cs="Times New Roman"/>
        </w:rPr>
      </w:pPr>
      <w:r w:rsidRPr="000A6B5A">
        <w:rPr>
          <w:rFonts w:ascii="Times New Roman" w:hAnsi="Times New Roman" w:cs="Times New Roman"/>
        </w:rPr>
        <w:t xml:space="preserve">Zejména se vypouští povinnost poskytovatele zdravotních služeb – právnické osoby oznamovat správnímu orgánu, který mu udělil oprávnění, změny ve složení statutárního orgánu. </w:t>
      </w:r>
      <w:r w:rsidR="001900CB" w:rsidRPr="000A6B5A">
        <w:rPr>
          <w:rFonts w:ascii="Times New Roman" w:hAnsi="Times New Roman" w:cs="Times New Roman"/>
        </w:rPr>
        <w:t>T</w:t>
      </w:r>
      <w:r w:rsidRPr="000A6B5A">
        <w:rPr>
          <w:rFonts w:ascii="Times New Roman" w:hAnsi="Times New Roman" w:cs="Times New Roman"/>
        </w:rPr>
        <w:t>ato změna se provádí v</w:t>
      </w:r>
      <w:r w:rsidR="002B725A" w:rsidRPr="000A6B5A">
        <w:rPr>
          <w:rFonts w:ascii="Times New Roman" w:hAnsi="Times New Roman" w:cs="Times New Roman"/>
        </w:rPr>
        <w:t> </w:t>
      </w:r>
      <w:r w:rsidRPr="000A6B5A">
        <w:rPr>
          <w:rFonts w:ascii="Times New Roman" w:hAnsi="Times New Roman" w:cs="Times New Roman"/>
        </w:rPr>
        <w:t>souvislosti s</w:t>
      </w:r>
      <w:r w:rsidR="002B725A" w:rsidRPr="000A6B5A">
        <w:rPr>
          <w:rFonts w:ascii="Times New Roman" w:hAnsi="Times New Roman" w:cs="Times New Roman"/>
        </w:rPr>
        <w:t> </w:t>
      </w:r>
      <w:r w:rsidRPr="000A6B5A">
        <w:rPr>
          <w:rFonts w:ascii="Times New Roman" w:hAnsi="Times New Roman" w:cs="Times New Roman"/>
        </w:rPr>
        <w:t>vypuštěním tohoto údaje z</w:t>
      </w:r>
      <w:r w:rsidR="002B725A" w:rsidRPr="000A6B5A">
        <w:rPr>
          <w:rFonts w:ascii="Times New Roman" w:hAnsi="Times New Roman" w:cs="Times New Roman"/>
        </w:rPr>
        <w:t> </w:t>
      </w:r>
      <w:r w:rsidRPr="000A6B5A">
        <w:rPr>
          <w:rFonts w:ascii="Times New Roman" w:hAnsi="Times New Roman" w:cs="Times New Roman"/>
        </w:rPr>
        <w:t xml:space="preserve">rozhodnutí o udělení oprávnění. </w:t>
      </w:r>
    </w:p>
    <w:p w14:paraId="5C7347F1" w14:textId="093BC3A0" w:rsidR="003F5FCE" w:rsidRPr="000A6B5A" w:rsidRDefault="003F5FCE" w:rsidP="003F5FCE">
      <w:pPr>
        <w:spacing w:before="120" w:after="120" w:line="240" w:lineRule="auto"/>
        <w:jc w:val="both"/>
        <w:rPr>
          <w:rFonts w:ascii="Times New Roman" w:hAnsi="Times New Roman" w:cs="Times New Roman"/>
        </w:rPr>
      </w:pPr>
      <w:r w:rsidRPr="000A6B5A">
        <w:rPr>
          <w:rFonts w:ascii="Times New Roman" w:hAnsi="Times New Roman" w:cs="Times New Roman"/>
        </w:rPr>
        <w:t>Dále se vypouští povinnosti poskytovatele zpracovat seznam zdravotních služeb, k</w:t>
      </w:r>
      <w:r w:rsidR="002B725A" w:rsidRPr="000A6B5A">
        <w:rPr>
          <w:rFonts w:ascii="Times New Roman" w:hAnsi="Times New Roman" w:cs="Times New Roman"/>
        </w:rPr>
        <w:t> </w:t>
      </w:r>
      <w:r w:rsidRPr="000A6B5A">
        <w:rPr>
          <w:rFonts w:ascii="Times New Roman" w:hAnsi="Times New Roman" w:cs="Times New Roman"/>
        </w:rPr>
        <w:t xml:space="preserve">jejichž poskytnutí je vyžadován písemný souhlas. </w:t>
      </w:r>
    </w:p>
    <w:p w14:paraId="4D9BDE0A" w14:textId="54CC910A" w:rsidR="003F5FCE" w:rsidRPr="000A6B5A" w:rsidRDefault="003F5FCE" w:rsidP="003F5FCE">
      <w:pPr>
        <w:spacing w:before="120" w:after="120" w:line="240" w:lineRule="auto"/>
        <w:jc w:val="both"/>
        <w:rPr>
          <w:rFonts w:ascii="Times New Roman" w:hAnsi="Times New Roman" w:cs="Times New Roman"/>
        </w:rPr>
      </w:pPr>
      <w:r w:rsidRPr="000A6B5A">
        <w:rPr>
          <w:rFonts w:ascii="Times New Roman" w:hAnsi="Times New Roman" w:cs="Times New Roman"/>
        </w:rPr>
        <w:t>Dále se vypouští povinnost poskytovatelů lůžkové nebo jednodenní péče vypracovat postup pro vyřizování stížností a tento postup a informaci o možnosti podat stížnost uveřejnit ve zdravotnickém zařízení na veřejně přístupném místě a na svých internetových stránkách. Na druhé straně se stanoví povinnost pověření konkrétní osoby u poskytovatelů jednodenní a lůžkové péče k</w:t>
      </w:r>
      <w:r w:rsidR="002B725A" w:rsidRPr="000A6B5A">
        <w:rPr>
          <w:rFonts w:ascii="Times New Roman" w:hAnsi="Times New Roman" w:cs="Times New Roman"/>
        </w:rPr>
        <w:t> </w:t>
      </w:r>
      <w:r w:rsidRPr="000A6B5A">
        <w:rPr>
          <w:rFonts w:ascii="Times New Roman" w:hAnsi="Times New Roman" w:cs="Times New Roman"/>
        </w:rPr>
        <w:t xml:space="preserve">vyřizování stížností tak, aby se pacient mohl se svou stížností přímo obrátit na konkrétní fyzickou osobu. </w:t>
      </w:r>
    </w:p>
    <w:p w14:paraId="5878E29C" w14:textId="58244E61" w:rsidR="003F5FCE" w:rsidRPr="000A6B5A" w:rsidRDefault="003F5FCE" w:rsidP="00017A87">
      <w:pPr>
        <w:spacing w:before="120" w:after="120" w:line="240" w:lineRule="auto"/>
        <w:jc w:val="both"/>
        <w:rPr>
          <w:rFonts w:ascii="Times New Roman" w:hAnsi="Times New Roman" w:cs="Times New Roman"/>
        </w:rPr>
      </w:pPr>
      <w:r w:rsidRPr="000A6B5A">
        <w:rPr>
          <w:rFonts w:ascii="Times New Roman" w:hAnsi="Times New Roman" w:cs="Times New Roman"/>
        </w:rPr>
        <w:t xml:space="preserve">Dále se stanoví základní obsahové náležitosti evidence použití omezovacích prostředků (§ 39 odst. 4) a evidence o stížností a o způsobu jejich vyřízení [§ 93 odst. 3 písm. c)].  </w:t>
      </w:r>
    </w:p>
    <w:p w14:paraId="51390AEF" w14:textId="5ADD05A3" w:rsidR="00017A87" w:rsidRPr="000A6B5A" w:rsidRDefault="003F5FCE" w:rsidP="00017A87">
      <w:pPr>
        <w:spacing w:before="120" w:after="120" w:line="240" w:lineRule="auto"/>
        <w:jc w:val="both"/>
        <w:rPr>
          <w:rFonts w:ascii="Times New Roman" w:hAnsi="Times New Roman" w:cs="Times New Roman"/>
        </w:rPr>
      </w:pPr>
      <w:r w:rsidRPr="000A6B5A">
        <w:rPr>
          <w:rFonts w:ascii="Times New Roman" w:hAnsi="Times New Roman" w:cs="Times New Roman"/>
        </w:rPr>
        <w:t>Dále dochází k</w:t>
      </w:r>
      <w:r w:rsidR="002B725A" w:rsidRPr="000A6B5A">
        <w:rPr>
          <w:rFonts w:ascii="Times New Roman" w:hAnsi="Times New Roman" w:cs="Times New Roman"/>
        </w:rPr>
        <w:t> </w:t>
      </w:r>
      <w:r w:rsidR="00017A87" w:rsidRPr="000A6B5A">
        <w:rPr>
          <w:rFonts w:ascii="Times New Roman" w:hAnsi="Times New Roman" w:cs="Times New Roman"/>
        </w:rPr>
        <w:t>upřesnění stávajících a stanovení nových, adekvátnějších povinností poskytovatelů směřujících ke sjednocení stávající praxe a zlepšení postavení pacienta v</w:t>
      </w:r>
      <w:r w:rsidR="002B725A" w:rsidRPr="000A6B5A">
        <w:rPr>
          <w:rFonts w:ascii="Times New Roman" w:hAnsi="Times New Roman" w:cs="Times New Roman"/>
        </w:rPr>
        <w:t> </w:t>
      </w:r>
      <w:r w:rsidR="00017A87" w:rsidRPr="000A6B5A">
        <w:rPr>
          <w:rFonts w:ascii="Times New Roman" w:hAnsi="Times New Roman" w:cs="Times New Roman"/>
        </w:rPr>
        <w:t xml:space="preserve">systému poskytování zdravotních služeb. Tyto nové povinnosti nebudou reálně pro praxi představovat výraznou dodatečnou zátěž, jelikož vycházejí ze zavedené dobré praxe. </w:t>
      </w:r>
    </w:p>
    <w:p w14:paraId="647675D3" w14:textId="5AC41BA0" w:rsidR="00017A87" w:rsidRPr="000A6B5A" w:rsidRDefault="00017A87" w:rsidP="00BC0630">
      <w:pPr>
        <w:autoSpaceDE w:val="0"/>
        <w:autoSpaceDN w:val="0"/>
        <w:adjustRightInd w:val="0"/>
        <w:spacing w:before="120" w:after="120" w:line="240" w:lineRule="auto"/>
        <w:jc w:val="both"/>
        <w:rPr>
          <w:rFonts w:ascii="Times New Roman" w:hAnsi="Times New Roman" w:cs="Times New Roman"/>
          <w:b/>
          <w:bCs/>
        </w:rPr>
      </w:pPr>
      <w:r w:rsidRPr="000A6B5A">
        <w:rPr>
          <w:rFonts w:ascii="Times New Roman" w:hAnsi="Times New Roman" w:cs="Times New Roman"/>
          <w:b/>
          <w:bCs/>
        </w:rPr>
        <w:t>Externí hodnocení kvality a bezpečí zdravotních služeb</w:t>
      </w:r>
    </w:p>
    <w:p w14:paraId="2F9314B1" w14:textId="41322DAE" w:rsidR="00017A87" w:rsidRPr="000A6B5A" w:rsidRDefault="00BC0630" w:rsidP="00017A87">
      <w:pPr>
        <w:spacing w:before="120" w:line="240" w:lineRule="auto"/>
        <w:jc w:val="both"/>
        <w:rPr>
          <w:rFonts w:ascii="Times New Roman" w:hAnsi="Times New Roman" w:cs="Times New Roman"/>
        </w:rPr>
      </w:pPr>
      <w:r w:rsidRPr="000A6B5A">
        <w:rPr>
          <w:rFonts w:ascii="Times New Roman" w:hAnsi="Times New Roman" w:cs="Times New Roman"/>
        </w:rPr>
        <w:t>Za účelem</w:t>
      </w:r>
      <w:r w:rsidR="00017A87" w:rsidRPr="000A6B5A">
        <w:rPr>
          <w:rFonts w:ascii="Times New Roman" w:hAnsi="Times New Roman" w:cs="Times New Roman"/>
        </w:rPr>
        <w:t xml:space="preserve"> řešení zjištěných nedostatků plynoucích z</w:t>
      </w:r>
      <w:r w:rsidR="002B725A" w:rsidRPr="000A6B5A">
        <w:rPr>
          <w:rFonts w:ascii="Times New Roman" w:hAnsi="Times New Roman" w:cs="Times New Roman"/>
        </w:rPr>
        <w:t> </w:t>
      </w:r>
      <w:r w:rsidR="00017A87" w:rsidRPr="000A6B5A">
        <w:rPr>
          <w:rFonts w:ascii="Times New Roman" w:hAnsi="Times New Roman" w:cs="Times New Roman"/>
        </w:rPr>
        <w:t>aplikační praxe právní úpravy procesu externího hodnocení kvality a bezpečí poskytovaných zdravotních služeb</w:t>
      </w:r>
      <w:r w:rsidRPr="000A6B5A">
        <w:rPr>
          <w:rFonts w:ascii="Times New Roman" w:hAnsi="Times New Roman" w:cs="Times New Roman"/>
        </w:rPr>
        <w:t xml:space="preserve"> je</w:t>
      </w:r>
      <w:r w:rsidR="00017A87" w:rsidRPr="000A6B5A">
        <w:rPr>
          <w:rFonts w:ascii="Times New Roman" w:hAnsi="Times New Roman" w:cs="Times New Roman"/>
        </w:rPr>
        <w:t xml:space="preserve"> Ministerstvu zdravotnictví </w:t>
      </w:r>
      <w:r w:rsidRPr="000A6B5A">
        <w:rPr>
          <w:rFonts w:ascii="Times New Roman" w:hAnsi="Times New Roman" w:cs="Times New Roman"/>
        </w:rPr>
        <w:t xml:space="preserve">stanovena </w:t>
      </w:r>
      <w:r w:rsidR="00017A87" w:rsidRPr="000A6B5A">
        <w:rPr>
          <w:rFonts w:ascii="Times New Roman" w:hAnsi="Times New Roman" w:cs="Times New Roman"/>
        </w:rPr>
        <w:t>kompetenc</w:t>
      </w:r>
      <w:r w:rsidRPr="000A6B5A">
        <w:rPr>
          <w:rFonts w:ascii="Times New Roman" w:hAnsi="Times New Roman" w:cs="Times New Roman"/>
        </w:rPr>
        <w:t>e</w:t>
      </w:r>
      <w:r w:rsidR="00017A87" w:rsidRPr="000A6B5A">
        <w:rPr>
          <w:rFonts w:ascii="Times New Roman" w:hAnsi="Times New Roman" w:cs="Times New Roman"/>
        </w:rPr>
        <w:t xml:space="preserve"> pro odebrání oprávnění externímu hodnotiteli, který hodnocení soustavně neprovádí. </w:t>
      </w:r>
      <w:r w:rsidR="007B2037" w:rsidRPr="000A6B5A">
        <w:rPr>
          <w:rFonts w:ascii="Times New Roman" w:hAnsi="Times New Roman" w:cs="Times New Roman"/>
        </w:rPr>
        <w:t>Dále dochází k</w:t>
      </w:r>
      <w:r w:rsidR="002B725A" w:rsidRPr="000A6B5A">
        <w:rPr>
          <w:rFonts w:ascii="Times New Roman" w:hAnsi="Times New Roman" w:cs="Times New Roman"/>
        </w:rPr>
        <w:t> </w:t>
      </w:r>
      <w:r w:rsidR="007B2037" w:rsidRPr="000A6B5A">
        <w:rPr>
          <w:rFonts w:ascii="Times New Roman" w:hAnsi="Times New Roman" w:cs="Times New Roman"/>
        </w:rPr>
        <w:t>rozšíření výčtu případů</w:t>
      </w:r>
      <w:r w:rsidR="00017A87" w:rsidRPr="000A6B5A">
        <w:rPr>
          <w:rFonts w:ascii="Times New Roman" w:hAnsi="Times New Roman" w:cs="Times New Roman"/>
        </w:rPr>
        <w:t xml:space="preserve"> střetu zájmů, který může nepříznivě ovlivnit průběh a výsledek procesu externího hodnocení. </w:t>
      </w:r>
    </w:p>
    <w:p w14:paraId="2BFCEF6A" w14:textId="0EF705E4" w:rsidR="007E3132" w:rsidRPr="000A6B5A" w:rsidRDefault="007E3132" w:rsidP="00017A87">
      <w:pPr>
        <w:spacing w:before="120" w:after="120" w:line="240" w:lineRule="auto"/>
        <w:jc w:val="both"/>
        <w:rPr>
          <w:rFonts w:ascii="Times New Roman" w:hAnsi="Times New Roman" w:cs="Times New Roman"/>
        </w:rPr>
      </w:pPr>
      <w:r w:rsidRPr="000A6B5A">
        <w:rPr>
          <w:rFonts w:ascii="Times New Roman" w:hAnsi="Times New Roman" w:cs="Times New Roman"/>
          <w:b/>
          <w:bCs/>
        </w:rPr>
        <w:t>Řízení o udělení statusu centra vysoce specializované péče</w:t>
      </w:r>
    </w:p>
    <w:p w14:paraId="64BC89FC" w14:textId="6E517AE9" w:rsidR="007E3132" w:rsidRPr="000A6B5A" w:rsidRDefault="00BF6678" w:rsidP="00017A87">
      <w:pPr>
        <w:spacing w:before="120" w:after="120" w:line="240" w:lineRule="auto"/>
        <w:jc w:val="both"/>
        <w:rPr>
          <w:rFonts w:ascii="Times New Roman" w:hAnsi="Times New Roman" w:cs="Times New Roman"/>
        </w:rPr>
      </w:pPr>
      <w:r w:rsidRPr="000A6B5A">
        <w:rPr>
          <w:rFonts w:ascii="Times New Roman" w:hAnsi="Times New Roman" w:cs="Times New Roman"/>
        </w:rPr>
        <w:t>Dojde k odstranění výkladových nejasnosti dosavadní právní úpravy a tím dojde k posílení role Ministerstva zdravotnictví jakožto správního orgánu k příslušného k vedení řízení o udělení statusu centra vysoce specializované péče.</w:t>
      </w:r>
    </w:p>
    <w:p w14:paraId="388D9980" w14:textId="57223928" w:rsidR="00017A87" w:rsidRPr="000A6B5A" w:rsidRDefault="00017A87" w:rsidP="00017A87">
      <w:pPr>
        <w:spacing w:before="120" w:after="120" w:line="240" w:lineRule="auto"/>
        <w:jc w:val="both"/>
        <w:rPr>
          <w:rFonts w:ascii="Times New Roman" w:hAnsi="Times New Roman" w:cs="Times New Roman"/>
          <w:b/>
          <w:bCs/>
        </w:rPr>
      </w:pPr>
      <w:r w:rsidRPr="000A6B5A">
        <w:rPr>
          <w:rFonts w:ascii="Times New Roman" w:hAnsi="Times New Roman" w:cs="Times New Roman"/>
          <w:b/>
          <w:bCs/>
        </w:rPr>
        <w:t>Screeningové programy</w:t>
      </w:r>
    </w:p>
    <w:p w14:paraId="2B469D1E" w14:textId="125A2B39" w:rsidR="00017A87" w:rsidRPr="000A6B5A" w:rsidRDefault="007B2037" w:rsidP="00017A87">
      <w:pPr>
        <w:spacing w:before="120" w:line="240" w:lineRule="auto"/>
        <w:jc w:val="both"/>
        <w:rPr>
          <w:rFonts w:ascii="Times New Roman" w:eastAsia="Arial Nova" w:hAnsi="Times New Roman" w:cs="Times New Roman"/>
        </w:rPr>
      </w:pPr>
      <w:r w:rsidRPr="000A6B5A">
        <w:rPr>
          <w:rFonts w:ascii="Times New Roman" w:hAnsi="Times New Roman" w:cs="Times New Roman"/>
        </w:rPr>
        <w:t>Dochází ke stanovení</w:t>
      </w:r>
      <w:r w:rsidR="00017A87" w:rsidRPr="000A6B5A">
        <w:rPr>
          <w:rFonts w:ascii="Times New Roman" w:eastAsia="Arial Nova" w:hAnsi="Times New Roman" w:cs="Times New Roman"/>
        </w:rPr>
        <w:t xml:space="preserve"> kompetence Ministerstva zdravotnictví k určení podmínek pro poskytovatele zapojené do screeningu a pro zdravotní pojišťovny k adresnému zvaní jejich </w:t>
      </w:r>
      <w:r w:rsidR="00017A87" w:rsidRPr="000A6B5A">
        <w:rPr>
          <w:rFonts w:ascii="Times New Roman" w:hAnsi="Times New Roman" w:cs="Times New Roman"/>
        </w:rPr>
        <w:t>pojištěnců</w:t>
      </w:r>
      <w:r w:rsidR="00017A87" w:rsidRPr="000A6B5A">
        <w:rPr>
          <w:rFonts w:ascii="Times New Roman" w:eastAsia="Arial Nova" w:hAnsi="Times New Roman" w:cs="Times New Roman"/>
        </w:rPr>
        <w:t xml:space="preserve">. </w:t>
      </w:r>
    </w:p>
    <w:p w14:paraId="4F0644AA" w14:textId="7BD8A766" w:rsidR="00017A87" w:rsidRPr="000A6B5A" w:rsidRDefault="007B2037" w:rsidP="00017A87">
      <w:pPr>
        <w:spacing w:before="120" w:line="240" w:lineRule="auto"/>
        <w:jc w:val="both"/>
        <w:rPr>
          <w:rFonts w:ascii="Times New Roman" w:eastAsia="Arial Nova" w:hAnsi="Times New Roman" w:cs="Times New Roman"/>
        </w:rPr>
      </w:pPr>
      <w:r w:rsidRPr="000A6B5A">
        <w:rPr>
          <w:rFonts w:ascii="Times New Roman" w:eastAsia="Arial Nova" w:hAnsi="Times New Roman" w:cs="Times New Roman"/>
        </w:rPr>
        <w:t>Dále se stanoví</w:t>
      </w:r>
      <w:r w:rsidR="00017A87" w:rsidRPr="000A6B5A">
        <w:rPr>
          <w:rFonts w:ascii="Times New Roman" w:eastAsia="Arial Nova" w:hAnsi="Times New Roman" w:cs="Times New Roman"/>
        </w:rPr>
        <w:t>, že poskytovatel musí mít pro účast na screeningu udělený statu</w:t>
      </w:r>
      <w:r w:rsidR="00E17AFD">
        <w:rPr>
          <w:rFonts w:ascii="Times New Roman" w:eastAsia="Arial Nova" w:hAnsi="Times New Roman" w:cs="Times New Roman"/>
        </w:rPr>
        <w:t>s</w:t>
      </w:r>
      <w:r w:rsidR="00017A87" w:rsidRPr="000A6B5A">
        <w:rPr>
          <w:rFonts w:ascii="Times New Roman" w:eastAsia="Arial Nova" w:hAnsi="Times New Roman" w:cs="Times New Roman"/>
        </w:rPr>
        <w:t xml:space="preserve"> pouze pokud tak stanoví screeningový program. </w:t>
      </w:r>
    </w:p>
    <w:p w14:paraId="3E851383" w14:textId="145E88E8" w:rsidR="00017A87" w:rsidRPr="000A6B5A" w:rsidRDefault="007B2037" w:rsidP="00017A87">
      <w:pPr>
        <w:spacing w:before="120" w:line="240" w:lineRule="auto"/>
        <w:jc w:val="both"/>
        <w:rPr>
          <w:rFonts w:ascii="Times New Roman" w:eastAsia="Arial Nova" w:hAnsi="Times New Roman" w:cs="Times New Roman"/>
        </w:rPr>
      </w:pPr>
      <w:r w:rsidRPr="000A6B5A">
        <w:rPr>
          <w:rFonts w:ascii="Times New Roman" w:eastAsia="Arial Nova" w:hAnsi="Times New Roman" w:cs="Times New Roman"/>
        </w:rPr>
        <w:t>Nově se také stanoví</w:t>
      </w:r>
      <w:r w:rsidR="00017A87" w:rsidRPr="000A6B5A">
        <w:rPr>
          <w:rFonts w:ascii="Times New Roman" w:eastAsia="Arial Nova" w:hAnsi="Times New Roman" w:cs="Times New Roman"/>
        </w:rPr>
        <w:t xml:space="preserve"> </w:t>
      </w:r>
      <w:r w:rsidRPr="000A6B5A">
        <w:rPr>
          <w:rFonts w:ascii="Times New Roman" w:eastAsia="Arial Nova" w:hAnsi="Times New Roman" w:cs="Times New Roman"/>
        </w:rPr>
        <w:t xml:space="preserve">sankční </w:t>
      </w:r>
      <w:r w:rsidR="00017A87" w:rsidRPr="000A6B5A">
        <w:rPr>
          <w:rFonts w:ascii="Times New Roman" w:eastAsia="Arial Nova" w:hAnsi="Times New Roman" w:cs="Times New Roman"/>
        </w:rPr>
        <w:t xml:space="preserve">kompetence Ministerstva zdravotnictví v případě, že poskytovatel podílející se na screeningu poruší podmínky stanovené pro provádění screeningu. </w:t>
      </w:r>
    </w:p>
    <w:p w14:paraId="124A55B2" w14:textId="77777777" w:rsidR="00017A87" w:rsidRPr="000A6B5A" w:rsidRDefault="00017A87" w:rsidP="00017A87">
      <w:pPr>
        <w:autoSpaceDE w:val="0"/>
        <w:autoSpaceDN w:val="0"/>
        <w:adjustRightInd w:val="0"/>
        <w:spacing w:before="120" w:after="120" w:line="240" w:lineRule="auto"/>
        <w:jc w:val="both"/>
        <w:rPr>
          <w:rFonts w:ascii="Times New Roman" w:hAnsi="Times New Roman" w:cs="Times New Roman"/>
          <w:b/>
          <w:bCs/>
        </w:rPr>
      </w:pPr>
      <w:r w:rsidRPr="000A6B5A">
        <w:rPr>
          <w:rFonts w:ascii="Times New Roman" w:hAnsi="Times New Roman" w:cs="Times New Roman"/>
          <w:b/>
          <w:bCs/>
        </w:rPr>
        <w:t xml:space="preserve">Pacientské organizace </w:t>
      </w:r>
    </w:p>
    <w:p w14:paraId="48C63D9E" w14:textId="419AE3FF" w:rsidR="00017A87" w:rsidRPr="000A6B5A" w:rsidRDefault="007B2037" w:rsidP="00017A87">
      <w:pPr>
        <w:widowControl w:val="0"/>
        <w:autoSpaceDE w:val="0"/>
        <w:autoSpaceDN w:val="0"/>
        <w:adjustRightInd w:val="0"/>
        <w:spacing w:after="0" w:line="240" w:lineRule="auto"/>
        <w:jc w:val="both"/>
        <w:rPr>
          <w:rFonts w:ascii="Times New Roman" w:hAnsi="Times New Roman" w:cs="Times New Roman"/>
        </w:rPr>
      </w:pPr>
      <w:r w:rsidRPr="000A6B5A">
        <w:rPr>
          <w:rFonts w:ascii="Times New Roman" w:hAnsi="Times New Roman" w:cs="Times New Roman"/>
        </w:rPr>
        <w:t>P</w:t>
      </w:r>
      <w:r w:rsidR="00017A87" w:rsidRPr="000A6B5A">
        <w:rPr>
          <w:rFonts w:ascii="Times New Roman" w:hAnsi="Times New Roman" w:cs="Times New Roman"/>
        </w:rPr>
        <w:t>rávní úprav</w:t>
      </w:r>
      <w:r w:rsidRPr="000A6B5A">
        <w:rPr>
          <w:rFonts w:ascii="Times New Roman" w:hAnsi="Times New Roman" w:cs="Times New Roman"/>
        </w:rPr>
        <w:t>a</w:t>
      </w:r>
      <w:r w:rsidR="00017A87" w:rsidRPr="000A6B5A">
        <w:rPr>
          <w:rFonts w:ascii="Times New Roman" w:hAnsi="Times New Roman" w:cs="Times New Roman"/>
        </w:rPr>
        <w:t xml:space="preserve"> pacientských organizací </w:t>
      </w:r>
      <w:r w:rsidRPr="000A6B5A">
        <w:rPr>
          <w:rFonts w:ascii="Times New Roman" w:hAnsi="Times New Roman" w:cs="Times New Roman"/>
        </w:rPr>
        <w:t>se upravuje</w:t>
      </w:r>
      <w:r w:rsidR="00017A87" w:rsidRPr="000A6B5A">
        <w:rPr>
          <w:rFonts w:ascii="Times New Roman" w:hAnsi="Times New Roman" w:cs="Times New Roman"/>
        </w:rPr>
        <w:t xml:space="preserve"> v souladu s předpisy o účetnictví v tom smyslu, že </w:t>
      </w:r>
      <w:r w:rsidR="00017A87" w:rsidRPr="000A6B5A">
        <w:rPr>
          <w:rFonts w:ascii="Times New Roman" w:hAnsi="Times New Roman" w:cs="Times New Roman"/>
        </w:rPr>
        <w:lastRenderedPageBreak/>
        <w:t xml:space="preserve">pokud tyto předpisy po konkrétních účetních jednotkách nevyžadují sestavování účetní závěrky, nebude tyto účetní závěrky po těchto účetních jednotkách jako podmínku jejich zápisu do seznamu pacientských organizací požadovat ani ZZS. </w:t>
      </w:r>
    </w:p>
    <w:p w14:paraId="7D13EDE5" w14:textId="77777777" w:rsidR="007B2037" w:rsidRPr="000A6B5A" w:rsidRDefault="007B2037" w:rsidP="00A85F05">
      <w:pPr>
        <w:pStyle w:val="Textodstavce"/>
        <w:keepNext/>
        <w:numPr>
          <w:ilvl w:val="0"/>
          <w:numId w:val="0"/>
        </w:numPr>
        <w:tabs>
          <w:tab w:val="clear" w:pos="851"/>
          <w:tab w:val="left" w:pos="0"/>
        </w:tabs>
        <w:rPr>
          <w:rFonts w:ascii="Times New Roman" w:hAnsi="Times New Roman"/>
          <w:b/>
          <w:sz w:val="22"/>
          <w:szCs w:val="22"/>
        </w:rPr>
      </w:pPr>
      <w:r w:rsidRPr="000A6B5A">
        <w:rPr>
          <w:rFonts w:ascii="Times New Roman" w:hAnsi="Times New Roman"/>
          <w:b/>
          <w:sz w:val="22"/>
          <w:szCs w:val="22"/>
        </w:rPr>
        <w:t>B. Hospice, centra duševního zdraví, centra komplexní péče o děti, urgentní příjmy</w:t>
      </w:r>
    </w:p>
    <w:p w14:paraId="586402E1" w14:textId="25EA5A36" w:rsidR="00196377" w:rsidRPr="000A6B5A" w:rsidRDefault="00196377" w:rsidP="00A85F05">
      <w:pPr>
        <w:pStyle w:val="Textodstavce"/>
        <w:keepNext/>
        <w:numPr>
          <w:ilvl w:val="0"/>
          <w:numId w:val="0"/>
        </w:numPr>
        <w:tabs>
          <w:tab w:val="clear" w:pos="851"/>
          <w:tab w:val="left" w:pos="0"/>
        </w:tabs>
        <w:rPr>
          <w:rFonts w:ascii="Times New Roman" w:hAnsi="Times New Roman"/>
          <w:i/>
          <w:sz w:val="22"/>
          <w:szCs w:val="22"/>
          <w:u w:val="single"/>
        </w:rPr>
      </w:pPr>
      <w:r w:rsidRPr="000A6B5A">
        <w:rPr>
          <w:rFonts w:ascii="Times New Roman" w:hAnsi="Times New Roman"/>
          <w:i/>
          <w:sz w:val="22"/>
          <w:szCs w:val="22"/>
          <w:u w:val="single"/>
        </w:rPr>
        <w:t>Nulová varianta</w:t>
      </w:r>
    </w:p>
    <w:p w14:paraId="25675477" w14:textId="6A708A28" w:rsidR="00267566" w:rsidRPr="000A6B5A" w:rsidRDefault="007B2037" w:rsidP="00267566">
      <w:pPr>
        <w:pStyle w:val="Textodstavce"/>
        <w:numPr>
          <w:ilvl w:val="0"/>
          <w:numId w:val="0"/>
        </w:numPr>
        <w:tabs>
          <w:tab w:val="clear" w:pos="851"/>
          <w:tab w:val="left" w:pos="0"/>
        </w:tabs>
        <w:rPr>
          <w:rFonts w:ascii="Times New Roman" w:hAnsi="Times New Roman"/>
          <w:sz w:val="22"/>
          <w:szCs w:val="22"/>
        </w:rPr>
      </w:pPr>
      <w:r w:rsidRPr="000A6B5A">
        <w:rPr>
          <w:rFonts w:ascii="Times New Roman" w:hAnsi="Times New Roman"/>
          <w:sz w:val="22"/>
          <w:szCs w:val="22"/>
        </w:rPr>
        <w:t>Ponechání stávající úpravy hospiců, center duševního zdraví a urgentních příjm</w:t>
      </w:r>
      <w:r w:rsidR="009F3970" w:rsidRPr="000A6B5A">
        <w:rPr>
          <w:rFonts w:ascii="Times New Roman" w:hAnsi="Times New Roman"/>
          <w:sz w:val="22"/>
          <w:szCs w:val="22"/>
        </w:rPr>
        <w:t>ů</w:t>
      </w:r>
      <w:r w:rsidRPr="000A6B5A">
        <w:rPr>
          <w:rFonts w:ascii="Times New Roman" w:hAnsi="Times New Roman"/>
          <w:sz w:val="22"/>
          <w:szCs w:val="22"/>
        </w:rPr>
        <w:t xml:space="preserve"> a upuštění od záměru právního ukotvení center komplexní péče o děti. </w:t>
      </w:r>
    </w:p>
    <w:p w14:paraId="0FCF5B64" w14:textId="77777777" w:rsidR="00196377" w:rsidRPr="000A6B5A" w:rsidRDefault="00196377" w:rsidP="00196377">
      <w:pPr>
        <w:pStyle w:val="Textodstavce"/>
        <w:numPr>
          <w:ilvl w:val="0"/>
          <w:numId w:val="0"/>
        </w:numPr>
        <w:tabs>
          <w:tab w:val="clear" w:pos="851"/>
          <w:tab w:val="left" w:pos="0"/>
        </w:tabs>
        <w:rPr>
          <w:rFonts w:ascii="Times New Roman" w:hAnsi="Times New Roman"/>
          <w:i/>
          <w:sz w:val="22"/>
          <w:szCs w:val="22"/>
          <w:u w:val="single"/>
        </w:rPr>
      </w:pPr>
      <w:r w:rsidRPr="000A6B5A">
        <w:rPr>
          <w:rFonts w:ascii="Times New Roman" w:hAnsi="Times New Roman"/>
          <w:i/>
          <w:sz w:val="22"/>
          <w:szCs w:val="22"/>
          <w:u w:val="single"/>
        </w:rPr>
        <w:t>Varianta 1</w:t>
      </w:r>
    </w:p>
    <w:p w14:paraId="340C9955" w14:textId="4C670C29" w:rsidR="00616435" w:rsidRPr="000A6B5A" w:rsidRDefault="00616435" w:rsidP="00616435">
      <w:pPr>
        <w:spacing w:before="120" w:after="120" w:line="240" w:lineRule="auto"/>
        <w:jc w:val="both"/>
        <w:rPr>
          <w:rFonts w:ascii="Times New Roman" w:hAnsi="Times New Roman" w:cs="Times New Roman"/>
        </w:rPr>
      </w:pPr>
      <w:bookmarkStart w:id="6" w:name="_Hlk124958066"/>
      <w:bookmarkStart w:id="7" w:name="_Hlk42098610"/>
      <w:r w:rsidRPr="000A6B5A">
        <w:rPr>
          <w:rFonts w:ascii="Times New Roman" w:hAnsi="Times New Roman" w:cs="Times New Roman"/>
        </w:rPr>
        <w:t xml:space="preserve">Upravuje se dosavadní zákonné vymezení hospiců, center duševního zdraví a urgentních příjmů tak, aby byly odstraněny interpretační nejasnosti dosavadní právní úpravy a aby byl jednoznačně stanoven rozsah poskytovaných zdravotních služeb v těchto zdravotnických zařízeních a podmínky, za jakých lze tato zdravotnická zařízení zřídit. </w:t>
      </w:r>
    </w:p>
    <w:p w14:paraId="051F3759" w14:textId="284A68D2" w:rsidR="00DE1538" w:rsidRPr="000A6B5A" w:rsidRDefault="00616435" w:rsidP="00DE1538">
      <w:pPr>
        <w:spacing w:before="120" w:after="120" w:line="240" w:lineRule="auto"/>
        <w:jc w:val="both"/>
        <w:rPr>
          <w:rFonts w:ascii="Times New Roman" w:hAnsi="Times New Roman" w:cs="Times New Roman"/>
        </w:rPr>
      </w:pPr>
      <w:r w:rsidRPr="000A6B5A">
        <w:rPr>
          <w:rFonts w:ascii="Times New Roman" w:hAnsi="Times New Roman" w:cs="Times New Roman"/>
        </w:rPr>
        <w:t>Zavádí se úprava center komplexní péče o děti zaměřených na poskytování komplexních zdravotních služeb dětem s dlouhodobým zdravotním problémem, které nemohou být dočasně ve svém vlastním sociálním prostředí.</w:t>
      </w:r>
      <w:r w:rsidR="00DE1538" w:rsidRPr="000A6B5A">
        <w:rPr>
          <w:rFonts w:ascii="Times New Roman" w:hAnsi="Times New Roman" w:cs="Times New Roman"/>
        </w:rPr>
        <w:t xml:space="preserve"> Tato péče musí odpovídat potřebám dítěte tak, aby byl zajištěn jeho vývoj a výchova. Za tím účelem je též třeba nastavit požadavky na adekvátní personální zabezpečení takové péče, především dětskými sestrami.</w:t>
      </w:r>
    </w:p>
    <w:p w14:paraId="199B020A" w14:textId="7F5F753A" w:rsidR="00DE1538" w:rsidRPr="000A6B5A" w:rsidRDefault="00DE1538" w:rsidP="00DE1538">
      <w:pPr>
        <w:spacing w:before="120" w:after="120" w:line="240" w:lineRule="auto"/>
        <w:jc w:val="both"/>
        <w:rPr>
          <w:rFonts w:ascii="Times New Roman" w:hAnsi="Times New Roman" w:cs="Times New Roman"/>
        </w:rPr>
      </w:pPr>
      <w:r w:rsidRPr="000A6B5A">
        <w:rPr>
          <w:rFonts w:ascii="Times New Roman" w:hAnsi="Times New Roman" w:cs="Times New Roman"/>
        </w:rPr>
        <w:t>Počítá se s vícezdrojovým financováním, a to nadále z příspěvků zřizovatele, ze systému veřejného zdravotního pojištění, ze sociálního systému v případě registrace sociálních služeb. Centrum komplexní péče pro děti může poskytovat dětem a osobám, do jejichž péče je dítě svěřeno, i další navazující služby podle jiných právních předpisů.</w:t>
      </w:r>
    </w:p>
    <w:p w14:paraId="6AA9EFA7" w14:textId="440C5F0A" w:rsidR="00DE1538" w:rsidRPr="000A6B5A" w:rsidRDefault="00DE1538" w:rsidP="00DE1538">
      <w:pPr>
        <w:spacing w:before="120" w:after="120" w:line="240" w:lineRule="auto"/>
        <w:jc w:val="both"/>
        <w:rPr>
          <w:rFonts w:ascii="Times New Roman" w:hAnsi="Times New Roman" w:cs="Times New Roman"/>
        </w:rPr>
      </w:pPr>
      <w:r w:rsidRPr="000A6B5A">
        <w:rPr>
          <w:rFonts w:ascii="Times New Roman" w:hAnsi="Times New Roman" w:cs="Times New Roman"/>
        </w:rPr>
        <w:t xml:space="preserve">Centrum komplexní péče o děti by dále mělo dočasně poskytovat respitní péči dětem, jejichž zdravotní stav vyžaduje poskytování zdravotní péče dlouhodobě a ta je jim standardně poskytována poskytovatelem domácí péče v domácím prostředí, nicméně osoba blízká, která se o dítě celodenně stará, potřebuje načerpat nové psychické a fyzické síly, potřebné pro další péči o dítě. </w:t>
      </w:r>
    </w:p>
    <w:p w14:paraId="2B742447" w14:textId="75DB7A0D" w:rsidR="00752345" w:rsidRPr="000A6B5A" w:rsidRDefault="00752345" w:rsidP="00752345">
      <w:pPr>
        <w:spacing w:before="120" w:after="120" w:line="240" w:lineRule="auto"/>
        <w:jc w:val="both"/>
        <w:rPr>
          <w:rFonts w:ascii="Times New Roman" w:hAnsi="Times New Roman" w:cs="Times New Roman"/>
        </w:rPr>
      </w:pPr>
      <w:r w:rsidRPr="000A6B5A">
        <w:rPr>
          <w:rFonts w:ascii="Times New Roman" w:hAnsi="Times New Roman" w:cs="Times New Roman"/>
        </w:rPr>
        <w:t xml:space="preserve">V roce 2021 pobíralo celkem 32 </w:t>
      </w:r>
      <w:r w:rsidR="006F5BB2" w:rsidRPr="000A6B5A">
        <w:rPr>
          <w:rFonts w:ascii="Times New Roman" w:hAnsi="Times New Roman" w:cs="Times New Roman"/>
        </w:rPr>
        <w:t xml:space="preserve">tisíc </w:t>
      </w:r>
      <w:r w:rsidR="00AD13CA" w:rsidRPr="000A6B5A">
        <w:rPr>
          <w:rFonts w:ascii="Times New Roman" w:hAnsi="Times New Roman" w:cs="Times New Roman"/>
        </w:rPr>
        <w:t>dětí příspěvek na péči</w:t>
      </w:r>
      <w:r w:rsidRPr="000A6B5A">
        <w:rPr>
          <w:rFonts w:ascii="Times New Roman" w:hAnsi="Times New Roman" w:cs="Times New Roman"/>
        </w:rPr>
        <w:t xml:space="preserve">. Přibližně 34 % jsou děti ve III. a IV. stupni závislosti, což jsou potenciální pacienti centra komplexní péče o děti, pokud se u nich projevují somatické potíže. Jak velká část z těchto dětí má somatické projevy nelze přesně zjistit. Nicméně </w:t>
      </w:r>
      <w:r w:rsidR="002F0850" w:rsidRPr="000A6B5A">
        <w:rPr>
          <w:rFonts w:ascii="Times New Roman" w:hAnsi="Times New Roman" w:cs="Times New Roman"/>
        </w:rPr>
        <w:t>lze</w:t>
      </w:r>
      <w:r w:rsidRPr="000A6B5A">
        <w:rPr>
          <w:rFonts w:ascii="Times New Roman" w:hAnsi="Times New Roman" w:cs="Times New Roman"/>
        </w:rPr>
        <w:t xml:space="preserve"> konstatovat, že je v</w:t>
      </w:r>
      <w:r w:rsidR="002F0850" w:rsidRPr="000A6B5A">
        <w:rPr>
          <w:rFonts w:ascii="Times New Roman" w:hAnsi="Times New Roman" w:cs="Times New Roman"/>
        </w:rPr>
        <w:t> České republice</w:t>
      </w:r>
      <w:r w:rsidRPr="000A6B5A">
        <w:rPr>
          <w:rFonts w:ascii="Times New Roman" w:hAnsi="Times New Roman" w:cs="Times New Roman"/>
        </w:rPr>
        <w:t xml:space="preserve"> maximálně 11 tisíc nezletilých pacientů, kteří mohou péči zařízení využívat. Část těchto dětí trpí duševními onemocněními nebo mentálním postižením, tyto děti nepotřebují zdravotní respitní péči (ve smyslu návrhu </w:t>
      </w:r>
      <w:r w:rsidR="00530E98" w:rsidRPr="000A6B5A">
        <w:rPr>
          <w:rFonts w:ascii="Times New Roman" w:hAnsi="Times New Roman" w:cs="Times New Roman"/>
        </w:rPr>
        <w:t>center komplexní péče o děti</w:t>
      </w:r>
      <w:r w:rsidRPr="000A6B5A">
        <w:rPr>
          <w:rFonts w:ascii="Times New Roman" w:hAnsi="Times New Roman" w:cs="Times New Roman"/>
        </w:rPr>
        <w:t xml:space="preserve">). Péče </w:t>
      </w:r>
      <w:r w:rsidR="00530E98" w:rsidRPr="000A6B5A">
        <w:rPr>
          <w:rFonts w:ascii="Times New Roman" w:hAnsi="Times New Roman" w:cs="Times New Roman"/>
        </w:rPr>
        <w:t>center komplexní péče o děti</w:t>
      </w:r>
      <w:r w:rsidRPr="000A6B5A">
        <w:rPr>
          <w:rFonts w:ascii="Times New Roman" w:hAnsi="Times New Roman" w:cs="Times New Roman"/>
        </w:rPr>
        <w:t xml:space="preserve"> je určena dětem s vážným chronickým onemocněním nebo vážným zdravotním postižením, které mají somatické projevy. Proto </w:t>
      </w:r>
      <w:r w:rsidR="00530E98" w:rsidRPr="000A6B5A">
        <w:rPr>
          <w:rFonts w:ascii="Times New Roman" w:hAnsi="Times New Roman" w:cs="Times New Roman"/>
        </w:rPr>
        <w:t>je pracováno</w:t>
      </w:r>
      <w:r w:rsidRPr="000A6B5A">
        <w:rPr>
          <w:rFonts w:ascii="Times New Roman" w:hAnsi="Times New Roman" w:cs="Times New Roman"/>
        </w:rPr>
        <w:t xml:space="preserve"> s odhadem maximální kapacity pro 10 tisíc dětí. Cílová maximální potřebnost lůžek zdravotní respitní péče v rámci celé republiky je odhadována na 384 lůžek při čerpání 14 dní za kalendářní rok. </w:t>
      </w:r>
    </w:p>
    <w:p w14:paraId="1197B453" w14:textId="21A07B9B" w:rsidR="00752345" w:rsidRPr="000A6B5A" w:rsidRDefault="00752345" w:rsidP="00752345">
      <w:pPr>
        <w:spacing w:before="120" w:after="120" w:line="240" w:lineRule="auto"/>
        <w:jc w:val="both"/>
        <w:rPr>
          <w:rFonts w:ascii="Times New Roman" w:hAnsi="Times New Roman" w:cs="Times New Roman"/>
        </w:rPr>
      </w:pPr>
      <w:r w:rsidRPr="000A6B5A">
        <w:rPr>
          <w:rFonts w:ascii="Times New Roman" w:hAnsi="Times New Roman" w:cs="Times New Roman"/>
        </w:rPr>
        <w:t>Ačkoliv dochází k faktickému rozšíření spektra poskytovaných zdravotních služeb, v dlouhodobém horizontu lze důvodně očekávat spíše snížení těchto nákladů z důvodu jejich lepšího účelového určení a racionalizace nákladů na poskytnuté zdravotní služby.</w:t>
      </w:r>
    </w:p>
    <w:bookmarkEnd w:id="6"/>
    <w:bookmarkEnd w:id="7"/>
    <w:p w14:paraId="053B0A91" w14:textId="388C8A2F" w:rsidR="008F1763" w:rsidRPr="000A6B5A" w:rsidRDefault="00220B35" w:rsidP="008F1763">
      <w:pPr>
        <w:pStyle w:val="Textodstavce"/>
        <w:numPr>
          <w:ilvl w:val="0"/>
          <w:numId w:val="0"/>
        </w:numPr>
        <w:tabs>
          <w:tab w:val="clear" w:pos="851"/>
          <w:tab w:val="left" w:pos="0"/>
        </w:tabs>
        <w:rPr>
          <w:rFonts w:ascii="Times New Roman" w:hAnsi="Times New Roman"/>
          <w:b/>
          <w:sz w:val="22"/>
          <w:szCs w:val="22"/>
        </w:rPr>
      </w:pPr>
      <w:r w:rsidRPr="000A6B5A">
        <w:rPr>
          <w:rFonts w:ascii="Times New Roman" w:hAnsi="Times New Roman"/>
          <w:b/>
          <w:sz w:val="22"/>
          <w:szCs w:val="22"/>
        </w:rPr>
        <w:t>C</w:t>
      </w:r>
      <w:r w:rsidR="008F1763" w:rsidRPr="000A6B5A">
        <w:rPr>
          <w:rFonts w:ascii="Times New Roman" w:hAnsi="Times New Roman"/>
          <w:b/>
          <w:sz w:val="22"/>
          <w:szCs w:val="22"/>
        </w:rPr>
        <w:t xml:space="preserve">. </w:t>
      </w:r>
      <w:r w:rsidR="00DE1538" w:rsidRPr="000A6B5A">
        <w:rPr>
          <w:rFonts w:ascii="Times New Roman" w:hAnsi="Times New Roman"/>
          <w:b/>
          <w:sz w:val="22"/>
          <w:szCs w:val="22"/>
        </w:rPr>
        <w:t>Práva pacientů při poskytování zdravotních služeb</w:t>
      </w:r>
    </w:p>
    <w:p w14:paraId="67A8B462" w14:textId="3BB9BF81" w:rsidR="00196377" w:rsidRPr="000A6B5A" w:rsidRDefault="00196377" w:rsidP="008F1763">
      <w:pPr>
        <w:pStyle w:val="Textodstavce"/>
        <w:numPr>
          <w:ilvl w:val="0"/>
          <w:numId w:val="0"/>
        </w:numPr>
        <w:tabs>
          <w:tab w:val="clear" w:pos="851"/>
          <w:tab w:val="left" w:pos="0"/>
        </w:tabs>
        <w:rPr>
          <w:rFonts w:ascii="Times New Roman" w:hAnsi="Times New Roman"/>
          <w:i/>
          <w:sz w:val="22"/>
          <w:szCs w:val="22"/>
          <w:u w:val="single"/>
        </w:rPr>
      </w:pPr>
      <w:bookmarkStart w:id="8" w:name="_Hlk43818915"/>
      <w:r w:rsidRPr="000A6B5A">
        <w:rPr>
          <w:rFonts w:ascii="Times New Roman" w:hAnsi="Times New Roman"/>
          <w:i/>
          <w:sz w:val="22"/>
          <w:szCs w:val="22"/>
          <w:u w:val="single"/>
        </w:rPr>
        <w:t>Nulová varianta</w:t>
      </w:r>
    </w:p>
    <w:p w14:paraId="5FF49BAB" w14:textId="37C6B940" w:rsidR="00EE2A9F" w:rsidRPr="000A6B5A" w:rsidRDefault="00EE2A9F" w:rsidP="008F1763">
      <w:pPr>
        <w:pStyle w:val="Textodstavce"/>
        <w:numPr>
          <w:ilvl w:val="0"/>
          <w:numId w:val="0"/>
        </w:numPr>
        <w:tabs>
          <w:tab w:val="clear" w:pos="851"/>
          <w:tab w:val="left" w:pos="0"/>
        </w:tabs>
        <w:rPr>
          <w:rFonts w:ascii="Times New Roman" w:hAnsi="Times New Roman"/>
          <w:bCs/>
          <w:sz w:val="22"/>
          <w:szCs w:val="22"/>
        </w:rPr>
      </w:pPr>
      <w:r w:rsidRPr="000A6B5A">
        <w:rPr>
          <w:rFonts w:ascii="Times New Roman" w:hAnsi="Times New Roman"/>
          <w:bCs/>
          <w:sz w:val="22"/>
          <w:szCs w:val="22"/>
        </w:rPr>
        <w:t>Ponechání stávající úpravy</w:t>
      </w:r>
      <w:r w:rsidR="00DE1538" w:rsidRPr="000A6B5A">
        <w:rPr>
          <w:rFonts w:ascii="Times New Roman" w:hAnsi="Times New Roman"/>
          <w:bCs/>
          <w:sz w:val="22"/>
          <w:szCs w:val="22"/>
        </w:rPr>
        <w:t xml:space="preserve"> včetně nedostatků, na které upozorňuje Veřejný ochránce práv. </w:t>
      </w:r>
    </w:p>
    <w:p w14:paraId="101B55BF" w14:textId="2008B945" w:rsidR="00196377" w:rsidRPr="000A6B5A" w:rsidRDefault="00196377" w:rsidP="008F1763">
      <w:pPr>
        <w:pStyle w:val="Textodstavce"/>
        <w:numPr>
          <w:ilvl w:val="0"/>
          <w:numId w:val="0"/>
        </w:numPr>
        <w:tabs>
          <w:tab w:val="clear" w:pos="851"/>
          <w:tab w:val="left" w:pos="0"/>
        </w:tabs>
        <w:rPr>
          <w:rFonts w:ascii="Times New Roman" w:hAnsi="Times New Roman"/>
          <w:i/>
          <w:sz w:val="22"/>
          <w:szCs w:val="22"/>
          <w:u w:val="single"/>
        </w:rPr>
      </w:pPr>
      <w:r w:rsidRPr="000A6B5A">
        <w:rPr>
          <w:rFonts w:ascii="Times New Roman" w:hAnsi="Times New Roman"/>
          <w:i/>
          <w:sz w:val="22"/>
          <w:szCs w:val="22"/>
          <w:u w:val="single"/>
        </w:rPr>
        <w:t>Varianta 1</w:t>
      </w:r>
    </w:p>
    <w:p w14:paraId="5DBDAE8E" w14:textId="2D72FCEE" w:rsidR="00DE1538" w:rsidRPr="000A6B5A" w:rsidRDefault="00DE1538" w:rsidP="00DE1538">
      <w:pPr>
        <w:autoSpaceDE w:val="0"/>
        <w:autoSpaceDN w:val="0"/>
        <w:adjustRightInd w:val="0"/>
        <w:spacing w:before="120" w:after="120" w:line="240" w:lineRule="auto"/>
        <w:jc w:val="both"/>
        <w:rPr>
          <w:rFonts w:ascii="Times New Roman" w:hAnsi="Times New Roman" w:cs="Times New Roman"/>
        </w:rPr>
      </w:pPr>
      <w:r w:rsidRPr="000A6B5A">
        <w:rPr>
          <w:rFonts w:ascii="Times New Roman" w:hAnsi="Times New Roman" w:cs="Times New Roman"/>
        </w:rPr>
        <w:t xml:space="preserve">Zavádí se změny reagující zejména na nedostatečnou úpravu práv pacientů vykazujících znaky domácího nebo sexuálního násilí a pacientů, jež jsou osobami omezenými na svobodě. </w:t>
      </w:r>
    </w:p>
    <w:p w14:paraId="50DE636A" w14:textId="53722B02" w:rsidR="00DE1538" w:rsidRPr="000A6B5A" w:rsidRDefault="00DE1538" w:rsidP="00DE1538">
      <w:pPr>
        <w:autoSpaceDE w:val="0"/>
        <w:autoSpaceDN w:val="0"/>
        <w:adjustRightInd w:val="0"/>
        <w:spacing w:before="120" w:after="120" w:line="240" w:lineRule="auto"/>
        <w:jc w:val="both"/>
        <w:rPr>
          <w:rFonts w:ascii="Times New Roman" w:hAnsi="Times New Roman" w:cs="Times New Roman"/>
        </w:rPr>
      </w:pPr>
      <w:r w:rsidRPr="000A6B5A">
        <w:rPr>
          <w:rFonts w:ascii="Times New Roman" w:hAnsi="Times New Roman" w:cs="Times New Roman"/>
        </w:rPr>
        <w:t xml:space="preserve">Dosavadní právní úprava je rozšířena o povinnost poskytovatele zdravotních služeb oznámit bez odkladu státnímu zástupci údaje nebo jiné skutečnosti, které vypovídají o tom, že pacient, který je osobou omezenou na svobodě mohl být podroben špatnému zacházení. </w:t>
      </w:r>
    </w:p>
    <w:p w14:paraId="7E98AD93" w14:textId="21FB642D" w:rsidR="00DE1538" w:rsidRPr="000A6B5A" w:rsidRDefault="00DE1538" w:rsidP="00DE1538">
      <w:pPr>
        <w:autoSpaceDE w:val="0"/>
        <w:autoSpaceDN w:val="0"/>
        <w:adjustRightInd w:val="0"/>
        <w:spacing w:before="120" w:after="120" w:line="240" w:lineRule="auto"/>
        <w:jc w:val="both"/>
        <w:rPr>
          <w:rFonts w:ascii="Times New Roman" w:hAnsi="Times New Roman" w:cs="Times New Roman"/>
        </w:rPr>
      </w:pPr>
      <w:r w:rsidRPr="000A6B5A">
        <w:rPr>
          <w:rFonts w:ascii="Times New Roman" w:hAnsi="Times New Roman" w:cs="Times New Roman"/>
        </w:rPr>
        <w:lastRenderedPageBreak/>
        <w:t xml:space="preserve">Dále bude nově upraveno poskytování zdravotních služeb osobám omezeným na svobodě; v těchto případech může být právo tohoto pacienta na důvěrnost a respektování soukromí a právo odmítnout přítomnost třetích osob omezeno, pouze pokud je to nezbytné kvůli důvodným obavám z útěku nebo o bezpečnost osob zúčastněných na poskytování zdravotní služby nebo pacienta a hrozbu nelze odvrátit jinak. </w:t>
      </w:r>
    </w:p>
    <w:p w14:paraId="2B50124D" w14:textId="12AB2658" w:rsidR="00EE2A9F" w:rsidRPr="000A6B5A" w:rsidRDefault="00DE1538" w:rsidP="00DE1538">
      <w:pPr>
        <w:autoSpaceDE w:val="0"/>
        <w:autoSpaceDN w:val="0"/>
        <w:adjustRightInd w:val="0"/>
        <w:spacing w:before="120" w:after="120" w:line="240" w:lineRule="auto"/>
        <w:jc w:val="both"/>
        <w:rPr>
          <w:rFonts w:ascii="Times New Roman" w:hAnsi="Times New Roman" w:cs="Times New Roman"/>
        </w:rPr>
      </w:pPr>
      <w:r w:rsidRPr="000A6B5A">
        <w:rPr>
          <w:rFonts w:ascii="Times New Roman" w:hAnsi="Times New Roman" w:cs="Times New Roman"/>
        </w:rPr>
        <w:t xml:space="preserve">Dále bude stanoveno právo pacienta, jenž vykazuje znaky domácího nebo sexuálního násilí, žádat o změnu ošetřujícího zdravotnického pracovníka, umožňují-li to aktuální personální možnosti poskytovatele, nebude-li tím ohroženo zdraví nebo život pacienta a nenaruší-li tato změna poskytování zdravotních služeb. Takový pacient by měl mít právo rovněž na poskytnutí základních informací o dostupné sociální, psychologické a právní pomoci. </w:t>
      </w:r>
    </w:p>
    <w:bookmarkEnd w:id="8"/>
    <w:p w14:paraId="3B29B3E4" w14:textId="76168298" w:rsidR="008F1763" w:rsidRPr="000A6B5A" w:rsidRDefault="00220B35" w:rsidP="008F1763">
      <w:pPr>
        <w:pStyle w:val="Textodstavce"/>
        <w:numPr>
          <w:ilvl w:val="0"/>
          <w:numId w:val="0"/>
        </w:numPr>
        <w:tabs>
          <w:tab w:val="clear" w:pos="851"/>
          <w:tab w:val="left" w:pos="0"/>
        </w:tabs>
        <w:rPr>
          <w:rFonts w:ascii="Times New Roman" w:hAnsi="Times New Roman"/>
          <w:b/>
          <w:sz w:val="22"/>
          <w:szCs w:val="22"/>
        </w:rPr>
      </w:pPr>
      <w:r w:rsidRPr="000A6B5A">
        <w:rPr>
          <w:rFonts w:ascii="Times New Roman" w:hAnsi="Times New Roman"/>
          <w:b/>
          <w:sz w:val="22"/>
          <w:szCs w:val="22"/>
        </w:rPr>
        <w:t>D</w:t>
      </w:r>
      <w:r w:rsidR="008F1763" w:rsidRPr="000A6B5A">
        <w:rPr>
          <w:rFonts w:ascii="Times New Roman" w:hAnsi="Times New Roman"/>
          <w:b/>
          <w:sz w:val="22"/>
          <w:szCs w:val="22"/>
        </w:rPr>
        <w:t xml:space="preserve">. </w:t>
      </w:r>
      <w:r w:rsidR="00C17136" w:rsidRPr="000A6B5A">
        <w:rPr>
          <w:rFonts w:ascii="Times New Roman" w:hAnsi="Times New Roman"/>
          <w:b/>
          <w:sz w:val="22"/>
          <w:szCs w:val="22"/>
        </w:rPr>
        <w:t>Duchovní péče ve zdravotnictví</w:t>
      </w:r>
    </w:p>
    <w:p w14:paraId="52B43FBF" w14:textId="6663FD33" w:rsidR="00196377" w:rsidRPr="000A6B5A" w:rsidRDefault="00196377" w:rsidP="00196377">
      <w:pPr>
        <w:pStyle w:val="Textodstavce"/>
        <w:numPr>
          <w:ilvl w:val="0"/>
          <w:numId w:val="0"/>
        </w:numPr>
        <w:tabs>
          <w:tab w:val="clear" w:pos="851"/>
          <w:tab w:val="left" w:pos="0"/>
        </w:tabs>
        <w:rPr>
          <w:rFonts w:ascii="Times New Roman" w:hAnsi="Times New Roman"/>
          <w:i/>
          <w:sz w:val="22"/>
          <w:szCs w:val="22"/>
          <w:u w:val="single"/>
        </w:rPr>
      </w:pPr>
      <w:r w:rsidRPr="000A6B5A">
        <w:rPr>
          <w:rFonts w:ascii="Times New Roman" w:hAnsi="Times New Roman"/>
          <w:i/>
          <w:sz w:val="22"/>
          <w:szCs w:val="22"/>
          <w:u w:val="single"/>
        </w:rPr>
        <w:t>Nulová varianta</w:t>
      </w:r>
    </w:p>
    <w:p w14:paraId="667B31BC" w14:textId="682F266B" w:rsidR="004B5035" w:rsidRPr="000A6B5A" w:rsidRDefault="00C17136" w:rsidP="00057DF5">
      <w:pPr>
        <w:pStyle w:val="Textodstavce"/>
        <w:numPr>
          <w:ilvl w:val="0"/>
          <w:numId w:val="0"/>
        </w:numPr>
        <w:tabs>
          <w:tab w:val="clear" w:pos="851"/>
          <w:tab w:val="left" w:pos="0"/>
        </w:tabs>
        <w:rPr>
          <w:rFonts w:ascii="Times New Roman" w:hAnsi="Times New Roman"/>
          <w:sz w:val="22"/>
          <w:szCs w:val="22"/>
        </w:rPr>
      </w:pPr>
      <w:r w:rsidRPr="000A6B5A">
        <w:rPr>
          <w:rFonts w:ascii="Times New Roman" w:hAnsi="Times New Roman"/>
          <w:sz w:val="22"/>
          <w:szCs w:val="22"/>
        </w:rPr>
        <w:t xml:space="preserve">Ponechání stávající úpravy poskytování duchovní péče v souvislosti s poskytováním zdravotních služeb beze změny. </w:t>
      </w:r>
    </w:p>
    <w:p w14:paraId="3B3D9103" w14:textId="11EE42BF" w:rsidR="00057DF5" w:rsidRPr="000A6B5A" w:rsidRDefault="00057DF5" w:rsidP="00196377">
      <w:pPr>
        <w:spacing w:before="120" w:after="120" w:line="240" w:lineRule="auto"/>
        <w:jc w:val="both"/>
        <w:rPr>
          <w:rFonts w:ascii="Times New Roman" w:hAnsi="Times New Roman" w:cs="Times New Roman"/>
          <w:i/>
          <w:u w:val="single"/>
        </w:rPr>
      </w:pPr>
      <w:r w:rsidRPr="000A6B5A">
        <w:rPr>
          <w:rFonts w:ascii="Times New Roman" w:hAnsi="Times New Roman" w:cs="Times New Roman"/>
          <w:i/>
          <w:u w:val="single"/>
        </w:rPr>
        <w:t>Varianta 1</w:t>
      </w:r>
    </w:p>
    <w:p w14:paraId="368F0027" w14:textId="3D5BA8D8" w:rsidR="00C17136" w:rsidRPr="000A6B5A" w:rsidRDefault="00C17136" w:rsidP="00C17136">
      <w:pPr>
        <w:spacing w:before="120" w:after="120" w:line="240" w:lineRule="auto"/>
        <w:jc w:val="both"/>
        <w:rPr>
          <w:rFonts w:ascii="Times New Roman" w:hAnsi="Times New Roman" w:cs="Times New Roman"/>
        </w:rPr>
      </w:pPr>
      <w:r w:rsidRPr="000A6B5A">
        <w:rPr>
          <w:rFonts w:ascii="Times New Roman" w:hAnsi="Times New Roman" w:cs="Times New Roman"/>
        </w:rPr>
        <w:t xml:space="preserve">Dojde k institucionálnímu ukotvení duchovní péče ve zdravotnických zařízeních lůžkové péče. Poskytovatelé lůžkové péče budou mít povinnost, s ohledem na možnost dlouhodobé hospitalizace pacienta, aktivně vytvářet podmínky pro duchovní péči poskytovanou nemocničními kaplany. </w:t>
      </w:r>
    </w:p>
    <w:p w14:paraId="270599BB" w14:textId="02A31065" w:rsidR="00C17136" w:rsidRPr="000A6B5A" w:rsidRDefault="00C17136" w:rsidP="00431141">
      <w:pPr>
        <w:spacing w:before="120" w:after="0" w:line="240" w:lineRule="auto"/>
        <w:jc w:val="both"/>
        <w:rPr>
          <w:rFonts w:ascii="Times New Roman" w:hAnsi="Times New Roman" w:cs="Times New Roman"/>
        </w:rPr>
      </w:pPr>
      <w:r w:rsidRPr="000A6B5A">
        <w:rPr>
          <w:rFonts w:ascii="Times New Roman" w:hAnsi="Times New Roman" w:cs="Times New Roman"/>
        </w:rPr>
        <w:t xml:space="preserve">Zároveň se vymezí podmínky pro výkon funkce nemocničního kaplana stran jeho vzdělání a pověření ze strany registrovaných církví nebo náboženských společností. </w:t>
      </w:r>
    </w:p>
    <w:p w14:paraId="69B4D67B" w14:textId="77777777" w:rsidR="006218E0" w:rsidRPr="000A6B5A" w:rsidRDefault="006218E0" w:rsidP="008228DA">
      <w:pPr>
        <w:pStyle w:val="Odstavecseseznamem"/>
        <w:numPr>
          <w:ilvl w:val="0"/>
          <w:numId w:val="2"/>
        </w:numPr>
        <w:spacing w:before="120" w:after="120" w:line="240" w:lineRule="auto"/>
        <w:jc w:val="both"/>
        <w:rPr>
          <w:rFonts w:ascii="Times New Roman" w:hAnsi="Times New Roman" w:cs="Times New Roman"/>
          <w:b/>
          <w:u w:val="single"/>
        </w:rPr>
      </w:pPr>
      <w:bookmarkStart w:id="9" w:name="_Hlk42677350"/>
      <w:r w:rsidRPr="000A6B5A">
        <w:rPr>
          <w:rFonts w:ascii="Times New Roman" w:hAnsi="Times New Roman" w:cs="Times New Roman"/>
          <w:b/>
          <w:u w:val="single"/>
        </w:rPr>
        <w:t>Vyhodnocení nákladů a přínosů</w:t>
      </w:r>
    </w:p>
    <w:bookmarkEnd w:id="9"/>
    <w:p w14:paraId="30BBAC48" w14:textId="1CE68F8C" w:rsidR="0007577F" w:rsidRPr="000A6B5A" w:rsidRDefault="0007577F" w:rsidP="0007577F">
      <w:pPr>
        <w:pStyle w:val="Textodstavce"/>
        <w:numPr>
          <w:ilvl w:val="0"/>
          <w:numId w:val="0"/>
        </w:numPr>
        <w:tabs>
          <w:tab w:val="clear" w:pos="851"/>
          <w:tab w:val="left" w:pos="0"/>
        </w:tabs>
        <w:rPr>
          <w:rFonts w:ascii="Times New Roman" w:hAnsi="Times New Roman"/>
          <w:b/>
          <w:sz w:val="22"/>
          <w:szCs w:val="22"/>
        </w:rPr>
      </w:pPr>
      <w:r w:rsidRPr="000A6B5A">
        <w:rPr>
          <w:rFonts w:ascii="Times New Roman" w:hAnsi="Times New Roman"/>
          <w:b/>
          <w:sz w:val="22"/>
          <w:szCs w:val="22"/>
        </w:rPr>
        <w:t>A. Aplikační obtíže stávající právní úpravy</w:t>
      </w:r>
    </w:p>
    <w:p w14:paraId="1DA6138C" w14:textId="6ED9AD9D" w:rsidR="00451123" w:rsidRPr="000A6B5A" w:rsidRDefault="00C17136" w:rsidP="00451123">
      <w:pPr>
        <w:pStyle w:val="Textkomente"/>
        <w:rPr>
          <w:rFonts w:ascii="Times New Roman" w:hAnsi="Times New Roman" w:cs="Times New Roman"/>
          <w:i/>
          <w:iCs/>
          <w:sz w:val="22"/>
          <w:szCs w:val="22"/>
          <w:u w:val="single"/>
        </w:rPr>
      </w:pPr>
      <w:r w:rsidRPr="000A6B5A">
        <w:rPr>
          <w:rFonts w:ascii="Times New Roman" w:hAnsi="Times New Roman" w:cs="Times New Roman"/>
          <w:i/>
          <w:iCs/>
          <w:sz w:val="22"/>
          <w:szCs w:val="22"/>
          <w:u w:val="single"/>
        </w:rPr>
        <w:t>Nulová varianta</w:t>
      </w:r>
    </w:p>
    <w:p w14:paraId="2FE655F9" w14:textId="73395EB7" w:rsidR="00C17136" w:rsidRPr="000A6B5A" w:rsidRDefault="00C17136" w:rsidP="00451123">
      <w:pPr>
        <w:pStyle w:val="Textkomente"/>
        <w:rPr>
          <w:rFonts w:ascii="Times New Roman" w:hAnsi="Times New Roman" w:cs="Times New Roman"/>
          <w:sz w:val="22"/>
          <w:szCs w:val="22"/>
        </w:rPr>
      </w:pPr>
      <w:r w:rsidRPr="000A6B5A">
        <w:rPr>
          <w:rFonts w:ascii="Times New Roman" w:hAnsi="Times New Roman" w:cs="Times New Roman"/>
          <w:sz w:val="22"/>
          <w:szCs w:val="22"/>
        </w:rPr>
        <w:t>Nebyly identifikovány žádné náklady ani přínosy, nedochází ovšem k </w:t>
      </w:r>
      <w:r w:rsidR="000B0268" w:rsidRPr="000A6B5A">
        <w:rPr>
          <w:rFonts w:ascii="Times New Roman" w:hAnsi="Times New Roman" w:cs="Times New Roman"/>
          <w:sz w:val="22"/>
          <w:szCs w:val="22"/>
        </w:rPr>
        <w:t>e</w:t>
      </w:r>
      <w:r w:rsidRPr="000A6B5A">
        <w:rPr>
          <w:rFonts w:ascii="Times New Roman" w:hAnsi="Times New Roman" w:cs="Times New Roman"/>
          <w:sz w:val="22"/>
          <w:szCs w:val="22"/>
        </w:rPr>
        <w:t xml:space="preserve">liminaci ani ke snížení rizik popsaných v bodě 1.6. písm. A. </w:t>
      </w:r>
    </w:p>
    <w:p w14:paraId="492CF7F5" w14:textId="77777777" w:rsidR="00247287" w:rsidRPr="000A6B5A" w:rsidRDefault="00247287" w:rsidP="00247287">
      <w:pPr>
        <w:pStyle w:val="Textkomente"/>
        <w:rPr>
          <w:rFonts w:ascii="Times New Roman" w:hAnsi="Times New Roman" w:cs="Times New Roman"/>
          <w:sz w:val="22"/>
          <w:szCs w:val="22"/>
        </w:rPr>
      </w:pPr>
      <w:r w:rsidRPr="000A6B5A">
        <w:rPr>
          <w:rFonts w:ascii="Times New Roman" w:hAnsi="Times New Roman" w:cs="Times New Roman"/>
          <w:i/>
          <w:iCs/>
          <w:sz w:val="22"/>
          <w:szCs w:val="22"/>
          <w:u w:val="single"/>
        </w:rPr>
        <w:t>Varianta 1</w:t>
      </w:r>
    </w:p>
    <w:p w14:paraId="18533332" w14:textId="62376EE1" w:rsidR="00FC2AAF" w:rsidRPr="000A6B5A" w:rsidRDefault="00FC2AAF" w:rsidP="00C17136">
      <w:pPr>
        <w:spacing w:before="120" w:after="120" w:line="240" w:lineRule="auto"/>
        <w:jc w:val="both"/>
        <w:rPr>
          <w:rFonts w:ascii="Times New Roman" w:hAnsi="Times New Roman" w:cs="Times New Roman"/>
          <w:b/>
          <w:bCs/>
        </w:rPr>
      </w:pPr>
      <w:r w:rsidRPr="000A6B5A">
        <w:rPr>
          <w:rFonts w:ascii="Times New Roman" w:hAnsi="Times New Roman" w:cs="Times New Roman"/>
          <w:b/>
          <w:bCs/>
        </w:rPr>
        <w:t>Pohotovostní služby</w:t>
      </w:r>
    </w:p>
    <w:p w14:paraId="4ED5503D" w14:textId="77777777" w:rsidR="006B0EFB" w:rsidRPr="000A6B5A" w:rsidRDefault="00FC2AAF" w:rsidP="00FC2AAF">
      <w:pPr>
        <w:pStyle w:val="Odstavecseseznamem"/>
        <w:numPr>
          <w:ilvl w:val="0"/>
          <w:numId w:val="4"/>
        </w:numPr>
        <w:spacing w:before="120" w:after="120" w:line="240" w:lineRule="auto"/>
        <w:jc w:val="both"/>
        <w:rPr>
          <w:rFonts w:ascii="Times New Roman" w:hAnsi="Times New Roman" w:cs="Times New Roman"/>
        </w:rPr>
      </w:pPr>
      <w:r w:rsidRPr="000A6B5A">
        <w:rPr>
          <w:rFonts w:ascii="Times New Roman" w:hAnsi="Times New Roman" w:cs="Times New Roman"/>
          <w:b/>
          <w:bCs/>
        </w:rPr>
        <w:t xml:space="preserve">Náklady: </w:t>
      </w:r>
    </w:p>
    <w:p w14:paraId="76C98520" w14:textId="7255C2BA" w:rsidR="00FC2AAF" w:rsidRPr="000A6B5A" w:rsidRDefault="00A769B3" w:rsidP="006B0EFB">
      <w:pPr>
        <w:pStyle w:val="Odstavecseseznamem"/>
        <w:numPr>
          <w:ilvl w:val="1"/>
          <w:numId w:val="4"/>
        </w:numPr>
        <w:spacing w:before="120" w:after="120" w:line="240" w:lineRule="auto"/>
        <w:jc w:val="both"/>
        <w:rPr>
          <w:rFonts w:ascii="Times New Roman" w:hAnsi="Times New Roman" w:cs="Times New Roman"/>
        </w:rPr>
      </w:pPr>
      <w:r w:rsidRPr="000A6B5A">
        <w:rPr>
          <w:rFonts w:ascii="Times New Roman" w:hAnsi="Times New Roman" w:cs="Times New Roman"/>
        </w:rPr>
        <w:t>zásadní nárůst</w:t>
      </w:r>
      <w:r w:rsidRPr="000A6B5A">
        <w:rPr>
          <w:rFonts w:ascii="Times New Roman" w:hAnsi="Times New Roman" w:cs="Times New Roman"/>
          <w:b/>
          <w:bCs/>
        </w:rPr>
        <w:t xml:space="preserve"> </w:t>
      </w:r>
      <w:r w:rsidR="00FC2AAF" w:rsidRPr="000A6B5A">
        <w:rPr>
          <w:rFonts w:ascii="Times New Roman" w:hAnsi="Times New Roman" w:cs="Times New Roman"/>
        </w:rPr>
        <w:t>náklad</w:t>
      </w:r>
      <w:r w:rsidRPr="000A6B5A">
        <w:rPr>
          <w:rFonts w:ascii="Times New Roman" w:hAnsi="Times New Roman" w:cs="Times New Roman"/>
        </w:rPr>
        <w:t>ů</w:t>
      </w:r>
      <w:r w:rsidR="00FC2AAF" w:rsidRPr="000A6B5A">
        <w:rPr>
          <w:rFonts w:ascii="Times New Roman" w:hAnsi="Times New Roman" w:cs="Times New Roman"/>
        </w:rPr>
        <w:t xml:space="preserve"> lze očekávat na straně zdravotních pojišťoven</w:t>
      </w:r>
      <w:r w:rsidRPr="000A6B5A">
        <w:rPr>
          <w:rFonts w:ascii="Times New Roman" w:hAnsi="Times New Roman" w:cs="Times New Roman"/>
        </w:rPr>
        <w:t>, tento nárůst by ovšem měl být kompenzován na straně kra</w:t>
      </w:r>
      <w:r w:rsidR="00033868" w:rsidRPr="000A6B5A">
        <w:rPr>
          <w:rFonts w:ascii="Times New Roman" w:hAnsi="Times New Roman" w:cs="Times New Roman"/>
        </w:rPr>
        <w:t>jů, případně se dá očekávat i</w:t>
      </w:r>
      <w:r w:rsidR="009C0A4C" w:rsidRPr="000A6B5A">
        <w:rPr>
          <w:rFonts w:ascii="Times New Roman" w:hAnsi="Times New Roman" w:cs="Times New Roman"/>
        </w:rPr>
        <w:t xml:space="preserve"> zvýšení efektivity vynakládání finančních prostředků</w:t>
      </w:r>
      <w:r w:rsidR="006B0EFB" w:rsidRPr="000A6B5A">
        <w:rPr>
          <w:rFonts w:ascii="Times New Roman" w:hAnsi="Times New Roman" w:cs="Times New Roman"/>
        </w:rPr>
        <w:t xml:space="preserve">, </w:t>
      </w:r>
    </w:p>
    <w:p w14:paraId="7757BEAF" w14:textId="1D956262" w:rsidR="006B0EFB" w:rsidRPr="000A6B5A" w:rsidRDefault="006B0EFB" w:rsidP="006B0EFB">
      <w:pPr>
        <w:pStyle w:val="Odstavecseseznamem"/>
        <w:numPr>
          <w:ilvl w:val="1"/>
          <w:numId w:val="4"/>
        </w:numPr>
        <w:spacing w:before="120" w:after="120" w:line="240" w:lineRule="auto"/>
        <w:jc w:val="both"/>
        <w:rPr>
          <w:rFonts w:ascii="Times New Roman" w:hAnsi="Times New Roman" w:cs="Times New Roman"/>
        </w:rPr>
      </w:pPr>
      <w:r w:rsidRPr="000A6B5A">
        <w:rPr>
          <w:rFonts w:ascii="Times New Roman" w:hAnsi="Times New Roman" w:cs="Times New Roman"/>
        </w:rPr>
        <w:t>nárůst nákladů lze v souvislosti s novými povinnostmi očekávat i na straně poskytovatelů zřizujících urgentní příjem</w:t>
      </w:r>
      <w:r w:rsidR="00D958D6" w:rsidRPr="000A6B5A">
        <w:rPr>
          <w:rFonts w:ascii="Times New Roman" w:hAnsi="Times New Roman" w:cs="Times New Roman"/>
        </w:rPr>
        <w:t xml:space="preserve">. </w:t>
      </w:r>
    </w:p>
    <w:p w14:paraId="560842AF" w14:textId="7D018D1D" w:rsidR="00D958D6" w:rsidRPr="000A6B5A" w:rsidRDefault="00D958D6" w:rsidP="00941BA0">
      <w:pPr>
        <w:pStyle w:val="Odstavecseseznamem"/>
        <w:numPr>
          <w:ilvl w:val="0"/>
          <w:numId w:val="4"/>
        </w:numPr>
        <w:spacing w:before="120" w:after="120" w:line="240" w:lineRule="auto"/>
        <w:jc w:val="both"/>
        <w:rPr>
          <w:rFonts w:ascii="Times New Roman" w:hAnsi="Times New Roman" w:cs="Times New Roman"/>
        </w:rPr>
      </w:pPr>
      <w:r w:rsidRPr="000A6B5A">
        <w:rPr>
          <w:rFonts w:ascii="Times New Roman" w:hAnsi="Times New Roman" w:cs="Times New Roman"/>
          <w:b/>
          <w:bCs/>
        </w:rPr>
        <w:t xml:space="preserve">Přínosy: </w:t>
      </w:r>
      <w:r w:rsidR="00833707" w:rsidRPr="000A6B5A">
        <w:rPr>
          <w:rFonts w:ascii="Times New Roman" w:hAnsi="Times New Roman" w:cs="Times New Roman"/>
        </w:rPr>
        <w:t>z</w:t>
      </w:r>
      <w:r w:rsidRPr="000A6B5A">
        <w:rPr>
          <w:rFonts w:ascii="Times New Roman" w:hAnsi="Times New Roman" w:cs="Times New Roman"/>
        </w:rPr>
        <w:t xml:space="preserve">ásadní přínos se očekává pro pacienty s ohledem na garanci páteřní sítě pohotovostních služeb a zvýšení jejich dostupnosti a stability. </w:t>
      </w:r>
    </w:p>
    <w:p w14:paraId="42573029" w14:textId="32378E19" w:rsidR="00C17136" w:rsidRPr="000A6B5A" w:rsidRDefault="00C17136" w:rsidP="00C17136">
      <w:pPr>
        <w:spacing w:before="120" w:after="120" w:line="240" w:lineRule="auto"/>
        <w:jc w:val="both"/>
        <w:rPr>
          <w:rFonts w:ascii="Times New Roman" w:hAnsi="Times New Roman" w:cs="Times New Roman"/>
          <w:b/>
          <w:bCs/>
        </w:rPr>
      </w:pPr>
      <w:r w:rsidRPr="000A6B5A">
        <w:rPr>
          <w:rFonts w:ascii="Times New Roman" w:hAnsi="Times New Roman" w:cs="Times New Roman"/>
          <w:b/>
          <w:bCs/>
        </w:rPr>
        <w:t>Výkony estetické medicíny</w:t>
      </w:r>
    </w:p>
    <w:p w14:paraId="25DF7BFF" w14:textId="32023641" w:rsidR="00C17136" w:rsidRPr="000A6B5A" w:rsidRDefault="00C17136" w:rsidP="00C17136">
      <w:pPr>
        <w:pStyle w:val="Odstavecseseznamem"/>
        <w:numPr>
          <w:ilvl w:val="0"/>
          <w:numId w:val="4"/>
        </w:numPr>
        <w:spacing w:after="0" w:line="240" w:lineRule="auto"/>
        <w:jc w:val="both"/>
        <w:rPr>
          <w:rFonts w:ascii="Times New Roman" w:eastAsia="Arial Nova" w:hAnsi="Times New Roman" w:cs="Times New Roman"/>
        </w:rPr>
      </w:pPr>
      <w:r w:rsidRPr="000A6B5A">
        <w:rPr>
          <w:rFonts w:ascii="Times New Roman" w:hAnsi="Times New Roman" w:cs="Times New Roman"/>
          <w:b/>
          <w:bCs/>
        </w:rPr>
        <w:t>Náklady:</w:t>
      </w:r>
      <w:r w:rsidRPr="000A6B5A">
        <w:rPr>
          <w:rFonts w:ascii="Times New Roman" w:hAnsi="Times New Roman" w:cs="Times New Roman"/>
        </w:rPr>
        <w:t xml:space="preserve"> nejsou identifikovány žádné náklady pro dotčené subjekty. </w:t>
      </w:r>
    </w:p>
    <w:p w14:paraId="19E82D36" w14:textId="2B832540" w:rsidR="00C17136" w:rsidRPr="000A6B5A" w:rsidRDefault="00C17136" w:rsidP="00C17136">
      <w:pPr>
        <w:pStyle w:val="Odstavecseseznamem"/>
        <w:numPr>
          <w:ilvl w:val="0"/>
          <w:numId w:val="4"/>
        </w:numPr>
        <w:spacing w:after="0" w:line="240" w:lineRule="auto"/>
        <w:jc w:val="both"/>
        <w:rPr>
          <w:rFonts w:ascii="Times New Roman" w:eastAsia="Arial Nova" w:hAnsi="Times New Roman" w:cs="Times New Roman"/>
          <w:b/>
          <w:bCs/>
        </w:rPr>
      </w:pPr>
      <w:r w:rsidRPr="000A6B5A">
        <w:rPr>
          <w:rFonts w:ascii="Times New Roman" w:hAnsi="Times New Roman" w:cs="Times New Roman"/>
          <w:b/>
          <w:bCs/>
        </w:rPr>
        <w:t>Přínosy:</w:t>
      </w:r>
      <w:r w:rsidRPr="000A6B5A">
        <w:rPr>
          <w:rFonts w:ascii="Times New Roman" w:hAnsi="Times New Roman" w:cs="Times New Roman"/>
        </w:rPr>
        <w:t xml:space="preserve"> dochází k posílení právního postavení zejména poskytovatelů zdravotních služeb a pacientů při poskytování výkonů estetické medicíny</w:t>
      </w:r>
      <w:r w:rsidRPr="000A6B5A">
        <w:rPr>
          <w:rFonts w:ascii="Times New Roman" w:hAnsi="Times New Roman" w:cs="Times New Roman"/>
          <w:b/>
          <w:bCs/>
        </w:rPr>
        <w:t xml:space="preserve">. </w:t>
      </w:r>
    </w:p>
    <w:p w14:paraId="7EC4B928" w14:textId="77777777" w:rsidR="00C17136" w:rsidRPr="000A6B5A" w:rsidRDefault="00C17136" w:rsidP="00C17136">
      <w:pPr>
        <w:spacing w:before="120" w:after="120" w:line="240" w:lineRule="auto"/>
        <w:jc w:val="both"/>
        <w:rPr>
          <w:rFonts w:ascii="Times New Roman" w:hAnsi="Times New Roman" w:cs="Times New Roman"/>
          <w:b/>
          <w:bCs/>
        </w:rPr>
      </w:pPr>
      <w:r w:rsidRPr="000A6B5A">
        <w:rPr>
          <w:rFonts w:ascii="Times New Roman" w:hAnsi="Times New Roman" w:cs="Times New Roman"/>
          <w:b/>
          <w:bCs/>
        </w:rPr>
        <w:t>Následná lůžková péče</w:t>
      </w:r>
    </w:p>
    <w:p w14:paraId="13003B9B" w14:textId="43B2AD93" w:rsidR="00164D92" w:rsidRPr="000A6B5A" w:rsidRDefault="00164D92" w:rsidP="00164D92">
      <w:pPr>
        <w:pStyle w:val="Odstavecseseznamem"/>
        <w:numPr>
          <w:ilvl w:val="0"/>
          <w:numId w:val="4"/>
        </w:numPr>
        <w:spacing w:before="120" w:after="120" w:line="240" w:lineRule="auto"/>
        <w:jc w:val="both"/>
        <w:rPr>
          <w:rFonts w:ascii="Times New Roman" w:hAnsi="Times New Roman" w:cs="Times New Roman"/>
        </w:rPr>
      </w:pPr>
      <w:r w:rsidRPr="000A6B5A">
        <w:rPr>
          <w:rFonts w:ascii="Times New Roman" w:hAnsi="Times New Roman" w:cs="Times New Roman"/>
          <w:b/>
          <w:bCs/>
        </w:rPr>
        <w:t xml:space="preserve">Náklady: </w:t>
      </w:r>
      <w:r w:rsidRPr="000A6B5A">
        <w:rPr>
          <w:rFonts w:ascii="Times New Roman" w:hAnsi="Times New Roman" w:cs="Times New Roman"/>
        </w:rPr>
        <w:t xml:space="preserve">nebyly identifikovány nově vzniklé </w:t>
      </w:r>
      <w:r w:rsidRPr="000A6B5A">
        <w:rPr>
          <w:rFonts w:ascii="Times New Roman" w:hAnsi="Times New Roman" w:cs="Times New Roman"/>
          <w:bCs/>
          <w:iCs/>
        </w:rPr>
        <w:t>náklady</w:t>
      </w:r>
      <w:r w:rsidRPr="000A6B5A">
        <w:rPr>
          <w:rFonts w:ascii="Times New Roman" w:hAnsi="Times New Roman" w:cs="Times New Roman"/>
        </w:rPr>
        <w:t xml:space="preserve"> pro dotčené subjekty;</w:t>
      </w:r>
    </w:p>
    <w:p w14:paraId="553B2455" w14:textId="77777777" w:rsidR="00164D92" w:rsidRPr="000A6B5A" w:rsidRDefault="00164D92" w:rsidP="00164D92">
      <w:pPr>
        <w:pStyle w:val="Odstavecseseznamem"/>
        <w:numPr>
          <w:ilvl w:val="0"/>
          <w:numId w:val="4"/>
        </w:numPr>
        <w:spacing w:before="120" w:after="120" w:line="240" w:lineRule="auto"/>
        <w:jc w:val="both"/>
        <w:rPr>
          <w:rFonts w:ascii="Times New Roman" w:hAnsi="Times New Roman" w:cs="Times New Roman"/>
        </w:rPr>
      </w:pPr>
      <w:r w:rsidRPr="000A6B5A">
        <w:rPr>
          <w:rFonts w:ascii="Times New Roman" w:hAnsi="Times New Roman" w:cs="Times New Roman"/>
          <w:b/>
          <w:iCs/>
        </w:rPr>
        <w:t>Přínosy:</w:t>
      </w:r>
    </w:p>
    <w:p w14:paraId="0AFB6E2C" w14:textId="4857E115" w:rsidR="00164D92" w:rsidRPr="000A6B5A" w:rsidRDefault="00164D92" w:rsidP="00164D92">
      <w:pPr>
        <w:pStyle w:val="Odstavecseseznamem"/>
        <w:numPr>
          <w:ilvl w:val="1"/>
          <w:numId w:val="4"/>
        </w:numPr>
        <w:spacing w:before="120" w:after="120" w:line="240" w:lineRule="auto"/>
        <w:jc w:val="both"/>
        <w:rPr>
          <w:rFonts w:ascii="Times New Roman" w:hAnsi="Times New Roman" w:cs="Times New Roman"/>
        </w:rPr>
      </w:pPr>
      <w:r w:rsidRPr="000A6B5A">
        <w:rPr>
          <w:rFonts w:ascii="Times New Roman" w:hAnsi="Times New Roman" w:cs="Times New Roman"/>
          <w:bCs/>
          <w:iCs/>
        </w:rPr>
        <w:t>úprava je přínosem</w:t>
      </w:r>
      <w:r w:rsidRPr="000A6B5A">
        <w:rPr>
          <w:rFonts w:ascii="Times New Roman" w:hAnsi="Times New Roman" w:cs="Times New Roman"/>
        </w:rPr>
        <w:t xml:space="preserve"> pro pacienta v podobě zlepšení a zejména zrychlení průchodu pacienta systémem následné péče, lepší zajištění dostupnosti této péče;</w:t>
      </w:r>
    </w:p>
    <w:p w14:paraId="6ABE3EAF" w14:textId="5A61363C" w:rsidR="00164D92" w:rsidRPr="000A6B5A" w:rsidRDefault="00164D92" w:rsidP="00164D92">
      <w:pPr>
        <w:pStyle w:val="Odstavecseseznamem"/>
        <w:numPr>
          <w:ilvl w:val="1"/>
          <w:numId w:val="4"/>
        </w:numPr>
        <w:spacing w:before="120" w:after="120" w:line="240" w:lineRule="auto"/>
        <w:jc w:val="both"/>
        <w:rPr>
          <w:rFonts w:ascii="Times New Roman" w:hAnsi="Times New Roman" w:cs="Times New Roman"/>
        </w:rPr>
      </w:pPr>
      <w:r w:rsidRPr="000A6B5A">
        <w:rPr>
          <w:rFonts w:ascii="Times New Roman" w:hAnsi="Times New Roman" w:cs="Times New Roman"/>
        </w:rPr>
        <w:lastRenderedPageBreak/>
        <w:t>očekává se rovněž nepřímý pozitivní dopad na poskytovatele akutní péče v podobě snížení počtu hospitalizací vynucených současnou nutností pacienta před umístěním do následné péče hospitalizovat.</w:t>
      </w:r>
    </w:p>
    <w:p w14:paraId="6E4E7855" w14:textId="2957A9D6" w:rsidR="00833707" w:rsidRPr="000A6B5A" w:rsidRDefault="00833707" w:rsidP="00C17136">
      <w:pPr>
        <w:pStyle w:val="Textodstavce"/>
        <w:numPr>
          <w:ilvl w:val="0"/>
          <w:numId w:val="0"/>
        </w:numPr>
        <w:rPr>
          <w:rFonts w:ascii="Times New Roman" w:hAnsi="Times New Roman"/>
          <w:b/>
          <w:bCs/>
          <w:sz w:val="22"/>
          <w:szCs w:val="22"/>
        </w:rPr>
      </w:pPr>
      <w:r w:rsidRPr="000A6B5A">
        <w:rPr>
          <w:rFonts w:ascii="Times New Roman" w:hAnsi="Times New Roman"/>
          <w:b/>
          <w:bCs/>
          <w:sz w:val="22"/>
          <w:szCs w:val="22"/>
        </w:rPr>
        <w:t xml:space="preserve">Překážky udělení </w:t>
      </w:r>
      <w:r w:rsidR="004349E5" w:rsidRPr="000A6B5A">
        <w:rPr>
          <w:rFonts w:ascii="Times New Roman" w:hAnsi="Times New Roman"/>
          <w:b/>
          <w:bCs/>
          <w:sz w:val="22"/>
          <w:szCs w:val="22"/>
        </w:rPr>
        <w:t>oprávnění k poskytování zdravotních služeb</w:t>
      </w:r>
    </w:p>
    <w:p w14:paraId="1FE72FB1" w14:textId="729A4876" w:rsidR="00267AA1" w:rsidRPr="000A6B5A" w:rsidRDefault="00267AA1" w:rsidP="00941BA0">
      <w:pPr>
        <w:pStyle w:val="Textodstavce"/>
        <w:numPr>
          <w:ilvl w:val="0"/>
          <w:numId w:val="4"/>
        </w:numPr>
        <w:spacing w:after="0"/>
        <w:rPr>
          <w:rFonts w:ascii="Times New Roman" w:hAnsi="Times New Roman"/>
          <w:b/>
          <w:bCs/>
          <w:sz w:val="22"/>
          <w:szCs w:val="22"/>
        </w:rPr>
      </w:pPr>
      <w:r w:rsidRPr="000A6B5A">
        <w:rPr>
          <w:rFonts w:ascii="Times New Roman" w:hAnsi="Times New Roman"/>
          <w:b/>
          <w:bCs/>
          <w:sz w:val="22"/>
          <w:szCs w:val="22"/>
        </w:rPr>
        <w:t xml:space="preserve">Náklady: </w:t>
      </w:r>
      <w:r w:rsidRPr="000A6B5A">
        <w:rPr>
          <w:rFonts w:ascii="Times New Roman" w:hAnsi="Times New Roman"/>
          <w:sz w:val="22"/>
          <w:szCs w:val="22"/>
        </w:rPr>
        <w:t xml:space="preserve">nemělo by docházet </w:t>
      </w:r>
      <w:r w:rsidR="0086463C" w:rsidRPr="000A6B5A">
        <w:rPr>
          <w:rFonts w:ascii="Times New Roman" w:hAnsi="Times New Roman"/>
          <w:sz w:val="22"/>
          <w:szCs w:val="22"/>
        </w:rPr>
        <w:t xml:space="preserve">k nárůstu nákladů na žádné dotčené subjekty. </w:t>
      </w:r>
    </w:p>
    <w:p w14:paraId="732E5567" w14:textId="2D9442F0" w:rsidR="0086463C" w:rsidRPr="000A6B5A" w:rsidRDefault="0086463C" w:rsidP="00941BA0">
      <w:pPr>
        <w:pStyle w:val="Textodstavce"/>
        <w:numPr>
          <w:ilvl w:val="0"/>
          <w:numId w:val="4"/>
        </w:numPr>
        <w:spacing w:before="0"/>
        <w:rPr>
          <w:rFonts w:ascii="Times New Roman" w:hAnsi="Times New Roman"/>
          <w:b/>
          <w:bCs/>
          <w:sz w:val="22"/>
          <w:szCs w:val="22"/>
        </w:rPr>
      </w:pPr>
      <w:r w:rsidRPr="000A6B5A">
        <w:rPr>
          <w:rFonts w:ascii="Times New Roman" w:hAnsi="Times New Roman"/>
          <w:b/>
          <w:bCs/>
          <w:sz w:val="22"/>
          <w:szCs w:val="22"/>
        </w:rPr>
        <w:t xml:space="preserve">Přínosy: </w:t>
      </w:r>
      <w:r w:rsidRPr="000A6B5A">
        <w:rPr>
          <w:rFonts w:ascii="Times New Roman" w:hAnsi="Times New Roman"/>
          <w:sz w:val="22"/>
          <w:szCs w:val="22"/>
        </w:rPr>
        <w:t xml:space="preserve">zásadním přínosem je posílení vymahatelnosti práva a uplatnění zákonem stanovených překážek udělení oprávnění k poskytování zdravotních služeb. </w:t>
      </w:r>
    </w:p>
    <w:p w14:paraId="1103CB7F" w14:textId="054CCC83" w:rsidR="00C17136" w:rsidRPr="000A6B5A" w:rsidRDefault="00C17136" w:rsidP="00C17136">
      <w:pPr>
        <w:pStyle w:val="Textodstavce"/>
        <w:numPr>
          <w:ilvl w:val="0"/>
          <w:numId w:val="0"/>
        </w:numPr>
        <w:rPr>
          <w:rFonts w:ascii="Times New Roman" w:hAnsi="Times New Roman"/>
          <w:b/>
          <w:bCs/>
          <w:sz w:val="22"/>
          <w:szCs w:val="22"/>
        </w:rPr>
      </w:pPr>
      <w:r w:rsidRPr="000A6B5A">
        <w:rPr>
          <w:rFonts w:ascii="Times New Roman" w:hAnsi="Times New Roman"/>
          <w:b/>
          <w:bCs/>
          <w:sz w:val="22"/>
          <w:szCs w:val="22"/>
        </w:rPr>
        <w:t>Povinnosti poskytovatelů zdravotních služeb</w:t>
      </w:r>
    </w:p>
    <w:p w14:paraId="7A23845F" w14:textId="77777777" w:rsidR="00164D92" w:rsidRPr="000A6B5A" w:rsidRDefault="00164D92" w:rsidP="00164D92">
      <w:pPr>
        <w:pStyle w:val="Odstavecseseznamem"/>
        <w:numPr>
          <w:ilvl w:val="0"/>
          <w:numId w:val="4"/>
        </w:numPr>
        <w:spacing w:before="120" w:after="120" w:line="240" w:lineRule="auto"/>
        <w:jc w:val="both"/>
        <w:rPr>
          <w:rFonts w:ascii="Times New Roman" w:hAnsi="Times New Roman" w:cs="Times New Roman"/>
        </w:rPr>
      </w:pPr>
      <w:r w:rsidRPr="000A6B5A">
        <w:rPr>
          <w:rFonts w:ascii="Times New Roman" w:hAnsi="Times New Roman" w:cs="Times New Roman"/>
          <w:b/>
          <w:bCs/>
        </w:rPr>
        <w:t>Náklady:</w:t>
      </w:r>
      <w:r w:rsidRPr="000A6B5A">
        <w:rPr>
          <w:rFonts w:ascii="Times New Roman" w:hAnsi="Times New Roman" w:cs="Times New Roman"/>
        </w:rPr>
        <w:t xml:space="preserve"> nebyly identifikovány žádné zásadní náklady pro dotčené subjekty;</w:t>
      </w:r>
    </w:p>
    <w:p w14:paraId="00BAB10F" w14:textId="30833DBA" w:rsidR="00164D92" w:rsidRPr="000A6B5A" w:rsidRDefault="00103D01" w:rsidP="00164D92">
      <w:pPr>
        <w:pStyle w:val="Odstavecseseznamem"/>
        <w:numPr>
          <w:ilvl w:val="1"/>
          <w:numId w:val="4"/>
        </w:numPr>
        <w:spacing w:before="120" w:after="120" w:line="240" w:lineRule="auto"/>
        <w:jc w:val="both"/>
        <w:rPr>
          <w:rFonts w:ascii="Times New Roman" w:hAnsi="Times New Roman" w:cs="Times New Roman"/>
        </w:rPr>
      </w:pPr>
      <w:r w:rsidRPr="000A6B5A">
        <w:rPr>
          <w:rFonts w:ascii="Times New Roman" w:hAnsi="Times New Roman" w:cs="Times New Roman"/>
        </w:rPr>
        <w:t>l</w:t>
      </w:r>
      <w:r w:rsidR="00164D92" w:rsidRPr="000A6B5A">
        <w:rPr>
          <w:rFonts w:ascii="Times New Roman" w:hAnsi="Times New Roman" w:cs="Times New Roman"/>
        </w:rPr>
        <w:t xml:space="preserve">ze ovšem předpokládat mírné zvýšení nákladů na straně poskytovatelů zdravotních služeb, a to zejména v souvislosti s ustavením konkrétní osoby pověřené vyřizováním stížností podle části osmé ZZS; přesnou výši těchto nákladů nelze určit, nepředpokládá se ovšem žádná dodatečná zátěž pro tyto subjekty, jelikož již v současnosti se musí těmito stížnostmi zabývat a za tím účelem pověřit konkrétní fyzickou osobu jejich vyřízením. </w:t>
      </w:r>
    </w:p>
    <w:p w14:paraId="40C6FC88" w14:textId="713B5ED4" w:rsidR="00164D92" w:rsidRPr="000A6B5A" w:rsidRDefault="00164D92" w:rsidP="00164D92">
      <w:pPr>
        <w:pStyle w:val="Odstavecseseznamem"/>
        <w:numPr>
          <w:ilvl w:val="0"/>
          <w:numId w:val="4"/>
        </w:numPr>
        <w:spacing w:before="120" w:after="120" w:line="240" w:lineRule="auto"/>
        <w:jc w:val="both"/>
        <w:rPr>
          <w:rFonts w:ascii="Times New Roman" w:hAnsi="Times New Roman" w:cs="Times New Roman"/>
        </w:rPr>
      </w:pPr>
      <w:r w:rsidRPr="000A6B5A">
        <w:rPr>
          <w:rFonts w:ascii="Times New Roman" w:hAnsi="Times New Roman" w:cs="Times New Roman"/>
          <w:b/>
          <w:bCs/>
        </w:rPr>
        <w:t>Přínosy:</w:t>
      </w:r>
    </w:p>
    <w:p w14:paraId="0DB1F09E" w14:textId="035A7D58" w:rsidR="00164D92" w:rsidRPr="000A6B5A" w:rsidRDefault="00103D01" w:rsidP="00164D92">
      <w:pPr>
        <w:pStyle w:val="Odstavecseseznamem"/>
        <w:numPr>
          <w:ilvl w:val="1"/>
          <w:numId w:val="4"/>
        </w:numPr>
        <w:spacing w:before="120" w:after="120" w:line="240" w:lineRule="auto"/>
        <w:jc w:val="both"/>
        <w:rPr>
          <w:rFonts w:ascii="Times New Roman" w:hAnsi="Times New Roman" w:cs="Times New Roman"/>
        </w:rPr>
      </w:pPr>
      <w:r w:rsidRPr="000A6B5A">
        <w:rPr>
          <w:rFonts w:ascii="Times New Roman" w:hAnsi="Times New Roman" w:cs="Times New Roman"/>
        </w:rPr>
        <w:t>p</w:t>
      </w:r>
      <w:r w:rsidR="00164D92" w:rsidRPr="000A6B5A">
        <w:rPr>
          <w:rFonts w:ascii="Times New Roman" w:hAnsi="Times New Roman" w:cs="Times New Roman"/>
        </w:rPr>
        <w:t xml:space="preserve">řínosy se </w:t>
      </w:r>
      <w:r w:rsidR="00525845" w:rsidRPr="000A6B5A">
        <w:rPr>
          <w:rFonts w:ascii="Times New Roman" w:hAnsi="Times New Roman" w:cs="Times New Roman"/>
        </w:rPr>
        <w:t xml:space="preserve">s ohledem na odstranění nadbytečné administrativní zátěže </w:t>
      </w:r>
      <w:r w:rsidR="00164D92" w:rsidRPr="000A6B5A">
        <w:rPr>
          <w:rFonts w:ascii="Times New Roman" w:hAnsi="Times New Roman" w:cs="Times New Roman"/>
        </w:rPr>
        <w:t>očekávají na s</w:t>
      </w:r>
      <w:r w:rsidR="00525845" w:rsidRPr="000A6B5A">
        <w:rPr>
          <w:rFonts w:ascii="Times New Roman" w:hAnsi="Times New Roman" w:cs="Times New Roman"/>
        </w:rPr>
        <w:t xml:space="preserve">traně jak poskytovatelů, tak i správních orgánů. </w:t>
      </w:r>
    </w:p>
    <w:p w14:paraId="70DDEFC7" w14:textId="00331014" w:rsidR="00525845" w:rsidRPr="000A6B5A" w:rsidRDefault="00103D01" w:rsidP="00525845">
      <w:pPr>
        <w:pStyle w:val="Odstavecseseznamem"/>
        <w:numPr>
          <w:ilvl w:val="1"/>
          <w:numId w:val="4"/>
        </w:numPr>
        <w:spacing w:before="120" w:after="120" w:line="240" w:lineRule="auto"/>
        <w:jc w:val="both"/>
        <w:rPr>
          <w:rFonts w:ascii="Times New Roman" w:hAnsi="Times New Roman" w:cs="Times New Roman"/>
        </w:rPr>
      </w:pPr>
      <w:r w:rsidRPr="000A6B5A">
        <w:rPr>
          <w:rFonts w:ascii="Times New Roman" w:hAnsi="Times New Roman" w:cs="Times New Roman"/>
        </w:rPr>
        <w:t>d</w:t>
      </w:r>
      <w:r w:rsidR="00525845" w:rsidRPr="000A6B5A">
        <w:rPr>
          <w:rFonts w:ascii="Times New Roman" w:hAnsi="Times New Roman" w:cs="Times New Roman"/>
        </w:rPr>
        <w:t xml:space="preserve">ále se přínosy očekávají na straně pacientů, a to zejména s ohledem na ochranu a rozšíření jejich práv souvisejících s poskytováním zdravotních služeb. </w:t>
      </w:r>
    </w:p>
    <w:p w14:paraId="0FF7753C" w14:textId="77777777" w:rsidR="00C17136" w:rsidRPr="000A6B5A" w:rsidRDefault="00C17136" w:rsidP="00C17136">
      <w:pPr>
        <w:autoSpaceDE w:val="0"/>
        <w:autoSpaceDN w:val="0"/>
        <w:adjustRightInd w:val="0"/>
        <w:spacing w:before="120" w:after="120" w:line="240" w:lineRule="auto"/>
        <w:jc w:val="both"/>
        <w:rPr>
          <w:rFonts w:ascii="Times New Roman" w:hAnsi="Times New Roman" w:cs="Times New Roman"/>
          <w:b/>
          <w:bCs/>
        </w:rPr>
      </w:pPr>
      <w:r w:rsidRPr="000A6B5A">
        <w:rPr>
          <w:rFonts w:ascii="Times New Roman" w:hAnsi="Times New Roman" w:cs="Times New Roman"/>
          <w:b/>
          <w:bCs/>
        </w:rPr>
        <w:t>Externí hodnocení kvality a bezpečí zdravotních služeb</w:t>
      </w:r>
    </w:p>
    <w:p w14:paraId="1918D85C" w14:textId="77777777" w:rsidR="00AD067F" w:rsidRPr="000A6B5A" w:rsidRDefault="00AD067F" w:rsidP="00AD067F">
      <w:pPr>
        <w:pStyle w:val="Odstavecseseznamem"/>
        <w:numPr>
          <w:ilvl w:val="0"/>
          <w:numId w:val="4"/>
        </w:numPr>
        <w:spacing w:after="0" w:line="240" w:lineRule="auto"/>
        <w:jc w:val="both"/>
        <w:rPr>
          <w:rFonts w:ascii="Times New Roman" w:eastAsia="Arial Nova" w:hAnsi="Times New Roman" w:cs="Times New Roman"/>
        </w:rPr>
      </w:pPr>
      <w:r w:rsidRPr="000A6B5A">
        <w:rPr>
          <w:rFonts w:ascii="Times New Roman" w:hAnsi="Times New Roman" w:cs="Times New Roman"/>
          <w:b/>
          <w:bCs/>
        </w:rPr>
        <w:t>Náklady:</w:t>
      </w:r>
      <w:r w:rsidRPr="000A6B5A">
        <w:rPr>
          <w:rFonts w:ascii="Times New Roman" w:hAnsi="Times New Roman" w:cs="Times New Roman"/>
        </w:rPr>
        <w:t xml:space="preserve"> nejsou identifikovány žádné zásadní náklady pro dotčené subjekty. </w:t>
      </w:r>
    </w:p>
    <w:p w14:paraId="235934E6" w14:textId="70BC13DC" w:rsidR="00C17136" w:rsidRPr="000A6B5A" w:rsidRDefault="00AD067F" w:rsidP="00AD067F">
      <w:pPr>
        <w:pStyle w:val="Odstavecseseznamem"/>
        <w:numPr>
          <w:ilvl w:val="0"/>
          <w:numId w:val="4"/>
        </w:numPr>
        <w:spacing w:after="0" w:line="240" w:lineRule="auto"/>
        <w:jc w:val="both"/>
        <w:rPr>
          <w:rFonts w:ascii="Times New Roman" w:eastAsia="Arial Nova" w:hAnsi="Times New Roman" w:cs="Times New Roman"/>
          <w:b/>
          <w:bCs/>
        </w:rPr>
      </w:pPr>
      <w:r w:rsidRPr="000A6B5A">
        <w:rPr>
          <w:rFonts w:ascii="Times New Roman" w:hAnsi="Times New Roman" w:cs="Times New Roman"/>
          <w:b/>
          <w:bCs/>
        </w:rPr>
        <w:t>Přínosy:</w:t>
      </w:r>
      <w:r w:rsidRPr="000A6B5A">
        <w:rPr>
          <w:rFonts w:ascii="Times New Roman" w:hAnsi="Times New Roman" w:cs="Times New Roman"/>
        </w:rPr>
        <w:t xml:space="preserve"> očekává se posílení postavení externího hodnocení kvality a bezpečí poskytovaných zdravotních služeb a zefektivnění fungování tohoto institutu; konečným beneficientem provedených změn bude pacient. </w:t>
      </w:r>
    </w:p>
    <w:p w14:paraId="6EEECD1D" w14:textId="0FB72620" w:rsidR="0086463C" w:rsidRPr="000A6B5A" w:rsidRDefault="00FB0E7C" w:rsidP="00C17136">
      <w:pPr>
        <w:spacing w:before="120" w:after="120" w:line="240" w:lineRule="auto"/>
        <w:jc w:val="both"/>
        <w:rPr>
          <w:rFonts w:ascii="Times New Roman" w:hAnsi="Times New Roman" w:cs="Times New Roman"/>
          <w:b/>
          <w:bCs/>
        </w:rPr>
      </w:pPr>
      <w:r w:rsidRPr="000A6B5A">
        <w:rPr>
          <w:rFonts w:ascii="Times New Roman" w:hAnsi="Times New Roman" w:cs="Times New Roman"/>
          <w:b/>
          <w:bCs/>
        </w:rPr>
        <w:t>Řízení o udělení statusu centra vysoce specializované péče</w:t>
      </w:r>
    </w:p>
    <w:p w14:paraId="09426F6D" w14:textId="77777777" w:rsidR="00FB0E7C" w:rsidRPr="000A6B5A" w:rsidRDefault="00FB0E7C" w:rsidP="00FB0E7C">
      <w:pPr>
        <w:pStyle w:val="Textodstavce"/>
        <w:numPr>
          <w:ilvl w:val="0"/>
          <w:numId w:val="4"/>
        </w:numPr>
        <w:spacing w:after="0"/>
        <w:rPr>
          <w:rFonts w:ascii="Times New Roman" w:hAnsi="Times New Roman"/>
          <w:b/>
          <w:bCs/>
          <w:sz w:val="22"/>
          <w:szCs w:val="22"/>
        </w:rPr>
      </w:pPr>
      <w:r w:rsidRPr="000A6B5A">
        <w:rPr>
          <w:rFonts w:ascii="Times New Roman" w:hAnsi="Times New Roman"/>
          <w:b/>
          <w:bCs/>
          <w:sz w:val="22"/>
          <w:szCs w:val="22"/>
        </w:rPr>
        <w:t xml:space="preserve">Náklady: </w:t>
      </w:r>
      <w:r w:rsidRPr="000A6B5A">
        <w:rPr>
          <w:rFonts w:ascii="Times New Roman" w:hAnsi="Times New Roman"/>
          <w:sz w:val="22"/>
          <w:szCs w:val="22"/>
        </w:rPr>
        <w:t xml:space="preserve">nemělo by docházet k nárůstu nákladů na žádné dotčené subjekty. </w:t>
      </w:r>
    </w:p>
    <w:p w14:paraId="7C579313" w14:textId="4A938FD3" w:rsidR="00FB0E7C" w:rsidRPr="000A6B5A" w:rsidRDefault="00FB0E7C" w:rsidP="00941BA0">
      <w:pPr>
        <w:pStyle w:val="Textodstavce"/>
        <w:numPr>
          <w:ilvl w:val="0"/>
          <w:numId w:val="4"/>
        </w:numPr>
        <w:spacing w:before="0"/>
        <w:rPr>
          <w:rFonts w:ascii="Times New Roman" w:hAnsi="Times New Roman"/>
          <w:b/>
          <w:bCs/>
          <w:sz w:val="22"/>
          <w:szCs w:val="22"/>
        </w:rPr>
      </w:pPr>
      <w:r w:rsidRPr="000A6B5A">
        <w:rPr>
          <w:rFonts w:ascii="Times New Roman" w:hAnsi="Times New Roman"/>
          <w:b/>
          <w:bCs/>
          <w:sz w:val="22"/>
          <w:szCs w:val="22"/>
        </w:rPr>
        <w:t xml:space="preserve">Přínosy: </w:t>
      </w:r>
      <w:r w:rsidRPr="000A6B5A">
        <w:rPr>
          <w:rFonts w:ascii="Times New Roman" w:hAnsi="Times New Roman"/>
          <w:sz w:val="22"/>
          <w:szCs w:val="22"/>
        </w:rPr>
        <w:t xml:space="preserve">zásadním přínosem je posílení odstranění výkladových nejasností, zvýšení právní jistoty účastníků řízení a posílení postavení Ministerstva zdravotnictví coby správního orgánu příslušného k jeho vedení. </w:t>
      </w:r>
    </w:p>
    <w:p w14:paraId="304F1494" w14:textId="73145ADD" w:rsidR="00C17136" w:rsidRPr="000A6B5A" w:rsidRDefault="00C17136" w:rsidP="00C17136">
      <w:pPr>
        <w:spacing w:before="120" w:after="120" w:line="240" w:lineRule="auto"/>
        <w:jc w:val="both"/>
        <w:rPr>
          <w:rFonts w:ascii="Times New Roman" w:hAnsi="Times New Roman" w:cs="Times New Roman"/>
          <w:b/>
          <w:bCs/>
        </w:rPr>
      </w:pPr>
      <w:r w:rsidRPr="000A6B5A">
        <w:rPr>
          <w:rFonts w:ascii="Times New Roman" w:hAnsi="Times New Roman" w:cs="Times New Roman"/>
          <w:b/>
          <w:bCs/>
        </w:rPr>
        <w:t>Screeningové programy</w:t>
      </w:r>
    </w:p>
    <w:p w14:paraId="2C8F3F4A" w14:textId="77777777" w:rsidR="00AD067F" w:rsidRPr="000A6B5A" w:rsidRDefault="00AD067F" w:rsidP="00AD067F">
      <w:pPr>
        <w:pStyle w:val="Odstavecseseznamem"/>
        <w:numPr>
          <w:ilvl w:val="0"/>
          <w:numId w:val="4"/>
        </w:numPr>
        <w:spacing w:after="0" w:line="240" w:lineRule="auto"/>
        <w:jc w:val="both"/>
        <w:rPr>
          <w:rFonts w:ascii="Times New Roman" w:eastAsia="Arial Nova" w:hAnsi="Times New Roman" w:cs="Times New Roman"/>
        </w:rPr>
      </w:pPr>
      <w:r w:rsidRPr="000A6B5A">
        <w:rPr>
          <w:rFonts w:ascii="Times New Roman" w:hAnsi="Times New Roman" w:cs="Times New Roman"/>
          <w:b/>
          <w:bCs/>
        </w:rPr>
        <w:t>Náklady:</w:t>
      </w:r>
      <w:r w:rsidRPr="000A6B5A">
        <w:rPr>
          <w:rFonts w:ascii="Times New Roman" w:hAnsi="Times New Roman" w:cs="Times New Roman"/>
        </w:rPr>
        <w:t xml:space="preserve"> nejsou identifikovány žádné zásadní náklady pro dotčené subjekty. </w:t>
      </w:r>
    </w:p>
    <w:p w14:paraId="0E7BB53B" w14:textId="31A96C43" w:rsidR="00AD067F" w:rsidRPr="000A6B5A" w:rsidRDefault="00AD067F" w:rsidP="00AD067F">
      <w:pPr>
        <w:pStyle w:val="Odstavecseseznamem"/>
        <w:numPr>
          <w:ilvl w:val="0"/>
          <w:numId w:val="4"/>
        </w:numPr>
        <w:spacing w:after="0" w:line="240" w:lineRule="auto"/>
        <w:jc w:val="both"/>
        <w:rPr>
          <w:rFonts w:ascii="Times New Roman" w:eastAsia="Arial Nova" w:hAnsi="Times New Roman" w:cs="Times New Roman"/>
          <w:b/>
          <w:bCs/>
        </w:rPr>
      </w:pPr>
      <w:r w:rsidRPr="000A6B5A">
        <w:rPr>
          <w:rFonts w:ascii="Times New Roman" w:hAnsi="Times New Roman" w:cs="Times New Roman"/>
          <w:b/>
          <w:bCs/>
        </w:rPr>
        <w:t>Přínosy:</w:t>
      </w:r>
      <w:r w:rsidRPr="000A6B5A">
        <w:rPr>
          <w:rFonts w:ascii="Times New Roman" w:hAnsi="Times New Roman" w:cs="Times New Roman"/>
        </w:rPr>
        <w:t xml:space="preserve"> očekává se zefektivnění screeningů a odbourání části administrativní zátěže pro poskytovatele a pro Ministerstvo zdravotnictví; konečným beneficientem provedených změn bude pacient. </w:t>
      </w:r>
    </w:p>
    <w:p w14:paraId="6F6A0D88" w14:textId="77777777" w:rsidR="00C17136" w:rsidRPr="000A6B5A" w:rsidRDefault="00C17136" w:rsidP="00C17136">
      <w:pPr>
        <w:autoSpaceDE w:val="0"/>
        <w:autoSpaceDN w:val="0"/>
        <w:adjustRightInd w:val="0"/>
        <w:spacing w:before="120" w:after="120" w:line="240" w:lineRule="auto"/>
        <w:jc w:val="both"/>
        <w:rPr>
          <w:rFonts w:ascii="Times New Roman" w:hAnsi="Times New Roman" w:cs="Times New Roman"/>
          <w:b/>
          <w:bCs/>
        </w:rPr>
      </w:pPr>
      <w:r w:rsidRPr="000A6B5A">
        <w:rPr>
          <w:rFonts w:ascii="Times New Roman" w:hAnsi="Times New Roman" w:cs="Times New Roman"/>
          <w:b/>
          <w:bCs/>
        </w:rPr>
        <w:t xml:space="preserve">Pacientské organizace </w:t>
      </w:r>
    </w:p>
    <w:p w14:paraId="7725AB29" w14:textId="77777777" w:rsidR="00AD067F" w:rsidRPr="000A6B5A" w:rsidRDefault="00AD067F" w:rsidP="00AD067F">
      <w:pPr>
        <w:pStyle w:val="Odstavecseseznamem"/>
        <w:numPr>
          <w:ilvl w:val="0"/>
          <w:numId w:val="4"/>
        </w:numPr>
        <w:spacing w:after="0" w:line="240" w:lineRule="auto"/>
        <w:jc w:val="both"/>
        <w:rPr>
          <w:rFonts w:ascii="Times New Roman" w:eastAsia="Arial Nova" w:hAnsi="Times New Roman" w:cs="Times New Roman"/>
        </w:rPr>
      </w:pPr>
      <w:r w:rsidRPr="000A6B5A">
        <w:rPr>
          <w:rFonts w:ascii="Times New Roman" w:hAnsi="Times New Roman" w:cs="Times New Roman"/>
          <w:b/>
          <w:bCs/>
        </w:rPr>
        <w:t>Náklady:</w:t>
      </w:r>
      <w:r w:rsidRPr="000A6B5A">
        <w:rPr>
          <w:rFonts w:ascii="Times New Roman" w:hAnsi="Times New Roman" w:cs="Times New Roman"/>
        </w:rPr>
        <w:t xml:space="preserve"> nejsou identifikovány žádné zásadní náklady pro dotčené subjekty. </w:t>
      </w:r>
    </w:p>
    <w:p w14:paraId="3782DF60" w14:textId="53B66D44" w:rsidR="00AD067F" w:rsidRPr="000A6B5A" w:rsidRDefault="00AD067F" w:rsidP="00AD067F">
      <w:pPr>
        <w:pStyle w:val="Odstavecseseznamem"/>
        <w:numPr>
          <w:ilvl w:val="0"/>
          <w:numId w:val="4"/>
        </w:numPr>
        <w:spacing w:after="0" w:line="240" w:lineRule="auto"/>
        <w:jc w:val="both"/>
        <w:rPr>
          <w:rFonts w:ascii="Times New Roman" w:eastAsia="Arial Nova" w:hAnsi="Times New Roman" w:cs="Times New Roman"/>
          <w:b/>
          <w:bCs/>
        </w:rPr>
      </w:pPr>
      <w:r w:rsidRPr="000A6B5A">
        <w:rPr>
          <w:rFonts w:ascii="Times New Roman" w:hAnsi="Times New Roman" w:cs="Times New Roman"/>
          <w:b/>
          <w:bCs/>
        </w:rPr>
        <w:t>Přínosy:</w:t>
      </w:r>
      <w:r w:rsidRPr="000A6B5A">
        <w:rPr>
          <w:rFonts w:ascii="Times New Roman" w:hAnsi="Times New Roman" w:cs="Times New Roman"/>
        </w:rPr>
        <w:t xml:space="preserve"> očekává se snížení administrativní zátěže pro pacientské organizace a s tím související umožnění rozvoje jejich činnosti; konečným beneficientem provedených změn bude pacient. </w:t>
      </w:r>
    </w:p>
    <w:p w14:paraId="05550A6A" w14:textId="77777777" w:rsidR="000B0268" w:rsidRPr="000A6B5A" w:rsidRDefault="000B0268" w:rsidP="000B0268">
      <w:pPr>
        <w:pStyle w:val="Textodstavce"/>
        <w:numPr>
          <w:ilvl w:val="0"/>
          <w:numId w:val="0"/>
        </w:numPr>
        <w:tabs>
          <w:tab w:val="clear" w:pos="851"/>
          <w:tab w:val="left" w:pos="0"/>
        </w:tabs>
        <w:rPr>
          <w:rFonts w:ascii="Times New Roman" w:hAnsi="Times New Roman"/>
          <w:b/>
          <w:sz w:val="22"/>
          <w:szCs w:val="22"/>
        </w:rPr>
      </w:pPr>
      <w:r w:rsidRPr="000A6B5A">
        <w:rPr>
          <w:rFonts w:ascii="Times New Roman" w:hAnsi="Times New Roman"/>
          <w:b/>
          <w:sz w:val="22"/>
          <w:szCs w:val="22"/>
        </w:rPr>
        <w:t>B. Hospice, centra duševního zdraví, centra komplexní péče o děti, urgentní příjmy</w:t>
      </w:r>
    </w:p>
    <w:p w14:paraId="3A7F7536" w14:textId="77777777" w:rsidR="00247287" w:rsidRPr="000A6B5A" w:rsidRDefault="00247287" w:rsidP="00247287">
      <w:pPr>
        <w:pStyle w:val="Textkomente"/>
        <w:rPr>
          <w:rFonts w:ascii="Times New Roman" w:hAnsi="Times New Roman" w:cs="Times New Roman"/>
          <w:i/>
          <w:iCs/>
          <w:sz w:val="22"/>
          <w:szCs w:val="22"/>
          <w:u w:val="single"/>
        </w:rPr>
      </w:pPr>
      <w:r w:rsidRPr="000A6B5A">
        <w:rPr>
          <w:rFonts w:ascii="Times New Roman" w:hAnsi="Times New Roman" w:cs="Times New Roman"/>
          <w:i/>
          <w:iCs/>
          <w:sz w:val="22"/>
          <w:szCs w:val="22"/>
          <w:u w:val="single"/>
        </w:rPr>
        <w:t>Nulová varianta</w:t>
      </w:r>
    </w:p>
    <w:p w14:paraId="46C0724E" w14:textId="6A3B78C1" w:rsidR="00247287" w:rsidRPr="000A6B5A" w:rsidRDefault="00247287" w:rsidP="00247287">
      <w:pPr>
        <w:pStyle w:val="Textkomente"/>
        <w:rPr>
          <w:rFonts w:ascii="Times New Roman" w:hAnsi="Times New Roman" w:cs="Times New Roman"/>
          <w:sz w:val="22"/>
          <w:szCs w:val="22"/>
        </w:rPr>
      </w:pPr>
      <w:r w:rsidRPr="000A6B5A">
        <w:rPr>
          <w:rFonts w:ascii="Times New Roman" w:hAnsi="Times New Roman" w:cs="Times New Roman"/>
          <w:sz w:val="22"/>
          <w:szCs w:val="22"/>
        </w:rPr>
        <w:t>Nebyly identifikovány žádné náklady ani přínosy, nedochází ovšem k </w:t>
      </w:r>
      <w:r w:rsidR="000B0268" w:rsidRPr="000A6B5A">
        <w:rPr>
          <w:rFonts w:ascii="Times New Roman" w:hAnsi="Times New Roman" w:cs="Times New Roman"/>
          <w:sz w:val="22"/>
          <w:szCs w:val="22"/>
        </w:rPr>
        <w:t>e</w:t>
      </w:r>
      <w:r w:rsidRPr="000A6B5A">
        <w:rPr>
          <w:rFonts w:ascii="Times New Roman" w:hAnsi="Times New Roman" w:cs="Times New Roman"/>
          <w:sz w:val="22"/>
          <w:szCs w:val="22"/>
        </w:rPr>
        <w:t xml:space="preserve">liminaci ani ke snížení rizik popsaných v bodě 1.6. písm. </w:t>
      </w:r>
      <w:r w:rsidR="000B0268" w:rsidRPr="000A6B5A">
        <w:rPr>
          <w:rFonts w:ascii="Times New Roman" w:hAnsi="Times New Roman" w:cs="Times New Roman"/>
          <w:sz w:val="22"/>
          <w:szCs w:val="22"/>
        </w:rPr>
        <w:t>B</w:t>
      </w:r>
      <w:r w:rsidRPr="000A6B5A">
        <w:rPr>
          <w:rFonts w:ascii="Times New Roman" w:hAnsi="Times New Roman" w:cs="Times New Roman"/>
          <w:sz w:val="22"/>
          <w:szCs w:val="22"/>
        </w:rPr>
        <w:t xml:space="preserve">. </w:t>
      </w:r>
    </w:p>
    <w:p w14:paraId="21FBCC1D" w14:textId="0694752F" w:rsidR="00FC4440" w:rsidRPr="000A6B5A" w:rsidRDefault="000B0268" w:rsidP="00784C41">
      <w:pPr>
        <w:keepNext/>
        <w:spacing w:before="120" w:after="120" w:line="240" w:lineRule="auto"/>
        <w:jc w:val="both"/>
        <w:rPr>
          <w:rFonts w:ascii="Times New Roman" w:hAnsi="Times New Roman" w:cs="Times New Roman"/>
          <w:i/>
          <w:iCs/>
          <w:u w:val="single"/>
        </w:rPr>
      </w:pPr>
      <w:r w:rsidRPr="000A6B5A">
        <w:rPr>
          <w:rFonts w:ascii="Times New Roman" w:hAnsi="Times New Roman" w:cs="Times New Roman"/>
          <w:i/>
          <w:iCs/>
          <w:u w:val="single"/>
        </w:rPr>
        <w:lastRenderedPageBreak/>
        <w:t>Varianta 1</w:t>
      </w:r>
    </w:p>
    <w:p w14:paraId="0860433A" w14:textId="374EDE36" w:rsidR="000B0268" w:rsidRPr="000A6B5A" w:rsidRDefault="000B0268" w:rsidP="00784C41">
      <w:pPr>
        <w:pStyle w:val="Odstavecseseznamem"/>
        <w:keepNext/>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b/>
          <w:bCs/>
        </w:rPr>
        <w:t>Náklady:</w:t>
      </w:r>
    </w:p>
    <w:p w14:paraId="67AF82EC" w14:textId="6DF45363" w:rsidR="000B0268" w:rsidRPr="000A6B5A" w:rsidRDefault="00F0451B" w:rsidP="000B0268">
      <w:pPr>
        <w:pStyle w:val="Odstavecseseznamem"/>
        <w:numPr>
          <w:ilvl w:val="1"/>
          <w:numId w:val="20"/>
        </w:numPr>
        <w:spacing w:before="120" w:after="120" w:line="240" w:lineRule="auto"/>
        <w:jc w:val="both"/>
        <w:rPr>
          <w:rFonts w:ascii="Times New Roman" w:hAnsi="Times New Roman" w:cs="Times New Roman"/>
        </w:rPr>
      </w:pPr>
      <w:r w:rsidRPr="000A6B5A">
        <w:rPr>
          <w:rFonts w:ascii="Times New Roman" w:hAnsi="Times New Roman" w:cs="Times New Roman"/>
        </w:rPr>
        <w:t>n</w:t>
      </w:r>
      <w:r w:rsidR="000B0268" w:rsidRPr="000A6B5A">
        <w:rPr>
          <w:rFonts w:ascii="Times New Roman" w:hAnsi="Times New Roman" w:cs="Times New Roman"/>
        </w:rPr>
        <w:t xml:space="preserve">áklady lze očekávat na straně správních orgánů příslušných k vedení řízení ve věci oprávnění k poskytování zdravotních služeb, kterým přibyde nový okruh řízení ve věci nových zdravotnických zařízení; jedná se nicméně o mírné rozšíření již dosavadní a fungující praxe těchto správních orgánů, které je nezbytné za účelem efektivní kontroly poskytovatelů zdravotních služeb stran dodržování podmínek stanovených ZZS. </w:t>
      </w:r>
    </w:p>
    <w:p w14:paraId="56723927" w14:textId="25ED5FBE" w:rsidR="000B0268" w:rsidRPr="000A6B5A" w:rsidRDefault="00F0451B" w:rsidP="000B0268">
      <w:pPr>
        <w:pStyle w:val="Odstavecseseznamem"/>
        <w:numPr>
          <w:ilvl w:val="1"/>
          <w:numId w:val="20"/>
        </w:numPr>
        <w:spacing w:before="120" w:after="120" w:line="240" w:lineRule="auto"/>
        <w:jc w:val="both"/>
        <w:rPr>
          <w:rFonts w:ascii="Times New Roman" w:hAnsi="Times New Roman" w:cs="Times New Roman"/>
        </w:rPr>
      </w:pPr>
      <w:r w:rsidRPr="000A6B5A">
        <w:rPr>
          <w:rFonts w:ascii="Times New Roman" w:hAnsi="Times New Roman" w:cs="Times New Roman"/>
        </w:rPr>
        <w:t>n</w:t>
      </w:r>
      <w:r w:rsidR="000B0268" w:rsidRPr="000A6B5A">
        <w:rPr>
          <w:rFonts w:ascii="Times New Roman" w:hAnsi="Times New Roman" w:cs="Times New Roman"/>
        </w:rPr>
        <w:t>árůst nákladů se očekává na straně plátců péče (zdravotních pojišťoven), jelikož dochází k faktickému rozšíření spektra poskytovaných zdravotních služeb; nicméně v dlouhodobém horizontu lze důvodně očekávat spíše snížen</w:t>
      </w:r>
      <w:r w:rsidR="00022571" w:rsidRPr="000A6B5A">
        <w:rPr>
          <w:rFonts w:ascii="Times New Roman" w:hAnsi="Times New Roman" w:cs="Times New Roman"/>
        </w:rPr>
        <w:t>í</w:t>
      </w:r>
      <w:r w:rsidR="000B0268" w:rsidRPr="000A6B5A">
        <w:rPr>
          <w:rFonts w:ascii="Times New Roman" w:hAnsi="Times New Roman" w:cs="Times New Roman"/>
        </w:rPr>
        <w:t xml:space="preserve"> těchto nákladů </w:t>
      </w:r>
      <w:r w:rsidR="00974BB2" w:rsidRPr="000A6B5A">
        <w:rPr>
          <w:rFonts w:ascii="Times New Roman" w:hAnsi="Times New Roman" w:cs="Times New Roman"/>
        </w:rPr>
        <w:t>z</w:t>
      </w:r>
      <w:r w:rsidR="000B0268" w:rsidRPr="000A6B5A">
        <w:rPr>
          <w:rFonts w:ascii="Times New Roman" w:hAnsi="Times New Roman" w:cs="Times New Roman"/>
        </w:rPr>
        <w:t> důvodu jejich lepšího účelového určení</w:t>
      </w:r>
      <w:r w:rsidR="00974BB2" w:rsidRPr="000A6B5A">
        <w:rPr>
          <w:rFonts w:ascii="Times New Roman" w:hAnsi="Times New Roman" w:cs="Times New Roman"/>
        </w:rPr>
        <w:t xml:space="preserve"> a racionalizace nákladů na poskytnuté zdravotní služby</w:t>
      </w:r>
      <w:r w:rsidR="000B0268" w:rsidRPr="000A6B5A">
        <w:rPr>
          <w:rFonts w:ascii="Times New Roman" w:hAnsi="Times New Roman" w:cs="Times New Roman"/>
        </w:rPr>
        <w:t>.</w:t>
      </w:r>
    </w:p>
    <w:p w14:paraId="30E9604A" w14:textId="695F71C8" w:rsidR="000B0268" w:rsidRPr="000A6B5A" w:rsidRDefault="000B0268" w:rsidP="000B0268">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b/>
          <w:bCs/>
        </w:rPr>
        <w:t>Přínosy:</w:t>
      </w:r>
    </w:p>
    <w:p w14:paraId="0D9CF7A0" w14:textId="2A322E72" w:rsidR="000B0268" w:rsidRPr="000A6B5A" w:rsidRDefault="00F0451B" w:rsidP="000B0268">
      <w:pPr>
        <w:pStyle w:val="Odstavecseseznamem"/>
        <w:numPr>
          <w:ilvl w:val="1"/>
          <w:numId w:val="20"/>
        </w:numPr>
        <w:spacing w:before="120" w:after="120" w:line="240" w:lineRule="auto"/>
        <w:jc w:val="both"/>
        <w:rPr>
          <w:rFonts w:ascii="Times New Roman" w:hAnsi="Times New Roman" w:cs="Times New Roman"/>
        </w:rPr>
      </w:pPr>
      <w:r w:rsidRPr="000A6B5A">
        <w:rPr>
          <w:rFonts w:ascii="Times New Roman" w:hAnsi="Times New Roman" w:cs="Times New Roman"/>
        </w:rPr>
        <w:t>p</w:t>
      </w:r>
      <w:r w:rsidR="000B0268" w:rsidRPr="000A6B5A">
        <w:rPr>
          <w:rFonts w:ascii="Times New Roman" w:hAnsi="Times New Roman" w:cs="Times New Roman"/>
        </w:rPr>
        <w:t>řínosy se očekávají na straně poskytovatelů stran upevnění jejich právního postavení a snížení administrativních nákladů, jelik</w:t>
      </w:r>
      <w:r w:rsidR="00974BB2" w:rsidRPr="000A6B5A">
        <w:rPr>
          <w:rFonts w:ascii="Times New Roman" w:hAnsi="Times New Roman" w:cs="Times New Roman"/>
        </w:rPr>
        <w:t xml:space="preserve">ož pro udělení oprávnění k poskytování komplexu zdravotních služeb v hospicích, centrech duševního zdraví, centrech komplexní péče o děti a na urgentním příjmu jim postačí jednotné oprávnění. </w:t>
      </w:r>
    </w:p>
    <w:p w14:paraId="6EF967F4" w14:textId="504C4948" w:rsidR="003A347A" w:rsidRPr="000A6B5A" w:rsidRDefault="00F0451B" w:rsidP="00C10788">
      <w:pPr>
        <w:pStyle w:val="Odstavecseseznamem"/>
        <w:numPr>
          <w:ilvl w:val="1"/>
          <w:numId w:val="20"/>
        </w:numPr>
        <w:spacing w:before="120" w:after="120" w:line="240" w:lineRule="auto"/>
        <w:jc w:val="both"/>
        <w:rPr>
          <w:rFonts w:ascii="Times New Roman" w:hAnsi="Times New Roman" w:cs="Times New Roman"/>
        </w:rPr>
      </w:pPr>
      <w:r w:rsidRPr="000A6B5A">
        <w:rPr>
          <w:rFonts w:ascii="Times New Roman" w:hAnsi="Times New Roman" w:cs="Times New Roman"/>
        </w:rPr>
        <w:t>z</w:t>
      </w:r>
      <w:r w:rsidR="00974BB2" w:rsidRPr="000A6B5A">
        <w:rPr>
          <w:rFonts w:ascii="Times New Roman" w:hAnsi="Times New Roman" w:cs="Times New Roman"/>
        </w:rPr>
        <w:t xml:space="preserve">ásadní přínos uvedených změn se očekává na straně pacientů, jimž bude určena komplexní péče v těchto zdravotnických zařízeních. </w:t>
      </w:r>
    </w:p>
    <w:p w14:paraId="435929F9" w14:textId="05ABC3E9" w:rsidR="00EC7EA0" w:rsidRPr="000A6B5A" w:rsidRDefault="006E6453" w:rsidP="00EC7EA0">
      <w:pPr>
        <w:pStyle w:val="Textodstavce"/>
        <w:numPr>
          <w:ilvl w:val="0"/>
          <w:numId w:val="0"/>
        </w:numPr>
        <w:tabs>
          <w:tab w:val="clear" w:pos="851"/>
          <w:tab w:val="left" w:pos="0"/>
        </w:tabs>
        <w:rPr>
          <w:rFonts w:ascii="Times New Roman" w:hAnsi="Times New Roman"/>
          <w:b/>
          <w:sz w:val="22"/>
          <w:szCs w:val="22"/>
        </w:rPr>
      </w:pPr>
      <w:r w:rsidRPr="000A6B5A">
        <w:rPr>
          <w:rFonts w:ascii="Times New Roman" w:hAnsi="Times New Roman"/>
          <w:b/>
          <w:sz w:val="22"/>
          <w:szCs w:val="22"/>
        </w:rPr>
        <w:t>C</w:t>
      </w:r>
      <w:r w:rsidR="00EC7EA0" w:rsidRPr="000A6B5A">
        <w:rPr>
          <w:rFonts w:ascii="Times New Roman" w:hAnsi="Times New Roman"/>
          <w:b/>
          <w:sz w:val="22"/>
          <w:szCs w:val="22"/>
        </w:rPr>
        <w:t>. Práva pacientů při poskytování zdravotních služeb</w:t>
      </w:r>
    </w:p>
    <w:p w14:paraId="49B130A5" w14:textId="77777777" w:rsidR="003A347A" w:rsidRPr="000A6B5A" w:rsidRDefault="003A347A" w:rsidP="003A347A">
      <w:pPr>
        <w:pStyle w:val="Textkomente"/>
        <w:rPr>
          <w:rFonts w:ascii="Times New Roman" w:hAnsi="Times New Roman" w:cs="Times New Roman"/>
          <w:i/>
          <w:iCs/>
          <w:sz w:val="22"/>
          <w:szCs w:val="22"/>
          <w:u w:val="single"/>
        </w:rPr>
      </w:pPr>
      <w:r w:rsidRPr="000A6B5A">
        <w:rPr>
          <w:rFonts w:ascii="Times New Roman" w:hAnsi="Times New Roman" w:cs="Times New Roman"/>
          <w:i/>
          <w:iCs/>
          <w:sz w:val="22"/>
          <w:szCs w:val="22"/>
          <w:u w:val="single"/>
        </w:rPr>
        <w:t>Nulová varianta</w:t>
      </w:r>
    </w:p>
    <w:p w14:paraId="2DA3FBEA" w14:textId="5D50E5D4" w:rsidR="003A347A" w:rsidRPr="000A6B5A" w:rsidRDefault="003A347A" w:rsidP="003A347A">
      <w:pPr>
        <w:pStyle w:val="Textkomente"/>
        <w:rPr>
          <w:rFonts w:ascii="Times New Roman" w:hAnsi="Times New Roman" w:cs="Times New Roman"/>
          <w:sz w:val="22"/>
          <w:szCs w:val="22"/>
        </w:rPr>
      </w:pPr>
      <w:r w:rsidRPr="000A6B5A">
        <w:rPr>
          <w:rFonts w:ascii="Times New Roman" w:hAnsi="Times New Roman" w:cs="Times New Roman"/>
          <w:sz w:val="22"/>
          <w:szCs w:val="22"/>
        </w:rPr>
        <w:t xml:space="preserve">Nebyly identifikovány žádné náklady ani přínosy, nedochází ovšem k eliminaci ani ke snížení rizik popsaných v bodě 1.6. písm. D. </w:t>
      </w:r>
    </w:p>
    <w:p w14:paraId="07040EE9" w14:textId="77777777" w:rsidR="003A347A" w:rsidRPr="000A6B5A" w:rsidRDefault="003A347A" w:rsidP="003A347A">
      <w:pPr>
        <w:spacing w:before="120" w:after="120" w:line="240" w:lineRule="auto"/>
        <w:jc w:val="both"/>
        <w:rPr>
          <w:rFonts w:ascii="Times New Roman" w:hAnsi="Times New Roman" w:cs="Times New Roman"/>
          <w:i/>
          <w:iCs/>
          <w:u w:val="single"/>
        </w:rPr>
      </w:pPr>
      <w:r w:rsidRPr="000A6B5A">
        <w:rPr>
          <w:rFonts w:ascii="Times New Roman" w:hAnsi="Times New Roman" w:cs="Times New Roman"/>
          <w:i/>
          <w:iCs/>
          <w:u w:val="single"/>
        </w:rPr>
        <w:t>Varianta 1</w:t>
      </w:r>
    </w:p>
    <w:p w14:paraId="45C8873C" w14:textId="7A3DB360" w:rsidR="003A347A" w:rsidRPr="000A6B5A" w:rsidRDefault="003A347A" w:rsidP="003A347A">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b/>
          <w:bCs/>
        </w:rPr>
        <w:t>Náklady:</w:t>
      </w:r>
      <w:r w:rsidRPr="000A6B5A">
        <w:rPr>
          <w:rFonts w:ascii="Times New Roman" w:hAnsi="Times New Roman" w:cs="Times New Roman"/>
        </w:rPr>
        <w:t xml:space="preserve"> nejsou očekávány žádné zásadní náklady na straně dotčených subjektů.  </w:t>
      </w:r>
    </w:p>
    <w:p w14:paraId="65ECD909" w14:textId="079E4D50" w:rsidR="00D34598" w:rsidRPr="000A6B5A" w:rsidRDefault="003A347A" w:rsidP="008F1763">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b/>
          <w:bCs/>
        </w:rPr>
        <w:t xml:space="preserve">Přínosy: </w:t>
      </w:r>
      <w:r w:rsidRPr="000A6B5A">
        <w:rPr>
          <w:rFonts w:ascii="Times New Roman" w:hAnsi="Times New Roman" w:cs="Times New Roman"/>
        </w:rPr>
        <w:t>zásadní přínos uvedených změn se očekává na straně dotčených skupin pacientů, jejichž práva související s poskytováním zdravotních služeb se výrazně posílí.</w:t>
      </w:r>
    </w:p>
    <w:p w14:paraId="3D5F5921" w14:textId="56845155" w:rsidR="008F1763" w:rsidRPr="000A6B5A" w:rsidRDefault="006E6453" w:rsidP="008F1763">
      <w:pPr>
        <w:spacing w:before="120" w:after="120" w:line="240" w:lineRule="auto"/>
        <w:jc w:val="both"/>
        <w:rPr>
          <w:rFonts w:ascii="Times New Roman" w:hAnsi="Times New Roman" w:cs="Times New Roman"/>
          <w:b/>
        </w:rPr>
      </w:pPr>
      <w:r w:rsidRPr="000A6B5A">
        <w:rPr>
          <w:rFonts w:ascii="Times New Roman" w:hAnsi="Times New Roman" w:cs="Times New Roman"/>
          <w:b/>
        </w:rPr>
        <w:t>D</w:t>
      </w:r>
      <w:r w:rsidR="008F1763" w:rsidRPr="000A6B5A">
        <w:rPr>
          <w:rFonts w:ascii="Times New Roman" w:hAnsi="Times New Roman" w:cs="Times New Roman"/>
          <w:b/>
        </w:rPr>
        <w:t xml:space="preserve">. </w:t>
      </w:r>
      <w:r w:rsidR="003A347A" w:rsidRPr="000A6B5A">
        <w:rPr>
          <w:rFonts w:ascii="Times New Roman" w:hAnsi="Times New Roman" w:cs="Times New Roman"/>
          <w:b/>
        </w:rPr>
        <w:t>Duchovní péče ve zdravotnictví</w:t>
      </w:r>
    </w:p>
    <w:p w14:paraId="38D4D2B3" w14:textId="77777777" w:rsidR="003A347A" w:rsidRPr="000A6B5A" w:rsidRDefault="003A347A" w:rsidP="003A347A">
      <w:pPr>
        <w:pStyle w:val="Textkomente"/>
        <w:rPr>
          <w:rFonts w:ascii="Times New Roman" w:hAnsi="Times New Roman" w:cs="Times New Roman"/>
          <w:i/>
          <w:iCs/>
          <w:sz w:val="22"/>
          <w:szCs w:val="22"/>
          <w:u w:val="single"/>
        </w:rPr>
      </w:pPr>
      <w:r w:rsidRPr="000A6B5A">
        <w:rPr>
          <w:rFonts w:ascii="Times New Roman" w:hAnsi="Times New Roman" w:cs="Times New Roman"/>
          <w:i/>
          <w:iCs/>
          <w:sz w:val="22"/>
          <w:szCs w:val="22"/>
          <w:u w:val="single"/>
        </w:rPr>
        <w:t>Nulová varianta</w:t>
      </w:r>
    </w:p>
    <w:p w14:paraId="57A3F764" w14:textId="6E764FBC" w:rsidR="003A347A" w:rsidRPr="000A6B5A" w:rsidRDefault="003A347A" w:rsidP="003A347A">
      <w:pPr>
        <w:pStyle w:val="Textkomente"/>
        <w:rPr>
          <w:rFonts w:ascii="Times New Roman" w:hAnsi="Times New Roman" w:cs="Times New Roman"/>
          <w:sz w:val="22"/>
          <w:szCs w:val="22"/>
        </w:rPr>
      </w:pPr>
      <w:r w:rsidRPr="000A6B5A">
        <w:rPr>
          <w:rFonts w:ascii="Times New Roman" w:hAnsi="Times New Roman" w:cs="Times New Roman"/>
          <w:sz w:val="22"/>
          <w:szCs w:val="22"/>
        </w:rPr>
        <w:t xml:space="preserve">Nebyly identifikovány žádné náklady ani přínosy, nedochází ovšem k eliminaci ani ke snížení rizik popsaných v bodě 1.6. písm. E. </w:t>
      </w:r>
    </w:p>
    <w:p w14:paraId="4856936A" w14:textId="77777777" w:rsidR="003A347A" w:rsidRPr="000A6B5A" w:rsidRDefault="003A347A" w:rsidP="003A347A">
      <w:pPr>
        <w:spacing w:before="120" w:after="120" w:line="240" w:lineRule="auto"/>
        <w:jc w:val="both"/>
        <w:rPr>
          <w:rFonts w:ascii="Times New Roman" w:hAnsi="Times New Roman" w:cs="Times New Roman"/>
          <w:i/>
          <w:iCs/>
          <w:u w:val="single"/>
        </w:rPr>
      </w:pPr>
      <w:r w:rsidRPr="000A6B5A">
        <w:rPr>
          <w:rFonts w:ascii="Times New Roman" w:hAnsi="Times New Roman" w:cs="Times New Roman"/>
          <w:i/>
          <w:iCs/>
          <w:u w:val="single"/>
        </w:rPr>
        <w:t>Varianta 1</w:t>
      </w:r>
    </w:p>
    <w:p w14:paraId="3C622C6A" w14:textId="2556060D" w:rsidR="003A347A" w:rsidRPr="000A6B5A" w:rsidRDefault="003A347A" w:rsidP="003A347A">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b/>
          <w:bCs/>
        </w:rPr>
        <w:t>Náklady:</w:t>
      </w:r>
      <w:r w:rsidRPr="000A6B5A">
        <w:rPr>
          <w:rFonts w:ascii="Times New Roman" w:hAnsi="Times New Roman" w:cs="Times New Roman"/>
        </w:rPr>
        <w:t xml:space="preserve"> mírné zvýšení nákladů se očekává na straně poskytovatelů lůžkové péče, kterým vzniká povinnost aktivně se podílet na zajištění duchovní péče ve zdravotnictví.</w:t>
      </w:r>
    </w:p>
    <w:p w14:paraId="0F856022" w14:textId="17E007E1" w:rsidR="00FC4440" w:rsidRPr="000A6B5A" w:rsidRDefault="003A347A" w:rsidP="008F1763">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b/>
          <w:bCs/>
        </w:rPr>
        <w:t xml:space="preserve">Přínosy: </w:t>
      </w:r>
      <w:r w:rsidRPr="000A6B5A">
        <w:rPr>
          <w:rFonts w:ascii="Times New Roman" w:hAnsi="Times New Roman" w:cs="Times New Roman"/>
        </w:rPr>
        <w:t>zásadní přínos uvedených změn se očekává na straně pacientů, jejichž právo na přijímání duchovní péče při poskytování zdravotních služeb se výrazně posílí.</w:t>
      </w:r>
    </w:p>
    <w:p w14:paraId="0AC5A550" w14:textId="7A21E3F6" w:rsidR="004451C0" w:rsidRPr="000A6B5A" w:rsidRDefault="004451C0" w:rsidP="009B39A6">
      <w:pPr>
        <w:keepNext/>
        <w:spacing w:before="120" w:after="120" w:line="240" w:lineRule="auto"/>
        <w:jc w:val="both"/>
        <w:rPr>
          <w:rFonts w:ascii="Times New Roman" w:hAnsi="Times New Roman" w:cs="Times New Roman"/>
        </w:rPr>
      </w:pPr>
      <w:r w:rsidRPr="000A6B5A">
        <w:rPr>
          <w:rFonts w:ascii="Times New Roman" w:hAnsi="Times New Roman" w:cs="Times New Roman"/>
          <w:b/>
        </w:rPr>
        <w:t xml:space="preserve">4. </w:t>
      </w:r>
      <w:r w:rsidR="00206A2F" w:rsidRPr="000A6B5A">
        <w:rPr>
          <w:rFonts w:ascii="Times New Roman" w:hAnsi="Times New Roman" w:cs="Times New Roman"/>
          <w:b/>
          <w:u w:val="single"/>
        </w:rPr>
        <w:t xml:space="preserve">Stanovení pořadí variant </w:t>
      </w:r>
      <w:r w:rsidR="003A347A" w:rsidRPr="000A6B5A">
        <w:rPr>
          <w:rFonts w:ascii="Times New Roman" w:hAnsi="Times New Roman" w:cs="Times New Roman"/>
          <w:b/>
          <w:u w:val="single"/>
        </w:rPr>
        <w:t xml:space="preserve">věcného řešení </w:t>
      </w:r>
      <w:r w:rsidR="00206A2F" w:rsidRPr="000A6B5A">
        <w:rPr>
          <w:rFonts w:ascii="Times New Roman" w:hAnsi="Times New Roman" w:cs="Times New Roman"/>
          <w:b/>
          <w:u w:val="single"/>
        </w:rPr>
        <w:t>a výběr nejvhodnějšího řešení</w:t>
      </w:r>
    </w:p>
    <w:p w14:paraId="24EEE4B7" w14:textId="7C3FD08B" w:rsidR="00F22B79" w:rsidRPr="000A6B5A" w:rsidRDefault="009009CA" w:rsidP="00152B2F">
      <w:pPr>
        <w:spacing w:before="120" w:after="120" w:line="240" w:lineRule="auto"/>
        <w:jc w:val="both"/>
        <w:rPr>
          <w:rFonts w:ascii="Times New Roman" w:hAnsi="Times New Roman" w:cs="Times New Roman"/>
          <w:b/>
          <w:bCs/>
        </w:rPr>
      </w:pPr>
      <w:r w:rsidRPr="000A6B5A">
        <w:rPr>
          <w:rFonts w:ascii="Times New Roman" w:hAnsi="Times New Roman" w:cs="Times New Roman"/>
        </w:rPr>
        <w:t xml:space="preserve">U všech oblastí byla zvolena </w:t>
      </w:r>
      <w:r w:rsidRPr="000A6B5A">
        <w:rPr>
          <w:rFonts w:ascii="Times New Roman" w:hAnsi="Times New Roman" w:cs="Times New Roman"/>
          <w:b/>
          <w:bCs/>
        </w:rPr>
        <w:t xml:space="preserve">varianta 1. </w:t>
      </w:r>
    </w:p>
    <w:p w14:paraId="00688AC9" w14:textId="5ECAFA66" w:rsidR="00152B2F" w:rsidRPr="000A6B5A" w:rsidRDefault="00152B2F" w:rsidP="00152B2F">
      <w:pPr>
        <w:pStyle w:val="Textodstavce"/>
        <w:numPr>
          <w:ilvl w:val="0"/>
          <w:numId w:val="0"/>
        </w:numPr>
        <w:tabs>
          <w:tab w:val="clear" w:pos="851"/>
          <w:tab w:val="left" w:pos="0"/>
        </w:tabs>
        <w:rPr>
          <w:rFonts w:ascii="Times New Roman" w:hAnsi="Times New Roman"/>
          <w:b/>
          <w:sz w:val="22"/>
          <w:szCs w:val="22"/>
        </w:rPr>
      </w:pPr>
      <w:r w:rsidRPr="000A6B5A">
        <w:rPr>
          <w:rFonts w:ascii="Times New Roman" w:hAnsi="Times New Roman"/>
          <w:b/>
          <w:sz w:val="22"/>
          <w:szCs w:val="22"/>
        </w:rPr>
        <w:t>A. Aplikační obtíže stávající právní úpravy</w:t>
      </w:r>
    </w:p>
    <w:p w14:paraId="5C26102D" w14:textId="77777777" w:rsidR="00F5256E" w:rsidRPr="000A6B5A" w:rsidRDefault="003A347A" w:rsidP="00F5256E">
      <w:pPr>
        <w:spacing w:before="120" w:after="120" w:line="240" w:lineRule="auto"/>
        <w:jc w:val="both"/>
        <w:rPr>
          <w:rFonts w:ascii="Times New Roman" w:hAnsi="Times New Roman" w:cs="Times New Roman"/>
        </w:rPr>
      </w:pPr>
      <w:r w:rsidRPr="000A6B5A">
        <w:rPr>
          <w:rFonts w:ascii="Times New Roman" w:hAnsi="Times New Roman" w:cs="Times New Roman"/>
        </w:rPr>
        <w:t>Pro všechny výše uvedené oblasti, ve kterých se navrhují věcné změny, byla při posouzení přínosů a nákladů vyhodnocena jako lepší varianta 1. Přínosy navrhované varianty 1 jsou ve všech případech převážně kvalitativní a bude možné je vyhodnotit až po jejich zavedení do praxe. Navrhované řešení vychází především z dosavadní praxe a problémů vzniklých při aplikaci ZZS</w:t>
      </w:r>
      <w:r w:rsidR="00F5256E" w:rsidRPr="000A6B5A">
        <w:rPr>
          <w:rFonts w:ascii="Times New Roman" w:hAnsi="Times New Roman" w:cs="Times New Roman"/>
        </w:rPr>
        <w:t xml:space="preserve">. Neočekává se zásadní pozitivní ani negativní dopad na: </w:t>
      </w:r>
    </w:p>
    <w:p w14:paraId="72A17737" w14:textId="18CD3679" w:rsidR="00DF3B7D" w:rsidRPr="000A6B5A" w:rsidRDefault="00DF3B7D" w:rsidP="00F5256E">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veřejné rozpočty,</w:t>
      </w:r>
    </w:p>
    <w:p w14:paraId="492A9119" w14:textId="6936B3ED" w:rsidR="00F5256E" w:rsidRPr="000A6B5A" w:rsidRDefault="00F5256E" w:rsidP="00F5256E">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 xml:space="preserve">mezinárodní konkurenceschopnost České republiky, </w:t>
      </w:r>
    </w:p>
    <w:p w14:paraId="77F9D4FC" w14:textId="2E9A90DA" w:rsidR="00F5256E" w:rsidRPr="000A6B5A" w:rsidRDefault="00253DFB" w:rsidP="00F5256E">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specifické sociální skupiny obyvatel a jejich práva</w:t>
      </w:r>
      <w:r w:rsidR="00F5256E" w:rsidRPr="000A6B5A">
        <w:rPr>
          <w:rFonts w:ascii="Times New Roman" w:hAnsi="Times New Roman" w:cs="Times New Roman"/>
        </w:rPr>
        <w:t>,</w:t>
      </w:r>
    </w:p>
    <w:p w14:paraId="2B2A7FB9" w14:textId="678C2CE3" w:rsidR="00253DFB" w:rsidRPr="000A6B5A" w:rsidRDefault="00253DFB" w:rsidP="00F5256E">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lastRenderedPageBreak/>
        <w:t>rodiny,</w:t>
      </w:r>
    </w:p>
    <w:p w14:paraId="466CC820" w14:textId="22042E07" w:rsidR="00F5256E" w:rsidRPr="000A6B5A" w:rsidRDefault="00F5256E" w:rsidP="00F5256E">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životní prostředí,</w:t>
      </w:r>
    </w:p>
    <w:p w14:paraId="564641C6" w14:textId="15667A98" w:rsidR="00F5256E" w:rsidRPr="000A6B5A" w:rsidRDefault="00F5256E" w:rsidP="00F5256E">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rovnost mužů a žen,</w:t>
      </w:r>
    </w:p>
    <w:p w14:paraId="60563413" w14:textId="1779C79A" w:rsidR="00F5256E" w:rsidRPr="000A6B5A" w:rsidRDefault="00F5256E" w:rsidP="00F5256E">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výkon státní statistické služby,</w:t>
      </w:r>
    </w:p>
    <w:p w14:paraId="6618B35D" w14:textId="35EB2322" w:rsidR="00F5256E" w:rsidRPr="000A6B5A" w:rsidRDefault="00F5256E" w:rsidP="00F5256E">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korupční rizika,</w:t>
      </w:r>
    </w:p>
    <w:p w14:paraId="20771E43" w14:textId="300D588E" w:rsidR="00C10788" w:rsidRPr="000A6B5A" w:rsidRDefault="00F5256E" w:rsidP="00F5256E">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 xml:space="preserve">bezpečnost nebo obranu státu. </w:t>
      </w:r>
      <w:r w:rsidR="00C10788" w:rsidRPr="000A6B5A">
        <w:rPr>
          <w:rFonts w:ascii="Times New Roman" w:hAnsi="Times New Roman" w:cs="Times New Roman"/>
        </w:rPr>
        <w:t xml:space="preserve"> </w:t>
      </w:r>
    </w:p>
    <w:p w14:paraId="47C556B6" w14:textId="13E1859F" w:rsidR="00F5256E" w:rsidRPr="000A6B5A" w:rsidRDefault="00F5256E" w:rsidP="00F5256E">
      <w:pPr>
        <w:spacing w:before="120" w:after="120" w:line="240" w:lineRule="auto"/>
        <w:jc w:val="both"/>
        <w:rPr>
          <w:rFonts w:ascii="Times New Roman" w:hAnsi="Times New Roman" w:cs="Times New Roman"/>
        </w:rPr>
      </w:pPr>
      <w:r w:rsidRPr="000A6B5A">
        <w:rPr>
          <w:rFonts w:ascii="Times New Roman" w:hAnsi="Times New Roman" w:cs="Times New Roman"/>
        </w:rPr>
        <w:t xml:space="preserve">Jelikož pacient vystupuje vůči poskytovatelům zdravotních služeb v pozici </w:t>
      </w:r>
      <w:r w:rsidRPr="000A6B5A">
        <w:rPr>
          <w:rFonts w:ascii="Times New Roman" w:hAnsi="Times New Roman" w:cs="Times New Roman"/>
          <w:b/>
          <w:bCs/>
        </w:rPr>
        <w:t>spotřebitele</w:t>
      </w:r>
      <w:r w:rsidRPr="000A6B5A">
        <w:rPr>
          <w:rFonts w:ascii="Times New Roman" w:hAnsi="Times New Roman" w:cs="Times New Roman"/>
        </w:rPr>
        <w:t xml:space="preserve">, očekává se zásadně pozitivní dopad s ohledem na posílení jeho postavení při poskytování zdravotních služeb. </w:t>
      </w:r>
    </w:p>
    <w:p w14:paraId="4DCFE221" w14:textId="04E9DCA1" w:rsidR="00F5256E" w:rsidRPr="000A6B5A" w:rsidRDefault="00F5256E" w:rsidP="00F5256E">
      <w:pPr>
        <w:spacing w:before="120" w:after="120" w:line="240" w:lineRule="auto"/>
        <w:jc w:val="both"/>
        <w:rPr>
          <w:rFonts w:ascii="Times New Roman" w:hAnsi="Times New Roman" w:cs="Times New Roman"/>
        </w:rPr>
      </w:pPr>
      <w:r w:rsidRPr="000A6B5A">
        <w:rPr>
          <w:rFonts w:ascii="Times New Roman" w:hAnsi="Times New Roman" w:cs="Times New Roman"/>
        </w:rPr>
        <w:t xml:space="preserve">Pozitivní dopad se očekává i na </w:t>
      </w:r>
      <w:r w:rsidRPr="000A6B5A">
        <w:rPr>
          <w:rFonts w:ascii="Times New Roman" w:hAnsi="Times New Roman" w:cs="Times New Roman"/>
          <w:b/>
          <w:bCs/>
        </w:rPr>
        <w:t>podnikatelské prostředí</w:t>
      </w:r>
      <w:r w:rsidR="00743E54" w:rsidRPr="000A6B5A">
        <w:rPr>
          <w:rFonts w:ascii="Times New Roman" w:hAnsi="Times New Roman" w:cs="Times New Roman"/>
          <w:b/>
          <w:bCs/>
        </w:rPr>
        <w:t xml:space="preserve"> </w:t>
      </w:r>
      <w:r w:rsidR="00743E54" w:rsidRPr="000A6B5A">
        <w:rPr>
          <w:rFonts w:ascii="Times New Roman" w:hAnsi="Times New Roman" w:cs="Times New Roman"/>
        </w:rPr>
        <w:t xml:space="preserve">a </w:t>
      </w:r>
      <w:r w:rsidR="00743E54" w:rsidRPr="000A6B5A">
        <w:rPr>
          <w:rFonts w:ascii="Times New Roman" w:hAnsi="Times New Roman" w:cs="Times New Roman"/>
          <w:b/>
          <w:bCs/>
        </w:rPr>
        <w:t>územní samosprávné celky</w:t>
      </w:r>
      <w:r w:rsidRPr="000A6B5A">
        <w:rPr>
          <w:rFonts w:ascii="Times New Roman" w:hAnsi="Times New Roman" w:cs="Times New Roman"/>
          <w:b/>
          <w:bCs/>
        </w:rPr>
        <w:t xml:space="preserve">, </w:t>
      </w:r>
      <w:r w:rsidRPr="000A6B5A">
        <w:rPr>
          <w:rFonts w:ascii="Times New Roman" w:hAnsi="Times New Roman" w:cs="Times New Roman"/>
        </w:rPr>
        <w:t xml:space="preserve">jelikož v důsledku provedených změn odpadá poskytovatelům zdravotních služeb jakožto podnikatelům </w:t>
      </w:r>
      <w:r w:rsidR="00743E54" w:rsidRPr="000A6B5A">
        <w:rPr>
          <w:rFonts w:ascii="Times New Roman" w:hAnsi="Times New Roman" w:cs="Times New Roman"/>
        </w:rPr>
        <w:t xml:space="preserve">a příslušným správním orgánům (zejména krajským úřadům a Magistrátu hlavního města Prahy) </w:t>
      </w:r>
      <w:r w:rsidRPr="000A6B5A">
        <w:rPr>
          <w:rFonts w:ascii="Times New Roman" w:hAnsi="Times New Roman" w:cs="Times New Roman"/>
        </w:rPr>
        <w:t>nadbytečná administrativní zátěž plynoucí z dosavadní právní úpravy</w:t>
      </w:r>
      <w:r w:rsidR="00022571" w:rsidRPr="000A6B5A">
        <w:rPr>
          <w:rFonts w:ascii="Times New Roman" w:hAnsi="Times New Roman" w:cs="Times New Roman"/>
        </w:rPr>
        <w:t>, upevňuje se jejich právní postavení a bude jim umožněn další rozvoj poskytovaných zdravotních služeb</w:t>
      </w:r>
      <w:r w:rsidRPr="000A6B5A">
        <w:rPr>
          <w:rFonts w:ascii="Times New Roman" w:hAnsi="Times New Roman" w:cs="Times New Roman"/>
        </w:rPr>
        <w:t xml:space="preserve">. </w:t>
      </w:r>
    </w:p>
    <w:p w14:paraId="5536016D" w14:textId="77777777" w:rsidR="00F5256E" w:rsidRPr="000A6B5A" w:rsidRDefault="00F5256E" w:rsidP="00F5256E">
      <w:pPr>
        <w:pStyle w:val="Textodstavce"/>
        <w:numPr>
          <w:ilvl w:val="0"/>
          <w:numId w:val="0"/>
        </w:numPr>
        <w:tabs>
          <w:tab w:val="clear" w:pos="851"/>
          <w:tab w:val="left" w:pos="0"/>
        </w:tabs>
        <w:rPr>
          <w:rFonts w:ascii="Times New Roman" w:hAnsi="Times New Roman"/>
          <w:b/>
          <w:sz w:val="22"/>
          <w:szCs w:val="22"/>
        </w:rPr>
      </w:pPr>
      <w:r w:rsidRPr="000A6B5A">
        <w:rPr>
          <w:rFonts w:ascii="Times New Roman" w:hAnsi="Times New Roman"/>
          <w:b/>
          <w:sz w:val="22"/>
          <w:szCs w:val="22"/>
        </w:rPr>
        <w:t>B. Hospice, centra duševního zdraví, centra komplexní péče o děti, urgentní příjmy</w:t>
      </w:r>
    </w:p>
    <w:p w14:paraId="1A87A59E" w14:textId="6782DCE4" w:rsidR="00DB7F2B" w:rsidRPr="000A6B5A" w:rsidRDefault="00DB7F2B" w:rsidP="00DB7F2B">
      <w:pPr>
        <w:spacing w:before="120" w:after="120" w:line="240" w:lineRule="auto"/>
        <w:jc w:val="both"/>
        <w:rPr>
          <w:rFonts w:ascii="Times New Roman" w:hAnsi="Times New Roman" w:cs="Times New Roman"/>
        </w:rPr>
      </w:pPr>
      <w:r w:rsidRPr="000A6B5A">
        <w:rPr>
          <w:rFonts w:ascii="Times New Roman" w:hAnsi="Times New Roman" w:cs="Times New Roman"/>
        </w:rPr>
        <w:t xml:space="preserve">Jako jediná možná se jeví </w:t>
      </w:r>
      <w:r w:rsidRPr="000A6B5A">
        <w:rPr>
          <w:rFonts w:ascii="Times New Roman" w:hAnsi="Times New Roman" w:cs="Times New Roman"/>
          <w:b/>
        </w:rPr>
        <w:t>varianta 1</w:t>
      </w:r>
      <w:r w:rsidRPr="000A6B5A">
        <w:rPr>
          <w:rFonts w:ascii="Times New Roman" w:hAnsi="Times New Roman" w:cs="Times New Roman"/>
        </w:rPr>
        <w:t>, která vychází z</w:t>
      </w:r>
      <w:r w:rsidR="00F5256E" w:rsidRPr="000A6B5A">
        <w:rPr>
          <w:rFonts w:ascii="Times New Roman" w:hAnsi="Times New Roman" w:cs="Times New Roman"/>
        </w:rPr>
        <w:t> dosavadní aplikační praxe a odborných požadavků na poskytování zdravotních služeb</w:t>
      </w:r>
      <w:r w:rsidRPr="000A6B5A">
        <w:rPr>
          <w:rFonts w:ascii="Times New Roman" w:hAnsi="Times New Roman" w:cs="Times New Roman"/>
        </w:rPr>
        <w:t xml:space="preserve">. Při zvolení této varianty budou do systému zdravotních služeb fakticky i legislativně zavedeny nové prvky v podobě center </w:t>
      </w:r>
      <w:r w:rsidR="00F5256E" w:rsidRPr="000A6B5A">
        <w:rPr>
          <w:rFonts w:ascii="Times New Roman" w:hAnsi="Times New Roman" w:cs="Times New Roman"/>
        </w:rPr>
        <w:t>komplexní péče o děti</w:t>
      </w:r>
      <w:r w:rsidRPr="000A6B5A">
        <w:rPr>
          <w:rFonts w:ascii="Times New Roman" w:hAnsi="Times New Roman" w:cs="Times New Roman"/>
        </w:rPr>
        <w:t xml:space="preserve">. </w:t>
      </w:r>
    </w:p>
    <w:p w14:paraId="7DE08C10" w14:textId="77777777" w:rsidR="00022571" w:rsidRPr="000A6B5A" w:rsidRDefault="00022571" w:rsidP="00022571">
      <w:pPr>
        <w:spacing w:before="120" w:after="120" w:line="240" w:lineRule="auto"/>
        <w:jc w:val="both"/>
        <w:rPr>
          <w:rFonts w:ascii="Times New Roman" w:hAnsi="Times New Roman" w:cs="Times New Roman"/>
        </w:rPr>
      </w:pPr>
      <w:r w:rsidRPr="000A6B5A">
        <w:rPr>
          <w:rFonts w:ascii="Times New Roman" w:hAnsi="Times New Roman" w:cs="Times New Roman"/>
        </w:rPr>
        <w:t xml:space="preserve">Neočekává se zásadní pozitivní ani negativní dopad na: </w:t>
      </w:r>
    </w:p>
    <w:p w14:paraId="2A6A3FC5" w14:textId="77777777" w:rsidR="00022571" w:rsidRPr="000A6B5A" w:rsidRDefault="00022571" w:rsidP="00022571">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 xml:space="preserve">mezinárodní konkurenceschopnost České republiky, </w:t>
      </w:r>
    </w:p>
    <w:p w14:paraId="559775D8" w14:textId="30B8C7C6" w:rsidR="00105DA6" w:rsidRPr="000A6B5A" w:rsidRDefault="00C27631" w:rsidP="00022571">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 xml:space="preserve">rozvoj území ani na </w:t>
      </w:r>
      <w:r w:rsidR="00105DA6" w:rsidRPr="000A6B5A">
        <w:rPr>
          <w:rFonts w:ascii="Times New Roman" w:hAnsi="Times New Roman" w:cs="Times New Roman"/>
        </w:rPr>
        <w:t>územní samosprávné celky,</w:t>
      </w:r>
    </w:p>
    <w:p w14:paraId="7EBDCD29" w14:textId="77777777" w:rsidR="00022571" w:rsidRPr="000A6B5A" w:rsidRDefault="00022571" w:rsidP="00022571">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životní prostředí,</w:t>
      </w:r>
    </w:p>
    <w:p w14:paraId="5274A97C" w14:textId="77777777" w:rsidR="00022571" w:rsidRPr="000A6B5A" w:rsidRDefault="00022571" w:rsidP="00022571">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rovnost mužů a žen,</w:t>
      </w:r>
    </w:p>
    <w:p w14:paraId="6096E32B" w14:textId="77777777" w:rsidR="00022571" w:rsidRPr="000A6B5A" w:rsidRDefault="00022571" w:rsidP="00022571">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výkon státní statistické služby,</w:t>
      </w:r>
    </w:p>
    <w:p w14:paraId="1795E2C2" w14:textId="77777777" w:rsidR="00022571" w:rsidRPr="000A6B5A" w:rsidRDefault="00022571" w:rsidP="00022571">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korupční rizika,</w:t>
      </w:r>
    </w:p>
    <w:p w14:paraId="33991C2B" w14:textId="7D131F29" w:rsidR="00022571" w:rsidRPr="000A6B5A" w:rsidRDefault="00022571" w:rsidP="00941BA0">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 xml:space="preserve">bezpečnost nebo obranu státu.  </w:t>
      </w:r>
    </w:p>
    <w:p w14:paraId="3C741A88" w14:textId="00685F1F" w:rsidR="00022571" w:rsidRPr="000A6B5A" w:rsidRDefault="00022571" w:rsidP="00022571">
      <w:pPr>
        <w:spacing w:before="120" w:after="120" w:line="240" w:lineRule="auto"/>
        <w:jc w:val="both"/>
        <w:rPr>
          <w:rFonts w:ascii="Times New Roman" w:hAnsi="Times New Roman" w:cs="Times New Roman"/>
        </w:rPr>
      </w:pPr>
      <w:r w:rsidRPr="000A6B5A">
        <w:rPr>
          <w:rFonts w:ascii="Times New Roman" w:hAnsi="Times New Roman" w:cs="Times New Roman"/>
        </w:rPr>
        <w:t xml:space="preserve">Očekává se dopad na </w:t>
      </w:r>
      <w:r w:rsidRPr="000A6B5A">
        <w:rPr>
          <w:rFonts w:ascii="Times New Roman" w:hAnsi="Times New Roman" w:cs="Times New Roman"/>
          <w:b/>
          <w:bCs/>
        </w:rPr>
        <w:t xml:space="preserve">veřejné rozpočty </w:t>
      </w:r>
      <w:r w:rsidRPr="000A6B5A">
        <w:rPr>
          <w:rFonts w:ascii="Times New Roman" w:hAnsi="Times New Roman" w:cs="Times New Roman"/>
        </w:rPr>
        <w:t>s ohledem na nárůst nákladů na straně plátců péče (zdravotních pojišťoven), jelikož dochází k faktickému rozšíření spektra poskytovaných zdravotních služeb; nicméně v dlouhodobém horizontu lze důvodně očekávat spíše snížení těchto nákladů z důvodu jejich lepšího účelového určení a racionalizace nákladů na poskytnuté zdravotní služby.</w:t>
      </w:r>
    </w:p>
    <w:p w14:paraId="3F15D43F" w14:textId="2415CEA6" w:rsidR="00253DFB" w:rsidRPr="000A6B5A" w:rsidRDefault="00253DFB" w:rsidP="00022571">
      <w:pPr>
        <w:spacing w:before="120" w:after="120" w:line="240" w:lineRule="auto"/>
        <w:jc w:val="both"/>
        <w:rPr>
          <w:rFonts w:ascii="Times New Roman" w:hAnsi="Times New Roman" w:cs="Times New Roman"/>
        </w:rPr>
      </w:pPr>
      <w:r w:rsidRPr="000A6B5A">
        <w:rPr>
          <w:rFonts w:ascii="Times New Roman" w:hAnsi="Times New Roman" w:cs="Times New Roman"/>
        </w:rPr>
        <w:t xml:space="preserve">Pozitivní dopad se očekává na </w:t>
      </w:r>
      <w:r w:rsidRPr="000A6B5A">
        <w:rPr>
          <w:rFonts w:ascii="Times New Roman" w:hAnsi="Times New Roman" w:cs="Times New Roman"/>
          <w:b/>
          <w:bCs/>
        </w:rPr>
        <w:t>ochranu dětí a jejich práv a dále na rodiny,</w:t>
      </w:r>
      <w:r w:rsidRPr="000A6B5A">
        <w:rPr>
          <w:rFonts w:ascii="Times New Roman" w:hAnsi="Times New Roman" w:cs="Times New Roman"/>
        </w:rPr>
        <w:t xml:space="preserve"> a to zejména s ohledem na zakotvení center komplexní péče o děti</w:t>
      </w:r>
      <w:r w:rsidR="00A50E76" w:rsidRPr="000A6B5A">
        <w:rPr>
          <w:rFonts w:ascii="Times New Roman" w:hAnsi="Times New Roman" w:cs="Times New Roman"/>
        </w:rPr>
        <w:t xml:space="preserve">, jejichž cílem je poskytnutí adekvátní péče nezletilým pacientům a jejich brzké navrácení do rodinného prostředí. </w:t>
      </w:r>
    </w:p>
    <w:p w14:paraId="6459C5E8" w14:textId="77777777" w:rsidR="00105DA6" w:rsidRPr="000A6B5A" w:rsidRDefault="00105DA6" w:rsidP="00105DA6">
      <w:pPr>
        <w:spacing w:before="120" w:after="120" w:line="240" w:lineRule="auto"/>
        <w:jc w:val="both"/>
        <w:rPr>
          <w:rFonts w:ascii="Times New Roman" w:hAnsi="Times New Roman" w:cs="Times New Roman"/>
        </w:rPr>
      </w:pPr>
      <w:r w:rsidRPr="000A6B5A">
        <w:rPr>
          <w:rFonts w:ascii="Times New Roman" w:hAnsi="Times New Roman" w:cs="Times New Roman"/>
        </w:rPr>
        <w:t xml:space="preserve">Pozitivní dopad </w:t>
      </w:r>
      <w:r w:rsidR="00022571" w:rsidRPr="000A6B5A">
        <w:rPr>
          <w:rFonts w:ascii="Times New Roman" w:hAnsi="Times New Roman" w:cs="Times New Roman"/>
        </w:rPr>
        <w:t>se očekáv</w:t>
      </w:r>
      <w:r w:rsidRPr="000A6B5A">
        <w:rPr>
          <w:rFonts w:ascii="Times New Roman" w:hAnsi="Times New Roman" w:cs="Times New Roman"/>
        </w:rPr>
        <w:t xml:space="preserve">á na </w:t>
      </w:r>
      <w:r w:rsidRPr="000A6B5A">
        <w:rPr>
          <w:rFonts w:ascii="Times New Roman" w:hAnsi="Times New Roman" w:cs="Times New Roman"/>
          <w:b/>
          <w:bCs/>
        </w:rPr>
        <w:t>podnikatelské prostředí</w:t>
      </w:r>
      <w:r w:rsidR="00022571" w:rsidRPr="000A6B5A">
        <w:rPr>
          <w:rFonts w:ascii="Times New Roman" w:hAnsi="Times New Roman" w:cs="Times New Roman"/>
        </w:rPr>
        <w:t xml:space="preserve"> na straně poskytovatelů </w:t>
      </w:r>
      <w:r w:rsidRPr="000A6B5A">
        <w:rPr>
          <w:rFonts w:ascii="Times New Roman" w:hAnsi="Times New Roman" w:cs="Times New Roman"/>
        </w:rPr>
        <w:t xml:space="preserve">zdravotních služeb </w:t>
      </w:r>
      <w:r w:rsidR="00022571" w:rsidRPr="000A6B5A">
        <w:rPr>
          <w:rFonts w:ascii="Times New Roman" w:hAnsi="Times New Roman" w:cs="Times New Roman"/>
        </w:rPr>
        <w:t xml:space="preserve">stran upevnění jejich právního postavení a snížení administrativních nákladů, jelikož pro udělení oprávnění k poskytování komplexu zdravotních služeb v hospicích, centrech duševního zdraví, centrech komplexní péče o děti a na urgentním příjmu jim postačí jednotné oprávnění. </w:t>
      </w:r>
    </w:p>
    <w:p w14:paraId="5481AEB8" w14:textId="355B486F" w:rsidR="00022571" w:rsidRPr="000A6B5A" w:rsidRDefault="00105DA6" w:rsidP="00022571">
      <w:pPr>
        <w:spacing w:before="120" w:after="120" w:line="240" w:lineRule="auto"/>
        <w:jc w:val="both"/>
        <w:rPr>
          <w:rFonts w:ascii="Times New Roman" w:hAnsi="Times New Roman" w:cs="Times New Roman"/>
        </w:rPr>
      </w:pPr>
      <w:r w:rsidRPr="000A6B5A">
        <w:rPr>
          <w:rFonts w:ascii="Times New Roman" w:hAnsi="Times New Roman" w:cs="Times New Roman"/>
        </w:rPr>
        <w:t>Z</w:t>
      </w:r>
      <w:r w:rsidR="00022571" w:rsidRPr="000A6B5A">
        <w:rPr>
          <w:rFonts w:ascii="Times New Roman" w:hAnsi="Times New Roman" w:cs="Times New Roman"/>
        </w:rPr>
        <w:t>ásadní přínos uvedených změn se očekává na straně pacientů</w:t>
      </w:r>
      <w:r w:rsidRPr="000A6B5A">
        <w:rPr>
          <w:rFonts w:ascii="Times New Roman" w:hAnsi="Times New Roman" w:cs="Times New Roman"/>
        </w:rPr>
        <w:t xml:space="preserve"> jakožto </w:t>
      </w:r>
      <w:r w:rsidRPr="000A6B5A">
        <w:rPr>
          <w:rFonts w:ascii="Times New Roman" w:hAnsi="Times New Roman" w:cs="Times New Roman"/>
          <w:b/>
          <w:bCs/>
        </w:rPr>
        <w:t>spotřebitelů</w:t>
      </w:r>
      <w:r w:rsidR="00022571" w:rsidRPr="000A6B5A">
        <w:rPr>
          <w:rFonts w:ascii="Times New Roman" w:hAnsi="Times New Roman" w:cs="Times New Roman"/>
        </w:rPr>
        <w:t xml:space="preserve">, jimž bude určena komplexní péče v těchto zdravotnických zařízeních. </w:t>
      </w:r>
    </w:p>
    <w:p w14:paraId="66D84F27" w14:textId="67A8DD75" w:rsidR="00105DA6" w:rsidRPr="000A6B5A" w:rsidRDefault="00AC62A6" w:rsidP="00105DA6">
      <w:pPr>
        <w:pStyle w:val="Textodstavce"/>
        <w:numPr>
          <w:ilvl w:val="0"/>
          <w:numId w:val="0"/>
        </w:numPr>
        <w:tabs>
          <w:tab w:val="clear" w:pos="851"/>
          <w:tab w:val="left" w:pos="0"/>
        </w:tabs>
        <w:rPr>
          <w:rFonts w:ascii="Times New Roman" w:hAnsi="Times New Roman"/>
          <w:b/>
          <w:sz w:val="22"/>
          <w:szCs w:val="22"/>
        </w:rPr>
      </w:pPr>
      <w:r w:rsidRPr="000A6B5A">
        <w:rPr>
          <w:rFonts w:ascii="Times New Roman" w:hAnsi="Times New Roman"/>
          <w:b/>
          <w:sz w:val="22"/>
          <w:szCs w:val="22"/>
        </w:rPr>
        <w:t>C</w:t>
      </w:r>
      <w:r w:rsidR="00105DA6" w:rsidRPr="000A6B5A">
        <w:rPr>
          <w:rFonts w:ascii="Times New Roman" w:hAnsi="Times New Roman"/>
          <w:b/>
          <w:sz w:val="22"/>
          <w:szCs w:val="22"/>
        </w:rPr>
        <w:t>. Práva pacientů při poskytování zdravotních služeb</w:t>
      </w:r>
    </w:p>
    <w:p w14:paraId="73CD6E0F" w14:textId="589E8917" w:rsidR="00105DA6" w:rsidRPr="000A6B5A" w:rsidRDefault="00D34598" w:rsidP="00105DA6">
      <w:pPr>
        <w:spacing w:before="120" w:after="120" w:line="240" w:lineRule="auto"/>
        <w:jc w:val="both"/>
        <w:rPr>
          <w:rFonts w:ascii="Times New Roman" w:hAnsi="Times New Roman" w:cs="Times New Roman"/>
        </w:rPr>
      </w:pPr>
      <w:r w:rsidRPr="000A6B5A">
        <w:rPr>
          <w:rFonts w:ascii="Times New Roman" w:hAnsi="Times New Roman" w:cs="Times New Roman"/>
        </w:rPr>
        <w:t xml:space="preserve">Jako nejvhodnější byla zvolena </w:t>
      </w:r>
      <w:r w:rsidRPr="000A6B5A">
        <w:rPr>
          <w:rFonts w:ascii="Times New Roman" w:hAnsi="Times New Roman" w:cs="Times New Roman"/>
          <w:b/>
        </w:rPr>
        <w:t>varianta 1</w:t>
      </w:r>
      <w:r w:rsidR="00105DA6" w:rsidRPr="000A6B5A">
        <w:rPr>
          <w:rFonts w:ascii="Times New Roman" w:hAnsi="Times New Roman" w:cs="Times New Roman"/>
          <w:b/>
        </w:rPr>
        <w:t>.</w:t>
      </w:r>
    </w:p>
    <w:p w14:paraId="44B29853" w14:textId="77777777" w:rsidR="00105DA6" w:rsidRPr="000A6B5A" w:rsidRDefault="00105DA6" w:rsidP="00105DA6">
      <w:pPr>
        <w:spacing w:before="120" w:after="120" w:line="240" w:lineRule="auto"/>
        <w:jc w:val="both"/>
        <w:rPr>
          <w:rFonts w:ascii="Times New Roman" w:hAnsi="Times New Roman" w:cs="Times New Roman"/>
        </w:rPr>
      </w:pPr>
      <w:r w:rsidRPr="000A6B5A">
        <w:rPr>
          <w:rFonts w:ascii="Times New Roman" w:hAnsi="Times New Roman" w:cs="Times New Roman"/>
        </w:rPr>
        <w:t xml:space="preserve">Neočekává se zásadní pozitivní ani negativní dopad na: </w:t>
      </w:r>
    </w:p>
    <w:p w14:paraId="3D38978D" w14:textId="77777777" w:rsidR="00105DA6" w:rsidRPr="000A6B5A" w:rsidRDefault="00105DA6" w:rsidP="00105DA6">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státní rozpočet a ostatní veřejné rozpočty,</w:t>
      </w:r>
    </w:p>
    <w:p w14:paraId="3F1AD23E" w14:textId="36796315" w:rsidR="00105DA6" w:rsidRPr="000A6B5A" w:rsidRDefault="00105DA6" w:rsidP="00105DA6">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 xml:space="preserve">mezinárodní konkurenceschopnost České republiky, </w:t>
      </w:r>
    </w:p>
    <w:p w14:paraId="69DADA84" w14:textId="55418C55" w:rsidR="00105DA6" w:rsidRPr="000A6B5A" w:rsidRDefault="00105DA6" w:rsidP="00105DA6">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podnikatelské prostředí,</w:t>
      </w:r>
    </w:p>
    <w:p w14:paraId="03005C16" w14:textId="39E10E61" w:rsidR="00105DA6" w:rsidRPr="000A6B5A" w:rsidRDefault="00C27631" w:rsidP="00105DA6">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 xml:space="preserve">rozvoj území ani na územní </w:t>
      </w:r>
      <w:r w:rsidR="00105DA6" w:rsidRPr="000A6B5A">
        <w:rPr>
          <w:rFonts w:ascii="Times New Roman" w:hAnsi="Times New Roman" w:cs="Times New Roman"/>
        </w:rPr>
        <w:t>samosprávné celky,</w:t>
      </w:r>
    </w:p>
    <w:p w14:paraId="1EEF51D3" w14:textId="2C2C4045" w:rsidR="00A50E76" w:rsidRPr="000A6B5A" w:rsidRDefault="00A50E76" w:rsidP="00105DA6">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rodiny,</w:t>
      </w:r>
    </w:p>
    <w:p w14:paraId="0FEBEF94" w14:textId="52B5AE5F" w:rsidR="00105DA6" w:rsidRPr="000A6B5A" w:rsidRDefault="00105DA6" w:rsidP="00105DA6">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životní prostředí,</w:t>
      </w:r>
    </w:p>
    <w:p w14:paraId="6952B0F1" w14:textId="77777777" w:rsidR="00105DA6" w:rsidRPr="000A6B5A" w:rsidRDefault="00105DA6" w:rsidP="00105DA6">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rovnost mužů a žen,</w:t>
      </w:r>
    </w:p>
    <w:p w14:paraId="245B05E3" w14:textId="77777777" w:rsidR="00105DA6" w:rsidRPr="000A6B5A" w:rsidRDefault="00105DA6" w:rsidP="00105DA6">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lastRenderedPageBreak/>
        <w:t>výkon státní statistické služby,</w:t>
      </w:r>
    </w:p>
    <w:p w14:paraId="52FDA45D" w14:textId="77777777" w:rsidR="00105DA6" w:rsidRPr="000A6B5A" w:rsidRDefault="00105DA6" w:rsidP="00105DA6">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korupční rizika,</w:t>
      </w:r>
    </w:p>
    <w:p w14:paraId="679767E3" w14:textId="77777777" w:rsidR="00105DA6" w:rsidRPr="000A6B5A" w:rsidRDefault="00105DA6" w:rsidP="00105DA6">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 xml:space="preserve">bezpečnost nebo obranu státu.  </w:t>
      </w:r>
    </w:p>
    <w:p w14:paraId="4C98B898" w14:textId="6766180E" w:rsidR="00CB67C3" w:rsidRPr="000A6B5A" w:rsidRDefault="00105DA6" w:rsidP="00E9250F">
      <w:pPr>
        <w:pStyle w:val="Textodstavce"/>
        <w:numPr>
          <w:ilvl w:val="0"/>
          <w:numId w:val="0"/>
        </w:numPr>
        <w:tabs>
          <w:tab w:val="clear" w:pos="851"/>
          <w:tab w:val="left" w:pos="0"/>
        </w:tabs>
        <w:rPr>
          <w:rFonts w:ascii="Times New Roman" w:hAnsi="Times New Roman"/>
          <w:sz w:val="22"/>
          <w:szCs w:val="22"/>
        </w:rPr>
      </w:pPr>
      <w:r w:rsidRPr="000A6B5A">
        <w:rPr>
          <w:rFonts w:ascii="Times New Roman" w:hAnsi="Times New Roman"/>
          <w:sz w:val="22"/>
          <w:szCs w:val="22"/>
        </w:rPr>
        <w:t xml:space="preserve">Očekává se pouze pozitivní dopad na vybrané skupiny pacientů jakožto </w:t>
      </w:r>
      <w:r w:rsidRPr="000A6B5A">
        <w:rPr>
          <w:rFonts w:ascii="Times New Roman" w:hAnsi="Times New Roman"/>
          <w:b/>
          <w:bCs/>
          <w:sz w:val="22"/>
          <w:szCs w:val="22"/>
        </w:rPr>
        <w:t>spotřebitele</w:t>
      </w:r>
      <w:r w:rsidR="00A50E76" w:rsidRPr="000A6B5A">
        <w:rPr>
          <w:rFonts w:ascii="Times New Roman" w:hAnsi="Times New Roman"/>
          <w:sz w:val="22"/>
          <w:szCs w:val="22"/>
        </w:rPr>
        <w:t xml:space="preserve"> a rovněž jakožto </w:t>
      </w:r>
      <w:r w:rsidR="00A50E76" w:rsidRPr="000A6B5A">
        <w:rPr>
          <w:rFonts w:ascii="Times New Roman" w:hAnsi="Times New Roman"/>
          <w:b/>
          <w:bCs/>
          <w:sz w:val="22"/>
          <w:szCs w:val="22"/>
        </w:rPr>
        <w:t>specifickou sociální skupinu obyvatel</w:t>
      </w:r>
      <w:r w:rsidRPr="000A6B5A">
        <w:rPr>
          <w:rFonts w:ascii="Times New Roman" w:hAnsi="Times New Roman"/>
          <w:b/>
          <w:bCs/>
          <w:sz w:val="22"/>
          <w:szCs w:val="22"/>
        </w:rPr>
        <w:t>,</w:t>
      </w:r>
      <w:r w:rsidRPr="000A6B5A">
        <w:rPr>
          <w:rFonts w:ascii="Times New Roman" w:hAnsi="Times New Roman"/>
          <w:sz w:val="22"/>
          <w:szCs w:val="22"/>
        </w:rPr>
        <w:t xml:space="preserve"> jejichž práva související s poskytováním zdravotních služeb se výrazně posílí.</w:t>
      </w:r>
    </w:p>
    <w:p w14:paraId="4D26BAD3" w14:textId="6A1629B9" w:rsidR="00152B2F" w:rsidRPr="000A6B5A" w:rsidRDefault="00AC62A6" w:rsidP="00152B2F">
      <w:pPr>
        <w:spacing w:before="120" w:after="120" w:line="240" w:lineRule="auto"/>
        <w:jc w:val="both"/>
        <w:rPr>
          <w:rFonts w:ascii="Times New Roman" w:hAnsi="Times New Roman" w:cs="Times New Roman"/>
          <w:b/>
        </w:rPr>
      </w:pPr>
      <w:r w:rsidRPr="000A6B5A">
        <w:rPr>
          <w:rFonts w:ascii="Times New Roman" w:hAnsi="Times New Roman" w:cs="Times New Roman"/>
          <w:b/>
        </w:rPr>
        <w:t>D</w:t>
      </w:r>
      <w:r w:rsidR="00152B2F" w:rsidRPr="000A6B5A">
        <w:rPr>
          <w:rFonts w:ascii="Times New Roman" w:hAnsi="Times New Roman" w:cs="Times New Roman"/>
          <w:b/>
        </w:rPr>
        <w:t xml:space="preserve">. </w:t>
      </w:r>
      <w:r w:rsidR="00105DA6" w:rsidRPr="000A6B5A">
        <w:rPr>
          <w:rFonts w:ascii="Times New Roman" w:hAnsi="Times New Roman" w:cs="Times New Roman"/>
          <w:b/>
        </w:rPr>
        <w:t>Duchovní péče ve zdravotnictví</w:t>
      </w:r>
    </w:p>
    <w:p w14:paraId="4B5D2ADD" w14:textId="12745073" w:rsidR="002A3B0E" w:rsidRPr="000A6B5A" w:rsidRDefault="00DB7F2B" w:rsidP="00152B2F">
      <w:pPr>
        <w:spacing w:before="120" w:after="120" w:line="240" w:lineRule="auto"/>
        <w:jc w:val="both"/>
        <w:rPr>
          <w:rFonts w:ascii="Times New Roman" w:hAnsi="Times New Roman" w:cs="Times New Roman"/>
        </w:rPr>
      </w:pPr>
      <w:r w:rsidRPr="000A6B5A">
        <w:rPr>
          <w:rFonts w:ascii="Times New Roman" w:hAnsi="Times New Roman" w:cs="Times New Roman"/>
        </w:rPr>
        <w:t xml:space="preserve">Jako vhodnější byla zvolena </w:t>
      </w:r>
      <w:r w:rsidRPr="000A6B5A">
        <w:rPr>
          <w:rFonts w:ascii="Times New Roman" w:hAnsi="Times New Roman" w:cs="Times New Roman"/>
          <w:b/>
        </w:rPr>
        <w:t>v</w:t>
      </w:r>
      <w:r w:rsidR="002A3B0E" w:rsidRPr="000A6B5A">
        <w:rPr>
          <w:rFonts w:ascii="Times New Roman" w:hAnsi="Times New Roman" w:cs="Times New Roman"/>
          <w:b/>
        </w:rPr>
        <w:t>arianta 1</w:t>
      </w:r>
      <w:r w:rsidRPr="000A6B5A">
        <w:rPr>
          <w:rFonts w:ascii="Times New Roman" w:hAnsi="Times New Roman" w:cs="Times New Roman"/>
          <w:b/>
        </w:rPr>
        <w:t>.</w:t>
      </w:r>
    </w:p>
    <w:p w14:paraId="16E9BC37" w14:textId="77777777" w:rsidR="00105DA6" w:rsidRPr="000A6B5A" w:rsidRDefault="00105DA6" w:rsidP="00105DA6">
      <w:pPr>
        <w:spacing w:before="120" w:after="120" w:line="240" w:lineRule="auto"/>
        <w:jc w:val="both"/>
        <w:rPr>
          <w:rFonts w:ascii="Times New Roman" w:hAnsi="Times New Roman" w:cs="Times New Roman"/>
        </w:rPr>
      </w:pPr>
      <w:r w:rsidRPr="000A6B5A">
        <w:rPr>
          <w:rFonts w:ascii="Times New Roman" w:hAnsi="Times New Roman" w:cs="Times New Roman"/>
        </w:rPr>
        <w:t xml:space="preserve">Neočekává se zásadní pozitivní ani negativní dopad na: </w:t>
      </w:r>
    </w:p>
    <w:p w14:paraId="1FE65A88" w14:textId="77777777" w:rsidR="00105DA6" w:rsidRPr="000A6B5A" w:rsidRDefault="00105DA6" w:rsidP="00105DA6">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státní rozpočet a ostatní veřejné rozpočty,</w:t>
      </w:r>
    </w:p>
    <w:p w14:paraId="632BD0FF" w14:textId="77777777" w:rsidR="00105DA6" w:rsidRPr="000A6B5A" w:rsidRDefault="00105DA6" w:rsidP="00105DA6">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 xml:space="preserve">mezinárodní konkurenceschopnost České republiky, </w:t>
      </w:r>
    </w:p>
    <w:p w14:paraId="78C8658E" w14:textId="65F49420" w:rsidR="00105DA6" w:rsidRPr="000A6B5A" w:rsidRDefault="00C27631" w:rsidP="00105DA6">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 xml:space="preserve">rozvoj území ani na </w:t>
      </w:r>
      <w:r w:rsidR="00105DA6" w:rsidRPr="000A6B5A">
        <w:rPr>
          <w:rFonts w:ascii="Times New Roman" w:hAnsi="Times New Roman" w:cs="Times New Roman"/>
        </w:rPr>
        <w:t>územní samosprávné celky,</w:t>
      </w:r>
    </w:p>
    <w:p w14:paraId="3AECF963" w14:textId="334412F4" w:rsidR="00105DA6" w:rsidRPr="000A6B5A" w:rsidRDefault="00A50E76" w:rsidP="00105DA6">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rodiny,</w:t>
      </w:r>
    </w:p>
    <w:p w14:paraId="30282E19" w14:textId="77777777" w:rsidR="00105DA6" w:rsidRPr="000A6B5A" w:rsidRDefault="00105DA6" w:rsidP="00105DA6">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životní prostředí,</w:t>
      </w:r>
    </w:p>
    <w:p w14:paraId="107D3479" w14:textId="77777777" w:rsidR="00105DA6" w:rsidRPr="000A6B5A" w:rsidRDefault="00105DA6" w:rsidP="00105DA6">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rovnost mužů a žen,</w:t>
      </w:r>
    </w:p>
    <w:p w14:paraId="2E52D30F" w14:textId="77777777" w:rsidR="00105DA6" w:rsidRPr="000A6B5A" w:rsidRDefault="00105DA6" w:rsidP="00105DA6">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výkon státní statistické služby,</w:t>
      </w:r>
    </w:p>
    <w:p w14:paraId="3A77BCC4" w14:textId="77777777" w:rsidR="00105DA6" w:rsidRPr="000A6B5A" w:rsidRDefault="00105DA6" w:rsidP="00105DA6">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korupční rizika,</w:t>
      </w:r>
    </w:p>
    <w:p w14:paraId="40BC67DF" w14:textId="513BE9F6" w:rsidR="00105DA6" w:rsidRPr="000A6B5A" w:rsidRDefault="00105DA6" w:rsidP="00105DA6">
      <w:pPr>
        <w:pStyle w:val="Odstavecseseznamem"/>
        <w:numPr>
          <w:ilvl w:val="0"/>
          <w:numId w:val="20"/>
        </w:numPr>
        <w:spacing w:before="120" w:after="120" w:line="240" w:lineRule="auto"/>
        <w:jc w:val="both"/>
        <w:rPr>
          <w:rFonts w:ascii="Times New Roman" w:hAnsi="Times New Roman" w:cs="Times New Roman"/>
        </w:rPr>
      </w:pPr>
      <w:r w:rsidRPr="000A6B5A">
        <w:rPr>
          <w:rFonts w:ascii="Times New Roman" w:hAnsi="Times New Roman" w:cs="Times New Roman"/>
        </w:rPr>
        <w:t xml:space="preserve">bezpečnost nebo obranu státu.  </w:t>
      </w:r>
    </w:p>
    <w:p w14:paraId="07D59483" w14:textId="7C5E7599" w:rsidR="0065278F" w:rsidRPr="000A6B5A" w:rsidRDefault="00105DA6" w:rsidP="009B39A6">
      <w:pPr>
        <w:spacing w:before="120" w:after="120" w:line="240" w:lineRule="auto"/>
        <w:ind w:firstLine="1"/>
        <w:jc w:val="both"/>
        <w:rPr>
          <w:rFonts w:ascii="Times New Roman" w:hAnsi="Times New Roman" w:cs="Times New Roman"/>
        </w:rPr>
      </w:pPr>
      <w:r w:rsidRPr="000A6B5A">
        <w:rPr>
          <w:rFonts w:ascii="Times New Roman" w:hAnsi="Times New Roman" w:cs="Times New Roman"/>
        </w:rPr>
        <w:t>Zásadní přínos uvedených změn se očekává na straně pacientů</w:t>
      </w:r>
      <w:r w:rsidRPr="000A6B5A">
        <w:rPr>
          <w:rFonts w:ascii="Times New Roman" w:hAnsi="Times New Roman" w:cs="Times New Roman"/>
          <w:b/>
          <w:bCs/>
        </w:rPr>
        <w:t xml:space="preserve"> </w:t>
      </w:r>
      <w:r w:rsidRPr="000A6B5A">
        <w:rPr>
          <w:rFonts w:ascii="Times New Roman" w:hAnsi="Times New Roman" w:cs="Times New Roman"/>
        </w:rPr>
        <w:t xml:space="preserve">jakožto </w:t>
      </w:r>
      <w:r w:rsidRPr="000A6B5A">
        <w:rPr>
          <w:rFonts w:ascii="Times New Roman" w:hAnsi="Times New Roman" w:cs="Times New Roman"/>
          <w:b/>
          <w:bCs/>
        </w:rPr>
        <w:t>spotřebitelů</w:t>
      </w:r>
      <w:r w:rsidR="00A50E76" w:rsidRPr="000A6B5A">
        <w:rPr>
          <w:rFonts w:ascii="Times New Roman" w:hAnsi="Times New Roman" w:cs="Times New Roman"/>
          <w:b/>
          <w:bCs/>
        </w:rPr>
        <w:t xml:space="preserve"> </w:t>
      </w:r>
      <w:r w:rsidR="00A50E76" w:rsidRPr="000A6B5A">
        <w:rPr>
          <w:rFonts w:ascii="Times New Roman" w:hAnsi="Times New Roman" w:cs="Times New Roman"/>
        </w:rPr>
        <w:t xml:space="preserve">a rovněž jakožto </w:t>
      </w:r>
      <w:r w:rsidR="00A50E76" w:rsidRPr="000A6B5A">
        <w:rPr>
          <w:rFonts w:ascii="Times New Roman" w:hAnsi="Times New Roman" w:cs="Times New Roman"/>
          <w:b/>
          <w:bCs/>
        </w:rPr>
        <w:t>specifickou sociální skupinu obyvatel</w:t>
      </w:r>
      <w:r w:rsidRPr="000A6B5A">
        <w:rPr>
          <w:rFonts w:ascii="Times New Roman" w:hAnsi="Times New Roman" w:cs="Times New Roman"/>
        </w:rPr>
        <w:t>, jejichž právo na přijímání duchovní péče při poskytování zdravotních služeb se výrazně posílí.</w:t>
      </w:r>
    </w:p>
    <w:p w14:paraId="4B89A229" w14:textId="4517346A" w:rsidR="00105DA6" w:rsidRPr="000A6B5A" w:rsidRDefault="00105DA6" w:rsidP="009B39A6">
      <w:pPr>
        <w:spacing w:before="120" w:after="120" w:line="240" w:lineRule="auto"/>
        <w:ind w:firstLine="1"/>
        <w:jc w:val="both"/>
        <w:rPr>
          <w:rFonts w:ascii="Times New Roman" w:hAnsi="Times New Roman" w:cs="Times New Roman"/>
        </w:rPr>
      </w:pPr>
      <w:r w:rsidRPr="000A6B5A">
        <w:rPr>
          <w:rFonts w:ascii="Times New Roman" w:hAnsi="Times New Roman" w:cs="Times New Roman"/>
        </w:rPr>
        <w:t xml:space="preserve">Mírný negativní dopad se očekává na </w:t>
      </w:r>
      <w:r w:rsidRPr="000A6B5A">
        <w:rPr>
          <w:rFonts w:ascii="Times New Roman" w:hAnsi="Times New Roman" w:cs="Times New Roman"/>
          <w:b/>
          <w:bCs/>
        </w:rPr>
        <w:t>podnikatelské prostředí,</w:t>
      </w:r>
      <w:r w:rsidRPr="000A6B5A">
        <w:rPr>
          <w:rFonts w:ascii="Times New Roman" w:hAnsi="Times New Roman" w:cs="Times New Roman"/>
        </w:rPr>
        <w:t xml:space="preserve"> jelikož poskytovatelům zdravotních služeb vyvstává s jejich poskytováním nová povinnost </w:t>
      </w:r>
      <w:r w:rsidR="009833BE" w:rsidRPr="000A6B5A">
        <w:rPr>
          <w:rFonts w:ascii="Times New Roman" w:hAnsi="Times New Roman" w:cs="Times New Roman"/>
        </w:rPr>
        <w:t xml:space="preserve">aktivně se podílet na zajišťování duchovní péče ve zdravotnických zařízeních lůžkové zdravotní péče. Nicméně míra dopadu na poskytovatele je přiměřená s ohledem na přínos pro pacienty. </w:t>
      </w:r>
    </w:p>
    <w:p w14:paraId="27AF2A00" w14:textId="77777777" w:rsidR="004451C0" w:rsidRPr="000A6B5A" w:rsidRDefault="004451C0" w:rsidP="009B39A6">
      <w:pPr>
        <w:spacing w:before="120" w:after="120" w:line="240" w:lineRule="auto"/>
        <w:jc w:val="both"/>
        <w:rPr>
          <w:rFonts w:ascii="Times New Roman" w:hAnsi="Times New Roman" w:cs="Times New Roman"/>
          <w:b/>
          <w:u w:val="single"/>
        </w:rPr>
      </w:pPr>
      <w:r w:rsidRPr="000A6B5A">
        <w:rPr>
          <w:rFonts w:ascii="Times New Roman" w:hAnsi="Times New Roman" w:cs="Times New Roman"/>
          <w:b/>
        </w:rPr>
        <w:t xml:space="preserve">5. </w:t>
      </w:r>
      <w:r w:rsidRPr="000A6B5A">
        <w:rPr>
          <w:rFonts w:ascii="Times New Roman" w:hAnsi="Times New Roman" w:cs="Times New Roman"/>
          <w:b/>
          <w:u w:val="single"/>
        </w:rPr>
        <w:t>Implementace doporučené varianty a vynucování</w:t>
      </w:r>
    </w:p>
    <w:p w14:paraId="05EB15A0" w14:textId="286E9167" w:rsidR="007752E0" w:rsidRPr="000A6B5A" w:rsidRDefault="004451C0" w:rsidP="009B39A6">
      <w:pPr>
        <w:spacing w:before="120" w:after="120" w:line="240" w:lineRule="auto"/>
        <w:jc w:val="both"/>
        <w:rPr>
          <w:rFonts w:ascii="Times New Roman" w:hAnsi="Times New Roman" w:cs="Times New Roman"/>
        </w:rPr>
      </w:pPr>
      <w:r w:rsidRPr="000A6B5A">
        <w:rPr>
          <w:rFonts w:ascii="Times New Roman" w:hAnsi="Times New Roman" w:cs="Times New Roman"/>
        </w:rPr>
        <w:t xml:space="preserve">Orgánem odpovědným za implementaci doporučené varianty řešení pro </w:t>
      </w:r>
      <w:r w:rsidR="007752E0" w:rsidRPr="000A6B5A">
        <w:rPr>
          <w:rFonts w:ascii="Times New Roman" w:hAnsi="Times New Roman" w:cs="Times New Roman"/>
        </w:rPr>
        <w:t>všechny oblasti je</w:t>
      </w:r>
      <w:r w:rsidRPr="000A6B5A">
        <w:rPr>
          <w:rFonts w:ascii="Times New Roman" w:hAnsi="Times New Roman" w:cs="Times New Roman"/>
        </w:rPr>
        <w:t xml:space="preserve"> MZ</w:t>
      </w:r>
      <w:r w:rsidR="00B82EC6" w:rsidRPr="000A6B5A">
        <w:rPr>
          <w:rFonts w:ascii="Times New Roman" w:hAnsi="Times New Roman" w:cs="Times New Roman"/>
        </w:rPr>
        <w:t>, odpovědnost dalších subjektů je rozepsána v jednotlivě uvedených oblastech níže.</w:t>
      </w:r>
    </w:p>
    <w:p w14:paraId="7CC49AD0" w14:textId="77777777" w:rsidR="009833BE" w:rsidRPr="000A6B5A" w:rsidRDefault="009833BE" w:rsidP="009833BE">
      <w:pPr>
        <w:autoSpaceDE w:val="0"/>
        <w:autoSpaceDN w:val="0"/>
        <w:adjustRightInd w:val="0"/>
        <w:spacing w:before="120" w:after="120" w:line="240" w:lineRule="auto"/>
        <w:jc w:val="both"/>
        <w:rPr>
          <w:rFonts w:ascii="Times New Roman" w:hAnsi="Times New Roman" w:cs="Times New Roman"/>
          <w:b/>
        </w:rPr>
      </w:pPr>
      <w:r w:rsidRPr="000A6B5A">
        <w:rPr>
          <w:rFonts w:ascii="Times New Roman" w:hAnsi="Times New Roman" w:cs="Times New Roman"/>
          <w:b/>
        </w:rPr>
        <w:t>A. Aplikační obtíže stávající právní úpravy</w:t>
      </w:r>
    </w:p>
    <w:p w14:paraId="654891CA" w14:textId="77777777" w:rsidR="009833BE" w:rsidRPr="000A6B5A" w:rsidRDefault="009833BE" w:rsidP="009833BE">
      <w:pPr>
        <w:spacing w:before="120" w:after="120" w:line="240" w:lineRule="auto"/>
        <w:jc w:val="both"/>
        <w:rPr>
          <w:rFonts w:ascii="Times New Roman" w:hAnsi="Times New Roman" w:cs="Times New Roman"/>
        </w:rPr>
      </w:pPr>
      <w:r w:rsidRPr="000A6B5A">
        <w:rPr>
          <w:rFonts w:ascii="Times New Roman" w:hAnsi="Times New Roman" w:cs="Times New Roman"/>
        </w:rPr>
        <w:t xml:space="preserve">Za navrhované změny je zodpovědné MZ a dále správní orgány, které vykonávají činnosti podle tohoto zákona v přenesené působnosti, tj. zejména kraje a jejich krajské úřady. </w:t>
      </w:r>
    </w:p>
    <w:p w14:paraId="2C0DE626" w14:textId="186AB512" w:rsidR="009833BE" w:rsidRPr="000A6B5A" w:rsidRDefault="009833BE" w:rsidP="009833BE">
      <w:pPr>
        <w:spacing w:before="120" w:after="120" w:line="240" w:lineRule="auto"/>
        <w:jc w:val="both"/>
        <w:rPr>
          <w:rFonts w:ascii="Times New Roman" w:hAnsi="Times New Roman" w:cs="Times New Roman"/>
        </w:rPr>
      </w:pPr>
      <w:r w:rsidRPr="000A6B5A">
        <w:rPr>
          <w:rFonts w:ascii="Times New Roman" w:hAnsi="Times New Roman" w:cs="Times New Roman"/>
        </w:rPr>
        <w:t>Dalšími zodpovědnými subjekty jsou poskytovatelé zdravotních služeb, kterým zákon upravuje jejich povinnosti podle ZZS, za něž jsou také stanoveny odpovídající sankce.</w:t>
      </w:r>
    </w:p>
    <w:p w14:paraId="7C1C7602" w14:textId="4711CD6E" w:rsidR="009833BE" w:rsidRPr="000A6B5A" w:rsidRDefault="009833BE" w:rsidP="009833BE">
      <w:pPr>
        <w:spacing w:before="120" w:after="120" w:line="240" w:lineRule="auto"/>
        <w:jc w:val="both"/>
        <w:rPr>
          <w:rFonts w:ascii="Times New Roman" w:hAnsi="Times New Roman" w:cs="Times New Roman"/>
        </w:rPr>
      </w:pPr>
      <w:r w:rsidRPr="000A6B5A">
        <w:rPr>
          <w:rFonts w:ascii="Times New Roman" w:hAnsi="Times New Roman" w:cs="Times New Roman"/>
        </w:rPr>
        <w:t>Vzhledem k tomu, že mezi změnami vyvolanými dosavadní aplikační praxí je i zavádění nových prvků do systému zdravotních služeb, bude potřeba, aby MZ zavedení těchto nových prvků podpořilo metodickou činností – jedná se např. o některé nové povinnosti poskytovatelů zdravotních služeb, screeningové programy apod.</w:t>
      </w:r>
    </w:p>
    <w:p w14:paraId="7283E1CD" w14:textId="77777777" w:rsidR="009833BE" w:rsidRPr="000A6B5A" w:rsidRDefault="009833BE" w:rsidP="009833BE">
      <w:pPr>
        <w:autoSpaceDE w:val="0"/>
        <w:autoSpaceDN w:val="0"/>
        <w:adjustRightInd w:val="0"/>
        <w:spacing w:before="120" w:after="120" w:line="240" w:lineRule="auto"/>
        <w:jc w:val="both"/>
        <w:rPr>
          <w:rFonts w:ascii="Times New Roman" w:hAnsi="Times New Roman" w:cs="Times New Roman"/>
          <w:b/>
        </w:rPr>
      </w:pPr>
      <w:r w:rsidRPr="000A6B5A">
        <w:rPr>
          <w:rFonts w:ascii="Times New Roman" w:hAnsi="Times New Roman" w:cs="Times New Roman"/>
          <w:b/>
        </w:rPr>
        <w:t>B. Hospice, centra duševního zdraví, centra komplexní péče o děti, urgentní příjmy</w:t>
      </w:r>
    </w:p>
    <w:p w14:paraId="5D128C22" w14:textId="77777777" w:rsidR="009833BE" w:rsidRPr="000A6B5A" w:rsidRDefault="009833BE" w:rsidP="009833BE">
      <w:pPr>
        <w:spacing w:before="120" w:after="120" w:line="240" w:lineRule="auto"/>
        <w:jc w:val="both"/>
        <w:rPr>
          <w:rFonts w:ascii="Times New Roman" w:hAnsi="Times New Roman" w:cs="Times New Roman"/>
        </w:rPr>
      </w:pPr>
      <w:r w:rsidRPr="000A6B5A">
        <w:rPr>
          <w:rFonts w:ascii="Times New Roman" w:hAnsi="Times New Roman" w:cs="Times New Roman"/>
        </w:rPr>
        <w:t xml:space="preserve">Za navrhované změny je zodpovědné MZ a dále správní orgány, které vykonávají činnosti podle tohoto zákona v přenesené působnosti, tj. zejména kraje a jejich krajské úřady. </w:t>
      </w:r>
    </w:p>
    <w:p w14:paraId="5A676715" w14:textId="77777777" w:rsidR="00E10964" w:rsidRPr="000A6B5A" w:rsidRDefault="009833BE" w:rsidP="00E10964">
      <w:pPr>
        <w:spacing w:before="120" w:after="120" w:line="240" w:lineRule="auto"/>
        <w:jc w:val="both"/>
        <w:rPr>
          <w:rFonts w:ascii="Times New Roman" w:hAnsi="Times New Roman" w:cs="Times New Roman"/>
        </w:rPr>
      </w:pPr>
      <w:r w:rsidRPr="000A6B5A">
        <w:rPr>
          <w:rFonts w:ascii="Times New Roman" w:hAnsi="Times New Roman" w:cs="Times New Roman"/>
        </w:rPr>
        <w:t xml:space="preserve">Dalšími zodpovědnými subjekty jsou poskytovatelé zdravotních služeb, kterým zákon upravuje jejich podmínky poskytování zdravotních služeb v těchto zdravotnických zařízeních podle ZZS.  </w:t>
      </w:r>
    </w:p>
    <w:p w14:paraId="2442242E" w14:textId="4BE131BD" w:rsidR="009833BE" w:rsidRPr="000A6B5A" w:rsidRDefault="00E10964" w:rsidP="00E10964">
      <w:pPr>
        <w:spacing w:before="120" w:after="120" w:line="240" w:lineRule="auto"/>
        <w:jc w:val="both"/>
        <w:rPr>
          <w:rFonts w:ascii="Times New Roman" w:hAnsi="Times New Roman" w:cs="Times New Roman"/>
          <w:b/>
        </w:rPr>
      </w:pPr>
      <w:r w:rsidRPr="000A6B5A">
        <w:rPr>
          <w:rFonts w:ascii="Times New Roman" w:hAnsi="Times New Roman" w:cs="Times New Roman"/>
          <w:b/>
        </w:rPr>
        <w:t>C</w:t>
      </w:r>
      <w:r w:rsidR="009833BE" w:rsidRPr="000A6B5A">
        <w:rPr>
          <w:rFonts w:ascii="Times New Roman" w:hAnsi="Times New Roman" w:cs="Times New Roman"/>
          <w:b/>
        </w:rPr>
        <w:t>. Práva pacientů při poskytování zdravotních služeb</w:t>
      </w:r>
    </w:p>
    <w:p w14:paraId="576DE10C" w14:textId="15399796" w:rsidR="009833BE" w:rsidRPr="000A6B5A" w:rsidRDefault="009833BE" w:rsidP="009833BE">
      <w:pPr>
        <w:autoSpaceDE w:val="0"/>
        <w:autoSpaceDN w:val="0"/>
        <w:adjustRightInd w:val="0"/>
        <w:spacing w:before="120" w:after="0" w:line="240" w:lineRule="auto"/>
        <w:jc w:val="both"/>
        <w:rPr>
          <w:rFonts w:ascii="Times New Roman" w:hAnsi="Times New Roman" w:cs="Times New Roman"/>
        </w:rPr>
      </w:pPr>
      <w:r w:rsidRPr="000A6B5A">
        <w:rPr>
          <w:rFonts w:ascii="Times New Roman" w:hAnsi="Times New Roman" w:cs="Times New Roman"/>
        </w:rPr>
        <w:t xml:space="preserve">Tato úprava </w:t>
      </w:r>
      <w:r w:rsidR="00014CEF" w:rsidRPr="000A6B5A">
        <w:rPr>
          <w:rFonts w:ascii="Times New Roman" w:hAnsi="Times New Roman" w:cs="Times New Roman"/>
        </w:rPr>
        <w:t xml:space="preserve">upravuje </w:t>
      </w:r>
      <w:r w:rsidRPr="000A6B5A">
        <w:rPr>
          <w:rFonts w:ascii="Times New Roman" w:hAnsi="Times New Roman" w:cs="Times New Roman"/>
        </w:rPr>
        <w:t xml:space="preserve">povinnosti poskytovatelům </w:t>
      </w:r>
      <w:r w:rsidR="00014CEF" w:rsidRPr="000A6B5A">
        <w:rPr>
          <w:rFonts w:ascii="Times New Roman" w:hAnsi="Times New Roman" w:cs="Times New Roman"/>
        </w:rPr>
        <w:t>zdravotních služeb</w:t>
      </w:r>
      <w:r w:rsidRPr="000A6B5A">
        <w:rPr>
          <w:rFonts w:ascii="Times New Roman" w:hAnsi="Times New Roman" w:cs="Times New Roman"/>
        </w:rPr>
        <w:t>.</w:t>
      </w:r>
    </w:p>
    <w:p w14:paraId="5AB88BAC" w14:textId="0AD21BCF" w:rsidR="009833BE" w:rsidRPr="000A6B5A" w:rsidRDefault="009833BE" w:rsidP="00014CEF">
      <w:pPr>
        <w:spacing w:before="120" w:after="120" w:line="240" w:lineRule="auto"/>
        <w:jc w:val="both"/>
        <w:rPr>
          <w:rFonts w:ascii="Times New Roman" w:hAnsi="Times New Roman" w:cs="Times New Roman"/>
        </w:rPr>
      </w:pPr>
      <w:r w:rsidRPr="000A6B5A">
        <w:rPr>
          <w:rFonts w:ascii="Times New Roman" w:hAnsi="Times New Roman" w:cs="Times New Roman"/>
        </w:rPr>
        <w:t xml:space="preserve">Za navrhované změny je zodpovědné MZ a dále správní orgány, které vykonávají činnosti podle tohoto zákona v přenesené působnosti, tj. zejména kraje a jejich krajské úřady.  </w:t>
      </w:r>
    </w:p>
    <w:p w14:paraId="625FC515" w14:textId="5D8F258F" w:rsidR="009833BE" w:rsidRPr="000A6B5A" w:rsidRDefault="00E10964" w:rsidP="009833BE">
      <w:pPr>
        <w:autoSpaceDE w:val="0"/>
        <w:autoSpaceDN w:val="0"/>
        <w:adjustRightInd w:val="0"/>
        <w:spacing w:before="120" w:after="120" w:line="240" w:lineRule="auto"/>
        <w:jc w:val="both"/>
        <w:rPr>
          <w:rFonts w:ascii="Times New Roman" w:hAnsi="Times New Roman" w:cs="Times New Roman"/>
          <w:b/>
        </w:rPr>
      </w:pPr>
      <w:r w:rsidRPr="000A6B5A">
        <w:rPr>
          <w:rFonts w:ascii="Times New Roman" w:hAnsi="Times New Roman" w:cs="Times New Roman"/>
          <w:b/>
        </w:rPr>
        <w:lastRenderedPageBreak/>
        <w:t>D</w:t>
      </w:r>
      <w:r w:rsidR="009833BE" w:rsidRPr="000A6B5A">
        <w:rPr>
          <w:rFonts w:ascii="Times New Roman" w:hAnsi="Times New Roman" w:cs="Times New Roman"/>
          <w:b/>
        </w:rPr>
        <w:t>. Poskytování duchovní péče ve zdravotnictví</w:t>
      </w:r>
    </w:p>
    <w:p w14:paraId="3CFE24B0" w14:textId="470C7B7C" w:rsidR="00014CEF" w:rsidRPr="000A6B5A" w:rsidRDefault="00014CEF" w:rsidP="00014CEF">
      <w:pPr>
        <w:autoSpaceDE w:val="0"/>
        <w:autoSpaceDN w:val="0"/>
        <w:adjustRightInd w:val="0"/>
        <w:spacing w:before="120" w:after="0" w:line="240" w:lineRule="auto"/>
        <w:jc w:val="both"/>
        <w:rPr>
          <w:rFonts w:ascii="Times New Roman" w:hAnsi="Times New Roman" w:cs="Times New Roman"/>
        </w:rPr>
      </w:pPr>
      <w:r w:rsidRPr="000A6B5A">
        <w:rPr>
          <w:rFonts w:ascii="Times New Roman" w:hAnsi="Times New Roman" w:cs="Times New Roman"/>
        </w:rPr>
        <w:t xml:space="preserve">Tato úprava </w:t>
      </w:r>
      <w:r w:rsidR="004975FB">
        <w:rPr>
          <w:rFonts w:ascii="Times New Roman" w:hAnsi="Times New Roman" w:cs="Times New Roman"/>
        </w:rPr>
        <w:t>stanoví</w:t>
      </w:r>
      <w:r w:rsidRPr="000A6B5A">
        <w:rPr>
          <w:rFonts w:ascii="Times New Roman" w:hAnsi="Times New Roman" w:cs="Times New Roman"/>
        </w:rPr>
        <w:t xml:space="preserve"> povinnosti poskytovatelům zdravotních služeb.</w:t>
      </w:r>
    </w:p>
    <w:p w14:paraId="40E997B9" w14:textId="66337A9A" w:rsidR="009833BE" w:rsidRPr="000A6B5A" w:rsidRDefault="00014CEF" w:rsidP="009833BE">
      <w:pPr>
        <w:spacing w:before="120" w:after="120" w:line="240" w:lineRule="auto"/>
        <w:jc w:val="both"/>
        <w:rPr>
          <w:rFonts w:ascii="Times New Roman" w:hAnsi="Times New Roman" w:cs="Times New Roman"/>
        </w:rPr>
      </w:pPr>
      <w:r w:rsidRPr="000A6B5A">
        <w:rPr>
          <w:rFonts w:ascii="Times New Roman" w:hAnsi="Times New Roman" w:cs="Times New Roman"/>
        </w:rPr>
        <w:t>Za navrhované změny je zodpovědné MZ a dále správní orgány, které vykonávají činnosti podle tohoto zákona v přenesené působnosti, tj. zejména kraje a jejich krajské úřady</w:t>
      </w:r>
      <w:r w:rsidR="009833BE" w:rsidRPr="000A6B5A">
        <w:rPr>
          <w:rFonts w:ascii="Times New Roman" w:hAnsi="Times New Roman" w:cs="Times New Roman"/>
        </w:rPr>
        <w:t xml:space="preserve">.  </w:t>
      </w:r>
    </w:p>
    <w:p w14:paraId="24F48AC5" w14:textId="77777777" w:rsidR="004451C0" w:rsidRPr="000A6B5A" w:rsidRDefault="004451C0" w:rsidP="009B39A6">
      <w:pPr>
        <w:spacing w:before="120" w:after="120" w:line="240" w:lineRule="auto"/>
        <w:jc w:val="both"/>
        <w:rPr>
          <w:rFonts w:ascii="Times New Roman" w:hAnsi="Times New Roman" w:cs="Times New Roman"/>
          <w:b/>
          <w:u w:val="single"/>
        </w:rPr>
      </w:pPr>
      <w:r w:rsidRPr="000A6B5A">
        <w:rPr>
          <w:rFonts w:ascii="Times New Roman" w:hAnsi="Times New Roman" w:cs="Times New Roman"/>
          <w:b/>
        </w:rPr>
        <w:t xml:space="preserve">6. </w:t>
      </w:r>
      <w:r w:rsidRPr="000A6B5A">
        <w:rPr>
          <w:rFonts w:ascii="Times New Roman" w:hAnsi="Times New Roman" w:cs="Times New Roman"/>
          <w:b/>
          <w:u w:val="single"/>
        </w:rPr>
        <w:t>Přezkum účinnosti regulace</w:t>
      </w:r>
    </w:p>
    <w:p w14:paraId="547C60BC" w14:textId="5FF3518A" w:rsidR="004451C0" w:rsidRPr="000A6B5A" w:rsidRDefault="004451C0" w:rsidP="009B39A6">
      <w:pPr>
        <w:spacing w:before="120" w:after="120" w:line="240" w:lineRule="auto"/>
        <w:jc w:val="both"/>
        <w:rPr>
          <w:rFonts w:ascii="Times New Roman" w:hAnsi="Times New Roman" w:cs="Times New Roman"/>
        </w:rPr>
      </w:pPr>
      <w:r w:rsidRPr="000A6B5A">
        <w:rPr>
          <w:rFonts w:ascii="Times New Roman" w:hAnsi="Times New Roman" w:cs="Times New Roman"/>
        </w:rPr>
        <w:t xml:space="preserve">Návrh novely vychází z přezkumu účinnosti úpravy stávající, jež v praxi přinesla některé aplikační problémy a nejasnosti. V případě přijetí novely </w:t>
      </w:r>
      <w:r w:rsidR="00977027" w:rsidRPr="000A6B5A">
        <w:rPr>
          <w:rFonts w:ascii="Times New Roman" w:hAnsi="Times New Roman" w:cs="Times New Roman"/>
        </w:rPr>
        <w:t xml:space="preserve">ZZS </w:t>
      </w:r>
      <w:r w:rsidRPr="000A6B5A">
        <w:rPr>
          <w:rFonts w:ascii="Times New Roman" w:hAnsi="Times New Roman" w:cs="Times New Roman"/>
        </w:rPr>
        <w:t>bude i nadále sledováno uplatňování nově upravených pravidel v praxi. Cílem navrhovaného řešení problém</w:t>
      </w:r>
      <w:r w:rsidR="00B45F42" w:rsidRPr="000A6B5A">
        <w:rPr>
          <w:rFonts w:ascii="Times New Roman" w:hAnsi="Times New Roman" w:cs="Times New Roman"/>
        </w:rPr>
        <w:t>ů</w:t>
      </w:r>
      <w:r w:rsidRPr="000A6B5A">
        <w:rPr>
          <w:rFonts w:ascii="Times New Roman" w:hAnsi="Times New Roman" w:cs="Times New Roman"/>
        </w:rPr>
        <w:t xml:space="preserve"> v podobě novely zákona na základě vyhodnocení aplikační praxe je důsledná úprava všech nejasných ustanovení a doplnění mechanismů, které poskytování zdravotních služeb zefektivní a zajistí maximální možné omezení počtu dalších novel.</w:t>
      </w:r>
    </w:p>
    <w:p w14:paraId="4297FCD7" w14:textId="23903EE0" w:rsidR="00AE6853" w:rsidRPr="000A6B5A" w:rsidRDefault="00A52F76" w:rsidP="009B39A6">
      <w:pPr>
        <w:spacing w:before="120" w:after="120" w:line="240" w:lineRule="auto"/>
        <w:jc w:val="both"/>
        <w:rPr>
          <w:rFonts w:ascii="Times New Roman" w:hAnsi="Times New Roman" w:cs="Times New Roman"/>
        </w:rPr>
      </w:pPr>
      <w:r w:rsidRPr="000A6B5A">
        <w:rPr>
          <w:rFonts w:ascii="Times New Roman" w:hAnsi="Times New Roman" w:cs="Times New Roman"/>
        </w:rPr>
        <w:t xml:space="preserve">Účinnost nové právní úpravy bude </w:t>
      </w:r>
      <w:r w:rsidR="00014CEF" w:rsidRPr="000A6B5A">
        <w:rPr>
          <w:rFonts w:ascii="Times New Roman" w:hAnsi="Times New Roman" w:cs="Times New Roman"/>
        </w:rPr>
        <w:t xml:space="preserve">průběžně </w:t>
      </w:r>
      <w:r w:rsidRPr="000A6B5A">
        <w:rPr>
          <w:rFonts w:ascii="Times New Roman" w:hAnsi="Times New Roman" w:cs="Times New Roman"/>
        </w:rPr>
        <w:t>zkoumána, aby bylo možné získat relevantní výsledky a komplexně zhodnotit, jaké má právní úprava konkrétní dopady. Přezkum účinnosti bud</w:t>
      </w:r>
      <w:r w:rsidR="00AE6853" w:rsidRPr="000A6B5A">
        <w:rPr>
          <w:rFonts w:ascii="Times New Roman" w:hAnsi="Times New Roman" w:cs="Times New Roman"/>
        </w:rPr>
        <w:t>e</w:t>
      </w:r>
      <w:r w:rsidRPr="000A6B5A">
        <w:rPr>
          <w:rFonts w:ascii="Times New Roman" w:hAnsi="Times New Roman" w:cs="Times New Roman"/>
        </w:rPr>
        <w:t xml:space="preserve"> provádět Ministerstvo zdravotnictví ve spol</w:t>
      </w:r>
      <w:r w:rsidR="00AE6853" w:rsidRPr="000A6B5A">
        <w:rPr>
          <w:rFonts w:ascii="Times New Roman" w:hAnsi="Times New Roman" w:cs="Times New Roman"/>
        </w:rPr>
        <w:t>upráci</w:t>
      </w:r>
      <w:r w:rsidRPr="000A6B5A">
        <w:rPr>
          <w:rFonts w:ascii="Times New Roman" w:hAnsi="Times New Roman" w:cs="Times New Roman"/>
        </w:rPr>
        <w:t xml:space="preserve"> se správními orgány, které vykonávají činnosti podle tohoto zákona v přenes</w:t>
      </w:r>
      <w:r w:rsidR="00AE6853" w:rsidRPr="000A6B5A">
        <w:rPr>
          <w:rFonts w:ascii="Times New Roman" w:hAnsi="Times New Roman" w:cs="Times New Roman"/>
        </w:rPr>
        <w:t>e</w:t>
      </w:r>
      <w:r w:rsidRPr="000A6B5A">
        <w:rPr>
          <w:rFonts w:ascii="Times New Roman" w:hAnsi="Times New Roman" w:cs="Times New Roman"/>
        </w:rPr>
        <w:t>né působnosti, pos</w:t>
      </w:r>
      <w:r w:rsidR="00AE6853" w:rsidRPr="000A6B5A">
        <w:rPr>
          <w:rFonts w:ascii="Times New Roman" w:hAnsi="Times New Roman" w:cs="Times New Roman"/>
        </w:rPr>
        <w:t>kytovateli, pacientskými organizacemi a dalšími dotčenými subjekty.</w:t>
      </w:r>
    </w:p>
    <w:p w14:paraId="6CD2C099" w14:textId="77777777" w:rsidR="00014CEF" w:rsidRPr="000A6B5A" w:rsidRDefault="00AE6853" w:rsidP="00014CEF">
      <w:pPr>
        <w:spacing w:before="120" w:after="120" w:line="240" w:lineRule="auto"/>
        <w:jc w:val="both"/>
        <w:rPr>
          <w:rFonts w:ascii="Times New Roman" w:hAnsi="Times New Roman" w:cs="Times New Roman"/>
        </w:rPr>
      </w:pPr>
      <w:r w:rsidRPr="000A6B5A">
        <w:rPr>
          <w:rFonts w:ascii="Times New Roman" w:hAnsi="Times New Roman" w:cs="Times New Roman"/>
        </w:rPr>
        <w:t xml:space="preserve">MZ vyhodnotí relevantní údaje, kterými jsou zejména poznatky poskytovatelů, poznatky krajských úřadů, získané v rámci jejich kontrolní činnosti. Dalším zdrojem informací budou informace od zdravotních pojišťoven a pacientů. </w:t>
      </w:r>
    </w:p>
    <w:p w14:paraId="122E2F15" w14:textId="77777777" w:rsidR="004451C0" w:rsidRPr="000A6B5A" w:rsidRDefault="004451C0" w:rsidP="009B39A6">
      <w:pPr>
        <w:spacing w:before="120" w:after="120" w:line="240" w:lineRule="auto"/>
        <w:jc w:val="both"/>
        <w:rPr>
          <w:rFonts w:ascii="Times New Roman" w:hAnsi="Times New Roman" w:cs="Times New Roman"/>
          <w:b/>
          <w:u w:val="single"/>
        </w:rPr>
      </w:pPr>
      <w:r w:rsidRPr="000A6B5A">
        <w:rPr>
          <w:rFonts w:ascii="Times New Roman" w:hAnsi="Times New Roman" w:cs="Times New Roman"/>
          <w:b/>
        </w:rPr>
        <w:t xml:space="preserve">7. </w:t>
      </w:r>
      <w:r w:rsidRPr="000A6B5A">
        <w:rPr>
          <w:rFonts w:ascii="Times New Roman" w:hAnsi="Times New Roman" w:cs="Times New Roman"/>
          <w:b/>
          <w:u w:val="single"/>
        </w:rPr>
        <w:t>Konzultace a zdroje dat</w:t>
      </w:r>
    </w:p>
    <w:p w14:paraId="0B2A9ECE" w14:textId="44EA247B" w:rsidR="00BD6B87" w:rsidRPr="000A6B5A" w:rsidRDefault="00BD6B87" w:rsidP="00BD6B87">
      <w:pPr>
        <w:spacing w:before="120" w:after="120" w:line="240" w:lineRule="auto"/>
        <w:jc w:val="both"/>
        <w:rPr>
          <w:rFonts w:ascii="Times New Roman" w:hAnsi="Times New Roman" w:cs="Times New Roman"/>
        </w:rPr>
      </w:pPr>
      <w:r w:rsidRPr="000A6B5A">
        <w:rPr>
          <w:rFonts w:ascii="Times New Roman" w:hAnsi="Times New Roman" w:cs="Times New Roman"/>
        </w:rPr>
        <w:t>Při přípravě novely zákona probíhaly za účelem dosažení co nejvhodnějšího řešení předmětného problému konzultace se zástupci věcně příslušných odborných společností České lékařské společnosti Jana Evangelisty Purkyně</w:t>
      </w:r>
      <w:r w:rsidRPr="000A6B5A">
        <w:rPr>
          <w:rFonts w:ascii="Times New Roman" w:hAnsi="Times New Roman" w:cs="Times New Roman"/>
          <w:b/>
        </w:rPr>
        <w:t xml:space="preserve">, </w:t>
      </w:r>
      <w:r w:rsidRPr="000A6B5A">
        <w:rPr>
          <w:rFonts w:ascii="Times New Roman" w:hAnsi="Times New Roman" w:cs="Times New Roman"/>
        </w:rPr>
        <w:t>dále pak se zástupci krajů</w:t>
      </w:r>
      <w:r w:rsidR="00582E42" w:rsidRPr="000A6B5A">
        <w:rPr>
          <w:rFonts w:ascii="Times New Roman" w:hAnsi="Times New Roman" w:cs="Times New Roman"/>
        </w:rPr>
        <w:t xml:space="preserve"> a jejich krajských úřadů</w:t>
      </w:r>
      <w:r w:rsidRPr="000A6B5A">
        <w:rPr>
          <w:rFonts w:ascii="Times New Roman" w:hAnsi="Times New Roman" w:cs="Times New Roman"/>
        </w:rPr>
        <w:t xml:space="preserve">, zástupci </w:t>
      </w:r>
      <w:r w:rsidR="00582E42" w:rsidRPr="000A6B5A">
        <w:rPr>
          <w:rFonts w:ascii="Times New Roman" w:hAnsi="Times New Roman" w:cs="Times New Roman"/>
        </w:rPr>
        <w:t>profesních komor</w:t>
      </w:r>
      <w:r w:rsidRPr="000A6B5A">
        <w:rPr>
          <w:rFonts w:ascii="Times New Roman" w:hAnsi="Times New Roman" w:cs="Times New Roman"/>
        </w:rPr>
        <w:t xml:space="preserve"> a poskytovatelů zdravotních služeb. Podle podnětů a připomínek byly vyhodnoceny jednotlivé varianty a zvolena příslušná legislativní řešení. </w:t>
      </w:r>
    </w:p>
    <w:p w14:paraId="29552F7E" w14:textId="6A260B57" w:rsidR="003D19C1" w:rsidRPr="000A6B5A" w:rsidRDefault="00531495" w:rsidP="00531495">
      <w:pPr>
        <w:spacing w:before="120" w:after="120" w:line="240" w:lineRule="auto"/>
        <w:jc w:val="both"/>
        <w:rPr>
          <w:rFonts w:ascii="Times New Roman" w:hAnsi="Times New Roman" w:cs="Times New Roman"/>
        </w:rPr>
      </w:pPr>
      <w:r w:rsidRPr="000A6B5A">
        <w:rPr>
          <w:rFonts w:ascii="Times New Roman" w:hAnsi="Times New Roman" w:cs="Times New Roman"/>
        </w:rPr>
        <w:t>Oblast center duševního zdraví byla upravena na základě poznatků z reformy psychiatrické péče, která je jednou z priorit Ministerstva zdravotnictví. Ve spolupráci mezi rezorty (především MZ a MPSV), se zdravotními pojišťovnami, s kraji a obcemi aktuálně probíhá hluboká reforma péče o duševní zdraví. V rámci celého souboru aktivit kraje a obce mapují aktuálně dostupné služby a spolu s poskytovateli vypracovávají a realizují plány komplexní sítě sociálních, sociálně-zdravotních a zdravotních služeb pro své residenty s duševním onemocněním. V měřítku EU se jedná o unikátní pilotní projekt. Navrhovaná úprava center duševního zdraví je jedním z nejvýznamnějších výstupů tohoto projektu a zároveň jeho důležitou součástí.</w:t>
      </w:r>
    </w:p>
    <w:p w14:paraId="508DEF68" w14:textId="72BABE8A" w:rsidR="00BD308A" w:rsidRPr="000A6B5A" w:rsidRDefault="00BD308A" w:rsidP="00531495">
      <w:pPr>
        <w:spacing w:before="120" w:after="120" w:line="240" w:lineRule="auto"/>
        <w:jc w:val="both"/>
        <w:rPr>
          <w:rFonts w:ascii="Times New Roman" w:hAnsi="Times New Roman" w:cs="Times New Roman"/>
        </w:rPr>
      </w:pPr>
      <w:r w:rsidRPr="000A6B5A">
        <w:rPr>
          <w:rFonts w:ascii="Times New Roman" w:hAnsi="Times New Roman" w:cs="Times New Roman"/>
        </w:rPr>
        <w:t xml:space="preserve">Oblast center komplexní péče o děti byla připravena </w:t>
      </w:r>
      <w:r w:rsidR="00C566DE" w:rsidRPr="000A6B5A">
        <w:rPr>
          <w:rFonts w:ascii="Times New Roman" w:hAnsi="Times New Roman" w:cs="Times New Roman"/>
        </w:rPr>
        <w:t xml:space="preserve">na základě konzultací se zástupci poskytovatelů zdravotních služeb dětem, </w:t>
      </w:r>
      <w:r w:rsidR="009D197E" w:rsidRPr="000A6B5A">
        <w:rPr>
          <w:rFonts w:ascii="Times New Roman" w:hAnsi="Times New Roman" w:cs="Times New Roman"/>
        </w:rPr>
        <w:t>z</w:t>
      </w:r>
      <w:r w:rsidR="00C566DE" w:rsidRPr="000A6B5A">
        <w:rPr>
          <w:rFonts w:ascii="Times New Roman" w:hAnsi="Times New Roman" w:cs="Times New Roman"/>
        </w:rPr>
        <w:t>ástupců příslušných společností a spolků lékařů České lékařské společnosti Jana Evangelisty Purkyně</w:t>
      </w:r>
      <w:r w:rsidR="009D197E" w:rsidRPr="000A6B5A">
        <w:rPr>
          <w:rFonts w:ascii="Times New Roman" w:hAnsi="Times New Roman" w:cs="Times New Roman"/>
        </w:rPr>
        <w:t>, zástupci neziskového sektoru zabývajícími se danou problematikou</w:t>
      </w:r>
      <w:r w:rsidR="00583605" w:rsidRPr="000A6B5A">
        <w:rPr>
          <w:rFonts w:ascii="Times New Roman" w:hAnsi="Times New Roman" w:cs="Times New Roman"/>
        </w:rPr>
        <w:t xml:space="preserve"> a zá</w:t>
      </w:r>
      <w:r w:rsidR="00A2224E" w:rsidRPr="000A6B5A">
        <w:rPr>
          <w:rFonts w:ascii="Times New Roman" w:hAnsi="Times New Roman" w:cs="Times New Roman"/>
        </w:rPr>
        <w:t>s</w:t>
      </w:r>
      <w:r w:rsidR="00583605" w:rsidRPr="000A6B5A">
        <w:rPr>
          <w:rFonts w:ascii="Times New Roman" w:hAnsi="Times New Roman" w:cs="Times New Roman"/>
        </w:rPr>
        <w:t>tupci krajských úřadů</w:t>
      </w:r>
      <w:r w:rsidR="00A2224E" w:rsidRPr="000A6B5A">
        <w:rPr>
          <w:rFonts w:ascii="Times New Roman" w:hAnsi="Times New Roman" w:cs="Times New Roman"/>
        </w:rPr>
        <w:t xml:space="preserve">. </w:t>
      </w:r>
    </w:p>
    <w:p w14:paraId="55C64D84" w14:textId="323CB6C8" w:rsidR="00A75B39" w:rsidRPr="000A6B5A" w:rsidRDefault="00A75B39" w:rsidP="00BD6B87">
      <w:pPr>
        <w:spacing w:before="120" w:after="120" w:line="240" w:lineRule="auto"/>
        <w:jc w:val="both"/>
        <w:rPr>
          <w:rFonts w:ascii="Times New Roman" w:hAnsi="Times New Roman" w:cs="Times New Roman"/>
        </w:rPr>
      </w:pPr>
      <w:r w:rsidRPr="000A6B5A">
        <w:rPr>
          <w:rFonts w:ascii="Times New Roman" w:hAnsi="Times New Roman" w:cs="Times New Roman"/>
        </w:rPr>
        <w:t xml:space="preserve">Oblast práv pacientů reaguje na podněty Veřejného ochránce práv ve věci poskytování zdravotních služeb osobám omezeným na svobodě, dále byla úprava připravována se zástupci neziskového sektoru zabývajícími se právy obětí domácího a sexuálního násilí. </w:t>
      </w:r>
    </w:p>
    <w:p w14:paraId="6BF2410D" w14:textId="2E50525A" w:rsidR="004451C0" w:rsidRPr="000A6B5A" w:rsidRDefault="00A75B39" w:rsidP="009B39A6">
      <w:pPr>
        <w:spacing w:before="120" w:after="120" w:line="240" w:lineRule="auto"/>
        <w:jc w:val="both"/>
        <w:rPr>
          <w:rFonts w:ascii="Times New Roman" w:hAnsi="Times New Roman" w:cs="Times New Roman"/>
          <w:b/>
          <w:u w:val="single"/>
        </w:rPr>
      </w:pPr>
      <w:r w:rsidRPr="000A6B5A">
        <w:rPr>
          <w:rFonts w:ascii="Times New Roman" w:hAnsi="Times New Roman" w:cs="Times New Roman"/>
        </w:rPr>
        <w:t xml:space="preserve">Oblast poskytování duchovní péče ve zdravotnictví </w:t>
      </w:r>
      <w:r w:rsidR="00164214" w:rsidRPr="000A6B5A">
        <w:rPr>
          <w:rFonts w:ascii="Times New Roman" w:hAnsi="Times New Roman" w:cs="Times New Roman"/>
        </w:rPr>
        <w:t xml:space="preserve">byla zpracována ve spolupráci </w:t>
      </w:r>
      <w:r w:rsidR="003B6EB7" w:rsidRPr="000A6B5A">
        <w:rPr>
          <w:rFonts w:ascii="Times New Roman" w:hAnsi="Times New Roman" w:cs="Times New Roman"/>
        </w:rPr>
        <w:t xml:space="preserve">a na podnět zástupců </w:t>
      </w:r>
      <w:r w:rsidR="00783F1A" w:rsidRPr="000A6B5A">
        <w:rPr>
          <w:rFonts w:ascii="Times New Roman" w:hAnsi="Times New Roman" w:cs="Times New Roman"/>
        </w:rPr>
        <w:t xml:space="preserve">České biskupské konference a Ekumenické rady církví. </w:t>
      </w:r>
    </w:p>
    <w:p w14:paraId="47B67E8B" w14:textId="32E35542" w:rsidR="004451C0" w:rsidRPr="000A6B5A" w:rsidRDefault="004451C0" w:rsidP="009B39A6">
      <w:pPr>
        <w:spacing w:before="120" w:after="120" w:line="240" w:lineRule="auto"/>
        <w:jc w:val="both"/>
        <w:rPr>
          <w:rFonts w:ascii="Times New Roman" w:hAnsi="Times New Roman" w:cs="Times New Roman"/>
          <w:b/>
        </w:rPr>
      </w:pPr>
      <w:r w:rsidRPr="000A6B5A">
        <w:rPr>
          <w:rFonts w:ascii="Times New Roman" w:hAnsi="Times New Roman" w:cs="Times New Roman"/>
          <w:b/>
        </w:rPr>
        <w:t xml:space="preserve">8. </w:t>
      </w:r>
      <w:r w:rsidRPr="000A6B5A">
        <w:rPr>
          <w:rFonts w:ascii="Times New Roman" w:hAnsi="Times New Roman" w:cs="Times New Roman"/>
          <w:b/>
          <w:u w:val="single"/>
        </w:rPr>
        <w:t xml:space="preserve">Kontakt na zpracovatele </w:t>
      </w:r>
      <w:r w:rsidR="00206A2F" w:rsidRPr="000A6B5A">
        <w:rPr>
          <w:rFonts w:ascii="Times New Roman" w:hAnsi="Times New Roman" w:cs="Times New Roman"/>
          <w:b/>
          <w:u w:val="single"/>
        </w:rPr>
        <w:t>RIA</w:t>
      </w:r>
    </w:p>
    <w:p w14:paraId="3F2166D9" w14:textId="165B3C65" w:rsidR="004451C0" w:rsidRPr="000A6B5A" w:rsidRDefault="00014CEF" w:rsidP="00055172">
      <w:pPr>
        <w:spacing w:after="0" w:line="240" w:lineRule="auto"/>
        <w:jc w:val="both"/>
        <w:rPr>
          <w:rFonts w:ascii="Times New Roman" w:hAnsi="Times New Roman" w:cs="Times New Roman"/>
        </w:rPr>
      </w:pPr>
      <w:r w:rsidRPr="000A6B5A">
        <w:rPr>
          <w:rFonts w:ascii="Times New Roman" w:hAnsi="Times New Roman" w:cs="Times New Roman"/>
        </w:rPr>
        <w:t>Mgr. Bc. Miroslav Kršiak</w:t>
      </w:r>
    </w:p>
    <w:p w14:paraId="0AA3EE15" w14:textId="43E661D7" w:rsidR="004451C0" w:rsidRPr="000A6B5A" w:rsidRDefault="004451C0" w:rsidP="00055172">
      <w:pPr>
        <w:spacing w:after="0" w:line="240" w:lineRule="auto"/>
        <w:jc w:val="both"/>
        <w:rPr>
          <w:rFonts w:ascii="Times New Roman" w:hAnsi="Times New Roman" w:cs="Times New Roman"/>
        </w:rPr>
      </w:pPr>
      <w:r w:rsidRPr="000A6B5A">
        <w:rPr>
          <w:rFonts w:ascii="Times New Roman" w:hAnsi="Times New Roman" w:cs="Times New Roman"/>
        </w:rPr>
        <w:t>Ministerstvo zdravotnictví</w:t>
      </w:r>
      <w:r w:rsidR="00055172" w:rsidRPr="000A6B5A">
        <w:rPr>
          <w:rFonts w:ascii="Times New Roman" w:hAnsi="Times New Roman" w:cs="Times New Roman"/>
        </w:rPr>
        <w:t>, o</w:t>
      </w:r>
      <w:r w:rsidRPr="000A6B5A">
        <w:rPr>
          <w:rFonts w:ascii="Times New Roman" w:hAnsi="Times New Roman" w:cs="Times New Roman"/>
        </w:rPr>
        <w:t>dbor zdravotní péče</w:t>
      </w:r>
    </w:p>
    <w:p w14:paraId="4F972F5A" w14:textId="0653FDA8" w:rsidR="00E23D36" w:rsidRPr="000A6B5A" w:rsidRDefault="004451C0" w:rsidP="00055172">
      <w:pPr>
        <w:spacing w:after="0" w:line="240" w:lineRule="auto"/>
        <w:jc w:val="both"/>
        <w:rPr>
          <w:rFonts w:ascii="Times New Roman" w:hAnsi="Times New Roman" w:cs="Times New Roman"/>
          <w:u w:val="single"/>
          <w:lang w:val="en-US"/>
        </w:rPr>
      </w:pPr>
      <w:r w:rsidRPr="000A6B5A">
        <w:rPr>
          <w:rFonts w:ascii="Times New Roman" w:hAnsi="Times New Roman" w:cs="Times New Roman"/>
        </w:rPr>
        <w:t xml:space="preserve">Tel: +420 224 972 </w:t>
      </w:r>
      <w:r w:rsidR="006B2097" w:rsidRPr="000A6B5A">
        <w:rPr>
          <w:rFonts w:ascii="Times New Roman" w:hAnsi="Times New Roman" w:cs="Times New Roman"/>
        </w:rPr>
        <w:t>2</w:t>
      </w:r>
      <w:r w:rsidR="00014CEF" w:rsidRPr="000A6B5A">
        <w:rPr>
          <w:rFonts w:ascii="Times New Roman" w:hAnsi="Times New Roman" w:cs="Times New Roman"/>
        </w:rPr>
        <w:t>05</w:t>
      </w:r>
      <w:r w:rsidRPr="000A6B5A">
        <w:rPr>
          <w:rFonts w:ascii="Times New Roman" w:hAnsi="Times New Roman" w:cs="Times New Roman"/>
        </w:rPr>
        <w:t>, e-mail:</w:t>
      </w:r>
      <w:r w:rsidR="006B2097" w:rsidRPr="000A6B5A">
        <w:rPr>
          <w:rFonts w:ascii="Times New Roman" w:hAnsi="Times New Roman" w:cs="Times New Roman"/>
        </w:rPr>
        <w:t xml:space="preserve"> </w:t>
      </w:r>
      <w:hyperlink r:id="rId8" w:history="1">
        <w:r w:rsidR="00014CEF" w:rsidRPr="000A6B5A">
          <w:rPr>
            <w:rStyle w:val="Hypertextovodkaz"/>
            <w:rFonts w:ascii="Times New Roman" w:hAnsi="Times New Roman" w:cs="Times New Roman"/>
          </w:rPr>
          <w:t>miroslav.krsiak@mzcr.cz</w:t>
        </w:r>
      </w:hyperlink>
    </w:p>
    <w:sectPr w:rsidR="00E23D36" w:rsidRPr="000A6B5A" w:rsidSect="008C34F0">
      <w:foot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016E5" w14:textId="77777777" w:rsidR="00D248F7" w:rsidRDefault="00D248F7" w:rsidP="00822690">
      <w:pPr>
        <w:spacing w:after="0" w:line="240" w:lineRule="auto"/>
      </w:pPr>
      <w:r>
        <w:separator/>
      </w:r>
    </w:p>
  </w:endnote>
  <w:endnote w:type="continuationSeparator" w:id="0">
    <w:p w14:paraId="22D0B082" w14:textId="77777777" w:rsidR="00D248F7" w:rsidRDefault="00D248F7" w:rsidP="0082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692182"/>
      <w:docPartObj>
        <w:docPartGallery w:val="Page Numbers (Bottom of Page)"/>
        <w:docPartUnique/>
      </w:docPartObj>
    </w:sdtPr>
    <w:sdtEndPr/>
    <w:sdtContent>
      <w:p w14:paraId="0F99420C" w14:textId="1AA8B8DF" w:rsidR="00390AD0" w:rsidRDefault="00390AD0" w:rsidP="008C34F0">
        <w:pPr>
          <w:pStyle w:val="Zpa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2B4D3" w14:textId="77777777" w:rsidR="00D248F7" w:rsidRDefault="00D248F7" w:rsidP="00822690">
      <w:pPr>
        <w:spacing w:after="0" w:line="240" w:lineRule="auto"/>
      </w:pPr>
      <w:r>
        <w:separator/>
      </w:r>
    </w:p>
  </w:footnote>
  <w:footnote w:type="continuationSeparator" w:id="0">
    <w:p w14:paraId="7CB239FE" w14:textId="77777777" w:rsidR="00D248F7" w:rsidRDefault="00D248F7" w:rsidP="00822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885"/>
    <w:multiLevelType w:val="hybridMultilevel"/>
    <w:tmpl w:val="B4CC9F54"/>
    <w:lvl w:ilvl="0" w:tplc="C180C0DC">
      <w:start w:val="1"/>
      <w:numFmt w:val="bullet"/>
      <w:lvlText w:val=""/>
      <w:lvlJc w:val="left"/>
      <w:pPr>
        <w:ind w:left="360" w:hanging="360"/>
      </w:pPr>
      <w:rPr>
        <w:rFonts w:ascii="Symbol" w:hAnsi="Symbol"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06C26A2F"/>
    <w:multiLevelType w:val="hybridMultilevel"/>
    <w:tmpl w:val="81CCFEB6"/>
    <w:lvl w:ilvl="0" w:tplc="36781E66">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D7783F"/>
    <w:multiLevelType w:val="hybridMultilevel"/>
    <w:tmpl w:val="026E8EDE"/>
    <w:lvl w:ilvl="0" w:tplc="0405000F">
      <w:start w:val="1"/>
      <w:numFmt w:val="decimal"/>
      <w:lvlText w:val="%1."/>
      <w:lvlJc w:val="left"/>
      <w:pPr>
        <w:tabs>
          <w:tab w:val="num" w:pos="720"/>
        </w:tabs>
        <w:ind w:left="720" w:hanging="360"/>
      </w:pPr>
      <w:rPr>
        <w:rFonts w:hint="default"/>
      </w:rPr>
    </w:lvl>
    <w:lvl w:ilvl="1" w:tplc="4D3AF894">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E3461B"/>
    <w:multiLevelType w:val="hybridMultilevel"/>
    <w:tmpl w:val="320EBAA2"/>
    <w:lvl w:ilvl="0" w:tplc="16F04E06">
      <w:start w:val="3"/>
      <w:numFmt w:val="bullet"/>
      <w:lvlText w:val="-"/>
      <w:lvlJc w:val="left"/>
      <w:pPr>
        <w:ind w:left="720" w:hanging="360"/>
      </w:pPr>
      <w:rPr>
        <w:rFonts w:ascii="Arial" w:eastAsia="Times New Roman" w:hAnsi="Arial" w:hint="default"/>
      </w:rPr>
    </w:lvl>
    <w:lvl w:ilvl="1" w:tplc="16F04E06">
      <w:start w:val="3"/>
      <w:numFmt w:val="bullet"/>
      <w:lvlText w:val="-"/>
      <w:lvlJc w:val="left"/>
      <w:pPr>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DB6BEF"/>
    <w:multiLevelType w:val="hybridMultilevel"/>
    <w:tmpl w:val="96C47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1717CF"/>
    <w:multiLevelType w:val="hybridMultilevel"/>
    <w:tmpl w:val="1DA2258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6" w15:restartNumberingAfterBreak="0">
    <w:nsid w:val="19D12B22"/>
    <w:multiLevelType w:val="hybridMultilevel"/>
    <w:tmpl w:val="C7C46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2A1444"/>
    <w:multiLevelType w:val="hybridMultilevel"/>
    <w:tmpl w:val="4EF2288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5F01914"/>
    <w:multiLevelType w:val="multilevel"/>
    <w:tmpl w:val="803A9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8ED4B5E"/>
    <w:multiLevelType w:val="hybridMultilevel"/>
    <w:tmpl w:val="D316946E"/>
    <w:lvl w:ilvl="0" w:tplc="16F04E06">
      <w:start w:val="3"/>
      <w:numFmt w:val="bullet"/>
      <w:lvlText w:val="-"/>
      <w:lvlJc w:val="left"/>
      <w:pPr>
        <w:ind w:left="720" w:hanging="360"/>
      </w:pPr>
      <w:rPr>
        <w:rFonts w:ascii="Arial" w:eastAsia="Times New Roman" w:hAnsi="Arial" w:hint="default"/>
      </w:rPr>
    </w:lvl>
    <w:lvl w:ilvl="1" w:tplc="16F04E06">
      <w:start w:val="3"/>
      <w:numFmt w:val="bullet"/>
      <w:lvlText w:val="-"/>
      <w:lvlJc w:val="left"/>
      <w:pPr>
        <w:ind w:left="1353" w:hanging="360"/>
      </w:pPr>
      <w:rPr>
        <w:rFonts w:ascii="Arial" w:eastAsia="Times New Roman" w:hAnsi="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932A0A"/>
    <w:multiLevelType w:val="multilevel"/>
    <w:tmpl w:val="07CEA3DC"/>
    <w:styleLink w:val="WWOutlineListStyle"/>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decimal"/>
      <w:lvlText w:val="(%7)"/>
      <w:lvlJc w:val="left"/>
      <w:pPr>
        <w:ind w:left="-425" w:firstLine="425"/>
      </w:pPr>
    </w:lvl>
    <w:lvl w:ilvl="7">
      <w:start w:val="1"/>
      <w:numFmt w:val="lowerLetter"/>
      <w:lvlText w:val="%8)"/>
      <w:lvlJc w:val="left"/>
      <w:pPr>
        <w:ind w:left="0" w:hanging="425"/>
      </w:pPr>
    </w:lvl>
    <w:lvl w:ilvl="8">
      <w:start w:val="1"/>
      <w:numFmt w:val="decimal"/>
      <w:lvlText w:val="%9."/>
      <w:lvlJc w:val="left"/>
      <w:pPr>
        <w:ind w:left="425" w:hanging="425"/>
      </w:pPr>
    </w:lvl>
  </w:abstractNum>
  <w:abstractNum w:abstractNumId="11" w15:restartNumberingAfterBreak="0">
    <w:nsid w:val="472D498B"/>
    <w:multiLevelType w:val="hybridMultilevel"/>
    <w:tmpl w:val="C3BEDAD2"/>
    <w:lvl w:ilvl="0" w:tplc="04050001">
      <w:start w:val="1"/>
      <w:numFmt w:val="bullet"/>
      <w:lvlText w:val=""/>
      <w:lvlJc w:val="left"/>
      <w:pPr>
        <w:ind w:left="750" w:hanging="360"/>
      </w:pPr>
      <w:rPr>
        <w:rFonts w:ascii="Symbol" w:hAnsi="Symbol" w:hint="default"/>
      </w:rPr>
    </w:lvl>
    <w:lvl w:ilvl="1" w:tplc="04050003">
      <w:start w:val="1"/>
      <w:numFmt w:val="bullet"/>
      <w:lvlText w:val="o"/>
      <w:lvlJc w:val="left"/>
      <w:pPr>
        <w:ind w:left="1470" w:hanging="360"/>
      </w:pPr>
      <w:rPr>
        <w:rFonts w:ascii="Courier New" w:hAnsi="Courier New" w:cs="Courier New" w:hint="default"/>
      </w:rPr>
    </w:lvl>
    <w:lvl w:ilvl="2" w:tplc="04050005">
      <w:start w:val="1"/>
      <w:numFmt w:val="bullet"/>
      <w:lvlText w:val=""/>
      <w:lvlJc w:val="left"/>
      <w:pPr>
        <w:ind w:left="2190" w:hanging="360"/>
      </w:pPr>
      <w:rPr>
        <w:rFonts w:ascii="Wingdings" w:hAnsi="Wingdings" w:hint="default"/>
      </w:rPr>
    </w:lvl>
    <w:lvl w:ilvl="3" w:tplc="04050001">
      <w:start w:val="1"/>
      <w:numFmt w:val="bullet"/>
      <w:lvlText w:val=""/>
      <w:lvlJc w:val="left"/>
      <w:pPr>
        <w:ind w:left="2910" w:hanging="360"/>
      </w:pPr>
      <w:rPr>
        <w:rFonts w:ascii="Symbol" w:hAnsi="Symbol" w:hint="default"/>
      </w:rPr>
    </w:lvl>
    <w:lvl w:ilvl="4" w:tplc="04050003">
      <w:start w:val="1"/>
      <w:numFmt w:val="bullet"/>
      <w:lvlText w:val="o"/>
      <w:lvlJc w:val="left"/>
      <w:pPr>
        <w:ind w:left="3630" w:hanging="360"/>
      </w:pPr>
      <w:rPr>
        <w:rFonts w:ascii="Courier New" w:hAnsi="Courier New" w:cs="Courier New" w:hint="default"/>
      </w:rPr>
    </w:lvl>
    <w:lvl w:ilvl="5" w:tplc="04050005">
      <w:start w:val="1"/>
      <w:numFmt w:val="bullet"/>
      <w:lvlText w:val=""/>
      <w:lvlJc w:val="left"/>
      <w:pPr>
        <w:ind w:left="4350" w:hanging="360"/>
      </w:pPr>
      <w:rPr>
        <w:rFonts w:ascii="Wingdings" w:hAnsi="Wingdings" w:hint="default"/>
      </w:rPr>
    </w:lvl>
    <w:lvl w:ilvl="6" w:tplc="04050001">
      <w:start w:val="1"/>
      <w:numFmt w:val="bullet"/>
      <w:lvlText w:val=""/>
      <w:lvlJc w:val="left"/>
      <w:pPr>
        <w:ind w:left="5070" w:hanging="360"/>
      </w:pPr>
      <w:rPr>
        <w:rFonts w:ascii="Symbol" w:hAnsi="Symbol" w:hint="default"/>
      </w:rPr>
    </w:lvl>
    <w:lvl w:ilvl="7" w:tplc="04050003">
      <w:start w:val="1"/>
      <w:numFmt w:val="bullet"/>
      <w:lvlText w:val="o"/>
      <w:lvlJc w:val="left"/>
      <w:pPr>
        <w:ind w:left="5790" w:hanging="360"/>
      </w:pPr>
      <w:rPr>
        <w:rFonts w:ascii="Courier New" w:hAnsi="Courier New" w:cs="Courier New" w:hint="default"/>
      </w:rPr>
    </w:lvl>
    <w:lvl w:ilvl="8" w:tplc="04050005">
      <w:start w:val="1"/>
      <w:numFmt w:val="bullet"/>
      <w:lvlText w:val=""/>
      <w:lvlJc w:val="left"/>
      <w:pPr>
        <w:ind w:left="6510" w:hanging="360"/>
      </w:pPr>
      <w:rPr>
        <w:rFonts w:ascii="Wingdings" w:hAnsi="Wingdings" w:hint="default"/>
      </w:rPr>
    </w:lvl>
  </w:abstractNum>
  <w:abstractNum w:abstractNumId="12" w15:restartNumberingAfterBreak="0">
    <w:nsid w:val="5897716F"/>
    <w:multiLevelType w:val="multilevel"/>
    <w:tmpl w:val="F9DABB18"/>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844"/>
        </w:tabs>
        <w:ind w:left="1844" w:hanging="1134"/>
      </w:pPr>
      <w:rPr>
        <w:rFonts w:hint="default"/>
        <w:b w:val="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3" w15:restartNumberingAfterBreak="0">
    <w:nsid w:val="6A1578E4"/>
    <w:multiLevelType w:val="hybridMultilevel"/>
    <w:tmpl w:val="2E5271CC"/>
    <w:lvl w:ilvl="0" w:tplc="283E5376">
      <w:start w:val="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6AAF1A1F"/>
    <w:multiLevelType w:val="multilevel"/>
    <w:tmpl w:val="D152D292"/>
    <w:lvl w:ilvl="0">
      <w:start w:val="1"/>
      <w:numFmt w:val="decimal"/>
      <w:pStyle w:val="Textodstavce"/>
      <w:isLgl/>
      <w:lvlText w:val="(%1)"/>
      <w:lvlJc w:val="left"/>
      <w:pPr>
        <w:tabs>
          <w:tab w:val="num" w:pos="357"/>
        </w:tabs>
        <w:ind w:left="-425" w:firstLine="425"/>
      </w:pPr>
    </w:lvl>
    <w:lvl w:ilvl="1">
      <w:start w:val="1"/>
      <w:numFmt w:val="lowerLetter"/>
      <w:pStyle w:val="Textpsmene"/>
      <w:lvlText w:val="%2)"/>
      <w:lvlJc w:val="left"/>
      <w:pPr>
        <w:tabs>
          <w:tab w:val="num" w:pos="0"/>
        </w:tabs>
        <w:ind w:left="0" w:hanging="425"/>
      </w:pPr>
    </w:lvl>
    <w:lvl w:ilvl="2">
      <w:start w:val="1"/>
      <w:numFmt w:val="decimal"/>
      <w:pStyle w:val="Textbodu"/>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5" w15:restartNumberingAfterBreak="0">
    <w:nsid w:val="77CF0609"/>
    <w:multiLevelType w:val="hybridMultilevel"/>
    <w:tmpl w:val="70169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80A6A2C"/>
    <w:multiLevelType w:val="hybridMultilevel"/>
    <w:tmpl w:val="C8CCF4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C47752C"/>
    <w:multiLevelType w:val="hybridMultilevel"/>
    <w:tmpl w:val="FAA41C9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9"/>
  </w:num>
  <w:num w:numId="5">
    <w:abstractNumId w:val="12"/>
  </w:num>
  <w:num w:numId="6">
    <w:abstractNumId w:val="17"/>
  </w:num>
  <w:num w:numId="7">
    <w:abstractNumId w:val="7"/>
  </w:num>
  <w:num w:numId="8">
    <w:abstractNumId w:val="16"/>
  </w:num>
  <w:num w:numId="9">
    <w:abstractNumId w:val="5"/>
  </w:num>
  <w:num w:numId="10">
    <w:abstractNumId w:val="6"/>
  </w:num>
  <w:num w:numId="11">
    <w:abstractNumId w:val="1"/>
  </w:num>
  <w:num w:numId="12">
    <w:abstractNumId w:val="11"/>
  </w:num>
  <w:num w:numId="13">
    <w:abstractNumId w:val="4"/>
  </w:num>
  <w:num w:numId="14">
    <w:abstractNumId w:val="1"/>
  </w:num>
  <w:num w:numId="15">
    <w:abstractNumId w:val="13"/>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0"/>
  </w:num>
  <w:num w:numId="2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4E"/>
    <w:rsid w:val="00000CE2"/>
    <w:rsid w:val="00003381"/>
    <w:rsid w:val="00004EE4"/>
    <w:rsid w:val="00014CEF"/>
    <w:rsid w:val="00017A87"/>
    <w:rsid w:val="00022571"/>
    <w:rsid w:val="000238F2"/>
    <w:rsid w:val="00023BE2"/>
    <w:rsid w:val="00024E0F"/>
    <w:rsid w:val="00033868"/>
    <w:rsid w:val="000348B0"/>
    <w:rsid w:val="000371D7"/>
    <w:rsid w:val="00037243"/>
    <w:rsid w:val="000443B9"/>
    <w:rsid w:val="00047629"/>
    <w:rsid w:val="00050BE7"/>
    <w:rsid w:val="00052412"/>
    <w:rsid w:val="00054790"/>
    <w:rsid w:val="00055172"/>
    <w:rsid w:val="00057DF5"/>
    <w:rsid w:val="00061684"/>
    <w:rsid w:val="0006168E"/>
    <w:rsid w:val="00067E41"/>
    <w:rsid w:val="000713BA"/>
    <w:rsid w:val="00075746"/>
    <w:rsid w:val="0007577F"/>
    <w:rsid w:val="00075CA4"/>
    <w:rsid w:val="00081BE7"/>
    <w:rsid w:val="000833F8"/>
    <w:rsid w:val="0008655E"/>
    <w:rsid w:val="00086D18"/>
    <w:rsid w:val="0009153D"/>
    <w:rsid w:val="000919C1"/>
    <w:rsid w:val="000938CB"/>
    <w:rsid w:val="00093C33"/>
    <w:rsid w:val="0009422F"/>
    <w:rsid w:val="0009661C"/>
    <w:rsid w:val="00097AF3"/>
    <w:rsid w:val="000A3DC8"/>
    <w:rsid w:val="000A5950"/>
    <w:rsid w:val="000A6B5A"/>
    <w:rsid w:val="000B0268"/>
    <w:rsid w:val="000B3670"/>
    <w:rsid w:val="000B414D"/>
    <w:rsid w:val="000B5652"/>
    <w:rsid w:val="000B56CD"/>
    <w:rsid w:val="000B6088"/>
    <w:rsid w:val="000B6BEB"/>
    <w:rsid w:val="000C33A3"/>
    <w:rsid w:val="000C6368"/>
    <w:rsid w:val="000E0735"/>
    <w:rsid w:val="000E4CE6"/>
    <w:rsid w:val="000E504D"/>
    <w:rsid w:val="000E7091"/>
    <w:rsid w:val="000E734B"/>
    <w:rsid w:val="000E7E9F"/>
    <w:rsid w:val="000F01F4"/>
    <w:rsid w:val="000F1308"/>
    <w:rsid w:val="000F1516"/>
    <w:rsid w:val="000F1B21"/>
    <w:rsid w:val="00102BE9"/>
    <w:rsid w:val="00103D01"/>
    <w:rsid w:val="00105DA6"/>
    <w:rsid w:val="0010712A"/>
    <w:rsid w:val="00107F63"/>
    <w:rsid w:val="0011031F"/>
    <w:rsid w:val="0011404D"/>
    <w:rsid w:val="0011697A"/>
    <w:rsid w:val="0011709D"/>
    <w:rsid w:val="00122A5D"/>
    <w:rsid w:val="00122DDB"/>
    <w:rsid w:val="00122ED5"/>
    <w:rsid w:val="00124EA5"/>
    <w:rsid w:val="00125738"/>
    <w:rsid w:val="00125BC6"/>
    <w:rsid w:val="00137AAE"/>
    <w:rsid w:val="00137D66"/>
    <w:rsid w:val="00144619"/>
    <w:rsid w:val="00146E1B"/>
    <w:rsid w:val="00150C23"/>
    <w:rsid w:val="00152B2F"/>
    <w:rsid w:val="00161047"/>
    <w:rsid w:val="001614D3"/>
    <w:rsid w:val="00164214"/>
    <w:rsid w:val="001649ED"/>
    <w:rsid w:val="00164D92"/>
    <w:rsid w:val="00181D44"/>
    <w:rsid w:val="001835D9"/>
    <w:rsid w:val="00185B9F"/>
    <w:rsid w:val="001863C9"/>
    <w:rsid w:val="001866DB"/>
    <w:rsid w:val="00187E1D"/>
    <w:rsid w:val="001900CB"/>
    <w:rsid w:val="001908FF"/>
    <w:rsid w:val="00195778"/>
    <w:rsid w:val="00196377"/>
    <w:rsid w:val="00196930"/>
    <w:rsid w:val="001A0E7B"/>
    <w:rsid w:val="001A1436"/>
    <w:rsid w:val="001A22A5"/>
    <w:rsid w:val="001A264F"/>
    <w:rsid w:val="001B1BE2"/>
    <w:rsid w:val="001B1F4B"/>
    <w:rsid w:val="001B3846"/>
    <w:rsid w:val="001C18CB"/>
    <w:rsid w:val="001C206C"/>
    <w:rsid w:val="001C44CA"/>
    <w:rsid w:val="001C781E"/>
    <w:rsid w:val="001D1AD6"/>
    <w:rsid w:val="001D6AD6"/>
    <w:rsid w:val="001D77D6"/>
    <w:rsid w:val="001E401F"/>
    <w:rsid w:val="001E4269"/>
    <w:rsid w:val="001E4626"/>
    <w:rsid w:val="001E5B37"/>
    <w:rsid w:val="0020199B"/>
    <w:rsid w:val="002039F4"/>
    <w:rsid w:val="00206A2F"/>
    <w:rsid w:val="00212DD9"/>
    <w:rsid w:val="00217E5C"/>
    <w:rsid w:val="00220589"/>
    <w:rsid w:val="00220B35"/>
    <w:rsid w:val="00221708"/>
    <w:rsid w:val="00223D67"/>
    <w:rsid w:val="002345BB"/>
    <w:rsid w:val="00235293"/>
    <w:rsid w:val="00236196"/>
    <w:rsid w:val="00241D9C"/>
    <w:rsid w:val="00247287"/>
    <w:rsid w:val="00247613"/>
    <w:rsid w:val="00251A52"/>
    <w:rsid w:val="00252594"/>
    <w:rsid w:val="00253DFB"/>
    <w:rsid w:val="0025603E"/>
    <w:rsid w:val="00256BD0"/>
    <w:rsid w:val="00267566"/>
    <w:rsid w:val="00267AA1"/>
    <w:rsid w:val="00272820"/>
    <w:rsid w:val="002763E6"/>
    <w:rsid w:val="00286B69"/>
    <w:rsid w:val="00293419"/>
    <w:rsid w:val="002972F0"/>
    <w:rsid w:val="002A2425"/>
    <w:rsid w:val="002A3B0E"/>
    <w:rsid w:val="002A676E"/>
    <w:rsid w:val="002A6CCD"/>
    <w:rsid w:val="002B3B12"/>
    <w:rsid w:val="002B6935"/>
    <w:rsid w:val="002B725A"/>
    <w:rsid w:val="002B7906"/>
    <w:rsid w:val="002B7B56"/>
    <w:rsid w:val="002C3065"/>
    <w:rsid w:val="002D33D6"/>
    <w:rsid w:val="002D352B"/>
    <w:rsid w:val="002D78B6"/>
    <w:rsid w:val="002E2067"/>
    <w:rsid w:val="002E7D23"/>
    <w:rsid w:val="002F0850"/>
    <w:rsid w:val="002F2839"/>
    <w:rsid w:val="002F61D1"/>
    <w:rsid w:val="002F760A"/>
    <w:rsid w:val="003009CA"/>
    <w:rsid w:val="0030145D"/>
    <w:rsid w:val="00304D70"/>
    <w:rsid w:val="0030656A"/>
    <w:rsid w:val="00316ED5"/>
    <w:rsid w:val="00320ED5"/>
    <w:rsid w:val="00322BC4"/>
    <w:rsid w:val="003237FA"/>
    <w:rsid w:val="00324798"/>
    <w:rsid w:val="00324D5B"/>
    <w:rsid w:val="00327EE0"/>
    <w:rsid w:val="003304CD"/>
    <w:rsid w:val="00330C95"/>
    <w:rsid w:val="0033120C"/>
    <w:rsid w:val="00331ABC"/>
    <w:rsid w:val="00337F98"/>
    <w:rsid w:val="00344CDF"/>
    <w:rsid w:val="00345552"/>
    <w:rsid w:val="00353ED4"/>
    <w:rsid w:val="00354622"/>
    <w:rsid w:val="003574B0"/>
    <w:rsid w:val="00357E5D"/>
    <w:rsid w:val="0036136F"/>
    <w:rsid w:val="0036331A"/>
    <w:rsid w:val="00367643"/>
    <w:rsid w:val="003706A0"/>
    <w:rsid w:val="003734B8"/>
    <w:rsid w:val="003775E8"/>
    <w:rsid w:val="00377A2A"/>
    <w:rsid w:val="00380C45"/>
    <w:rsid w:val="00385B86"/>
    <w:rsid w:val="00385E6E"/>
    <w:rsid w:val="00390AD0"/>
    <w:rsid w:val="00396314"/>
    <w:rsid w:val="00397DB7"/>
    <w:rsid w:val="003A2506"/>
    <w:rsid w:val="003A347A"/>
    <w:rsid w:val="003A3B81"/>
    <w:rsid w:val="003A66C2"/>
    <w:rsid w:val="003B094C"/>
    <w:rsid w:val="003B1EE5"/>
    <w:rsid w:val="003B6EB7"/>
    <w:rsid w:val="003C1AAF"/>
    <w:rsid w:val="003C36EA"/>
    <w:rsid w:val="003C5383"/>
    <w:rsid w:val="003D19C1"/>
    <w:rsid w:val="003D1D63"/>
    <w:rsid w:val="003D3DEC"/>
    <w:rsid w:val="003D43A3"/>
    <w:rsid w:val="003D4BC4"/>
    <w:rsid w:val="003D5733"/>
    <w:rsid w:val="003E421D"/>
    <w:rsid w:val="003F48BE"/>
    <w:rsid w:val="003F5FCE"/>
    <w:rsid w:val="00402886"/>
    <w:rsid w:val="00402C49"/>
    <w:rsid w:val="0040389E"/>
    <w:rsid w:val="00405622"/>
    <w:rsid w:val="00407457"/>
    <w:rsid w:val="00413D7C"/>
    <w:rsid w:val="00422022"/>
    <w:rsid w:val="004238F9"/>
    <w:rsid w:val="00431141"/>
    <w:rsid w:val="004349E5"/>
    <w:rsid w:val="004451C0"/>
    <w:rsid w:val="00451123"/>
    <w:rsid w:val="0045756C"/>
    <w:rsid w:val="004653F3"/>
    <w:rsid w:val="00466032"/>
    <w:rsid w:val="00471A9F"/>
    <w:rsid w:val="00483946"/>
    <w:rsid w:val="00484991"/>
    <w:rsid w:val="004879C3"/>
    <w:rsid w:val="00487FFE"/>
    <w:rsid w:val="0049740E"/>
    <w:rsid w:val="004975FB"/>
    <w:rsid w:val="00497692"/>
    <w:rsid w:val="004A04CD"/>
    <w:rsid w:val="004A13C2"/>
    <w:rsid w:val="004A4F42"/>
    <w:rsid w:val="004A6764"/>
    <w:rsid w:val="004B0AC7"/>
    <w:rsid w:val="004B3D32"/>
    <w:rsid w:val="004B5035"/>
    <w:rsid w:val="004B7638"/>
    <w:rsid w:val="004C50B8"/>
    <w:rsid w:val="004C539B"/>
    <w:rsid w:val="004C66BB"/>
    <w:rsid w:val="004C6F7E"/>
    <w:rsid w:val="004D2CEE"/>
    <w:rsid w:val="004D47A7"/>
    <w:rsid w:val="004E1962"/>
    <w:rsid w:val="004E261B"/>
    <w:rsid w:val="004E37E0"/>
    <w:rsid w:val="004E72C4"/>
    <w:rsid w:val="004F06E9"/>
    <w:rsid w:val="004F0BC4"/>
    <w:rsid w:val="004F370E"/>
    <w:rsid w:val="00507AE5"/>
    <w:rsid w:val="005127FD"/>
    <w:rsid w:val="0051436E"/>
    <w:rsid w:val="00520AE8"/>
    <w:rsid w:val="00521529"/>
    <w:rsid w:val="005223D7"/>
    <w:rsid w:val="00525845"/>
    <w:rsid w:val="00527348"/>
    <w:rsid w:val="00527860"/>
    <w:rsid w:val="00530E98"/>
    <w:rsid w:val="00531495"/>
    <w:rsid w:val="0053560E"/>
    <w:rsid w:val="00535999"/>
    <w:rsid w:val="00542655"/>
    <w:rsid w:val="00544416"/>
    <w:rsid w:val="005464E9"/>
    <w:rsid w:val="0054699D"/>
    <w:rsid w:val="00547EB5"/>
    <w:rsid w:val="00556647"/>
    <w:rsid w:val="005576EE"/>
    <w:rsid w:val="00563D70"/>
    <w:rsid w:val="00564427"/>
    <w:rsid w:val="005654BC"/>
    <w:rsid w:val="00567970"/>
    <w:rsid w:val="00576C35"/>
    <w:rsid w:val="00582E42"/>
    <w:rsid w:val="00583605"/>
    <w:rsid w:val="00592DF7"/>
    <w:rsid w:val="00593A73"/>
    <w:rsid w:val="005A0042"/>
    <w:rsid w:val="005A0F57"/>
    <w:rsid w:val="005A1515"/>
    <w:rsid w:val="005A63D4"/>
    <w:rsid w:val="005A727E"/>
    <w:rsid w:val="005B6FA1"/>
    <w:rsid w:val="005C3153"/>
    <w:rsid w:val="005C3F94"/>
    <w:rsid w:val="005C7645"/>
    <w:rsid w:val="005D08D7"/>
    <w:rsid w:val="005D2657"/>
    <w:rsid w:val="005D2F75"/>
    <w:rsid w:val="005D349F"/>
    <w:rsid w:val="005E0C00"/>
    <w:rsid w:val="005E2C5A"/>
    <w:rsid w:val="005E6BD6"/>
    <w:rsid w:val="005E73FB"/>
    <w:rsid w:val="005F1FA1"/>
    <w:rsid w:val="005F3806"/>
    <w:rsid w:val="005F3B99"/>
    <w:rsid w:val="0060381C"/>
    <w:rsid w:val="00603904"/>
    <w:rsid w:val="00610424"/>
    <w:rsid w:val="006143BB"/>
    <w:rsid w:val="00614A52"/>
    <w:rsid w:val="00616435"/>
    <w:rsid w:val="00617670"/>
    <w:rsid w:val="006218E0"/>
    <w:rsid w:val="00621AF7"/>
    <w:rsid w:val="006229B8"/>
    <w:rsid w:val="006271EC"/>
    <w:rsid w:val="006271F4"/>
    <w:rsid w:val="006275BA"/>
    <w:rsid w:val="0063241E"/>
    <w:rsid w:val="006417D5"/>
    <w:rsid w:val="00650490"/>
    <w:rsid w:val="00650AB3"/>
    <w:rsid w:val="00652130"/>
    <w:rsid w:val="00652282"/>
    <w:rsid w:val="0065278F"/>
    <w:rsid w:val="0065403C"/>
    <w:rsid w:val="00657F0C"/>
    <w:rsid w:val="00666C2E"/>
    <w:rsid w:val="00675B58"/>
    <w:rsid w:val="00675BE0"/>
    <w:rsid w:val="00676EF2"/>
    <w:rsid w:val="00683DE5"/>
    <w:rsid w:val="00692752"/>
    <w:rsid w:val="006A02ED"/>
    <w:rsid w:val="006A1D2C"/>
    <w:rsid w:val="006A3BB9"/>
    <w:rsid w:val="006B0EFB"/>
    <w:rsid w:val="006B1048"/>
    <w:rsid w:val="006B2097"/>
    <w:rsid w:val="006B2FB8"/>
    <w:rsid w:val="006B312E"/>
    <w:rsid w:val="006C311E"/>
    <w:rsid w:val="006C52A6"/>
    <w:rsid w:val="006C5EEE"/>
    <w:rsid w:val="006D040A"/>
    <w:rsid w:val="006D2099"/>
    <w:rsid w:val="006D20D2"/>
    <w:rsid w:val="006D5CED"/>
    <w:rsid w:val="006D657F"/>
    <w:rsid w:val="006D66C5"/>
    <w:rsid w:val="006D70AB"/>
    <w:rsid w:val="006E0AA2"/>
    <w:rsid w:val="006E2BBF"/>
    <w:rsid w:val="006E6453"/>
    <w:rsid w:val="006E67D0"/>
    <w:rsid w:val="006E7EB2"/>
    <w:rsid w:val="006F5BB2"/>
    <w:rsid w:val="00704C5F"/>
    <w:rsid w:val="00707FD9"/>
    <w:rsid w:val="00710230"/>
    <w:rsid w:val="007149B2"/>
    <w:rsid w:val="00716C34"/>
    <w:rsid w:val="00720AC5"/>
    <w:rsid w:val="0072155E"/>
    <w:rsid w:val="007220DD"/>
    <w:rsid w:val="00725DE4"/>
    <w:rsid w:val="007326CC"/>
    <w:rsid w:val="0074123D"/>
    <w:rsid w:val="007430D4"/>
    <w:rsid w:val="0074384A"/>
    <w:rsid w:val="00743E54"/>
    <w:rsid w:val="00752345"/>
    <w:rsid w:val="007554C5"/>
    <w:rsid w:val="00763A7F"/>
    <w:rsid w:val="00764FC1"/>
    <w:rsid w:val="00765924"/>
    <w:rsid w:val="00770AB4"/>
    <w:rsid w:val="00770BA0"/>
    <w:rsid w:val="00773702"/>
    <w:rsid w:val="007752E0"/>
    <w:rsid w:val="00777FAD"/>
    <w:rsid w:val="00780D9B"/>
    <w:rsid w:val="00782047"/>
    <w:rsid w:val="00783F1A"/>
    <w:rsid w:val="00784C41"/>
    <w:rsid w:val="007A03F8"/>
    <w:rsid w:val="007A4B2B"/>
    <w:rsid w:val="007B2037"/>
    <w:rsid w:val="007B4138"/>
    <w:rsid w:val="007C06DA"/>
    <w:rsid w:val="007C100B"/>
    <w:rsid w:val="007C71E9"/>
    <w:rsid w:val="007C7850"/>
    <w:rsid w:val="007C7DA4"/>
    <w:rsid w:val="007D7656"/>
    <w:rsid w:val="007E1C40"/>
    <w:rsid w:val="007E242F"/>
    <w:rsid w:val="007E3132"/>
    <w:rsid w:val="007F4522"/>
    <w:rsid w:val="007F4A94"/>
    <w:rsid w:val="007F4C6D"/>
    <w:rsid w:val="007F58B4"/>
    <w:rsid w:val="0080101E"/>
    <w:rsid w:val="00805D3A"/>
    <w:rsid w:val="0081093D"/>
    <w:rsid w:val="0081093E"/>
    <w:rsid w:val="00810ABE"/>
    <w:rsid w:val="00812B96"/>
    <w:rsid w:val="00817986"/>
    <w:rsid w:val="00817F1C"/>
    <w:rsid w:val="00820A55"/>
    <w:rsid w:val="008218DA"/>
    <w:rsid w:val="00822327"/>
    <w:rsid w:val="00822690"/>
    <w:rsid w:val="008228DA"/>
    <w:rsid w:val="00822D52"/>
    <w:rsid w:val="00822F15"/>
    <w:rsid w:val="00830CF3"/>
    <w:rsid w:val="00833707"/>
    <w:rsid w:val="00841FAF"/>
    <w:rsid w:val="008422D5"/>
    <w:rsid w:val="00843CAD"/>
    <w:rsid w:val="0084703B"/>
    <w:rsid w:val="00857652"/>
    <w:rsid w:val="008641CF"/>
    <w:rsid w:val="0086463C"/>
    <w:rsid w:val="00864DC5"/>
    <w:rsid w:val="00865712"/>
    <w:rsid w:val="008703DA"/>
    <w:rsid w:val="00870F77"/>
    <w:rsid w:val="00872091"/>
    <w:rsid w:val="00875064"/>
    <w:rsid w:val="00876976"/>
    <w:rsid w:val="00881D3C"/>
    <w:rsid w:val="0088643A"/>
    <w:rsid w:val="00887D75"/>
    <w:rsid w:val="008918F3"/>
    <w:rsid w:val="008A1C06"/>
    <w:rsid w:val="008A1F71"/>
    <w:rsid w:val="008A6300"/>
    <w:rsid w:val="008A7253"/>
    <w:rsid w:val="008B116C"/>
    <w:rsid w:val="008B12B4"/>
    <w:rsid w:val="008B7234"/>
    <w:rsid w:val="008C07DA"/>
    <w:rsid w:val="008C1C34"/>
    <w:rsid w:val="008C34F0"/>
    <w:rsid w:val="008C3E58"/>
    <w:rsid w:val="008C58A1"/>
    <w:rsid w:val="008C5CE2"/>
    <w:rsid w:val="008D05A3"/>
    <w:rsid w:val="008D5CE4"/>
    <w:rsid w:val="008E0048"/>
    <w:rsid w:val="008E1680"/>
    <w:rsid w:val="008E33A8"/>
    <w:rsid w:val="008E74D7"/>
    <w:rsid w:val="008E7F85"/>
    <w:rsid w:val="008F1763"/>
    <w:rsid w:val="008F1E1B"/>
    <w:rsid w:val="008F29EE"/>
    <w:rsid w:val="008F6774"/>
    <w:rsid w:val="008F7ADC"/>
    <w:rsid w:val="009009CA"/>
    <w:rsid w:val="009045FD"/>
    <w:rsid w:val="00907529"/>
    <w:rsid w:val="00912D93"/>
    <w:rsid w:val="009137F2"/>
    <w:rsid w:val="00915160"/>
    <w:rsid w:val="00917561"/>
    <w:rsid w:val="009206EA"/>
    <w:rsid w:val="009208EB"/>
    <w:rsid w:val="009259D7"/>
    <w:rsid w:val="00926F3E"/>
    <w:rsid w:val="00927C11"/>
    <w:rsid w:val="009305F1"/>
    <w:rsid w:val="00930713"/>
    <w:rsid w:val="00931CC1"/>
    <w:rsid w:val="0093441B"/>
    <w:rsid w:val="00935D7E"/>
    <w:rsid w:val="009364F0"/>
    <w:rsid w:val="00941BA0"/>
    <w:rsid w:val="00955271"/>
    <w:rsid w:val="00973466"/>
    <w:rsid w:val="00974BB2"/>
    <w:rsid w:val="009751E5"/>
    <w:rsid w:val="00977027"/>
    <w:rsid w:val="0098317B"/>
    <w:rsid w:val="009833BE"/>
    <w:rsid w:val="00984411"/>
    <w:rsid w:val="00987934"/>
    <w:rsid w:val="00991476"/>
    <w:rsid w:val="00991F44"/>
    <w:rsid w:val="00995B1D"/>
    <w:rsid w:val="009A147F"/>
    <w:rsid w:val="009A2E19"/>
    <w:rsid w:val="009A408F"/>
    <w:rsid w:val="009A7731"/>
    <w:rsid w:val="009A7ED3"/>
    <w:rsid w:val="009B39A6"/>
    <w:rsid w:val="009C0A4C"/>
    <w:rsid w:val="009C17AE"/>
    <w:rsid w:val="009D197E"/>
    <w:rsid w:val="009D3055"/>
    <w:rsid w:val="009D44CD"/>
    <w:rsid w:val="009D497F"/>
    <w:rsid w:val="009D58F5"/>
    <w:rsid w:val="009D6432"/>
    <w:rsid w:val="009D7335"/>
    <w:rsid w:val="009D7728"/>
    <w:rsid w:val="009D78DC"/>
    <w:rsid w:val="009E1503"/>
    <w:rsid w:val="009F3970"/>
    <w:rsid w:val="009F5580"/>
    <w:rsid w:val="009F7DBB"/>
    <w:rsid w:val="00A01537"/>
    <w:rsid w:val="00A023EA"/>
    <w:rsid w:val="00A1070B"/>
    <w:rsid w:val="00A175EB"/>
    <w:rsid w:val="00A20497"/>
    <w:rsid w:val="00A2224E"/>
    <w:rsid w:val="00A24690"/>
    <w:rsid w:val="00A269F8"/>
    <w:rsid w:val="00A27720"/>
    <w:rsid w:val="00A34793"/>
    <w:rsid w:val="00A3547B"/>
    <w:rsid w:val="00A41D17"/>
    <w:rsid w:val="00A4234D"/>
    <w:rsid w:val="00A4353E"/>
    <w:rsid w:val="00A44FBD"/>
    <w:rsid w:val="00A50E76"/>
    <w:rsid w:val="00A525E8"/>
    <w:rsid w:val="00A52F76"/>
    <w:rsid w:val="00A56DB6"/>
    <w:rsid w:val="00A56E7E"/>
    <w:rsid w:val="00A60C38"/>
    <w:rsid w:val="00A61C2E"/>
    <w:rsid w:val="00A625FC"/>
    <w:rsid w:val="00A634A1"/>
    <w:rsid w:val="00A65911"/>
    <w:rsid w:val="00A7268A"/>
    <w:rsid w:val="00A75B39"/>
    <w:rsid w:val="00A769B3"/>
    <w:rsid w:val="00A81343"/>
    <w:rsid w:val="00A85F05"/>
    <w:rsid w:val="00A869BA"/>
    <w:rsid w:val="00A86F94"/>
    <w:rsid w:val="00A87F20"/>
    <w:rsid w:val="00A90AA9"/>
    <w:rsid w:val="00A9589B"/>
    <w:rsid w:val="00A95BE2"/>
    <w:rsid w:val="00AA0970"/>
    <w:rsid w:val="00AA12B6"/>
    <w:rsid w:val="00AA3235"/>
    <w:rsid w:val="00AA4D40"/>
    <w:rsid w:val="00AB364A"/>
    <w:rsid w:val="00AC4483"/>
    <w:rsid w:val="00AC4C34"/>
    <w:rsid w:val="00AC5D4F"/>
    <w:rsid w:val="00AC60B8"/>
    <w:rsid w:val="00AC62A6"/>
    <w:rsid w:val="00AD067F"/>
    <w:rsid w:val="00AD073E"/>
    <w:rsid w:val="00AD0A97"/>
    <w:rsid w:val="00AD0F9A"/>
    <w:rsid w:val="00AD13CA"/>
    <w:rsid w:val="00AE44A9"/>
    <w:rsid w:val="00AE6853"/>
    <w:rsid w:val="00B0082E"/>
    <w:rsid w:val="00B00ECF"/>
    <w:rsid w:val="00B02384"/>
    <w:rsid w:val="00B0380E"/>
    <w:rsid w:val="00B03F1C"/>
    <w:rsid w:val="00B1127B"/>
    <w:rsid w:val="00B13C07"/>
    <w:rsid w:val="00B14DB4"/>
    <w:rsid w:val="00B1505A"/>
    <w:rsid w:val="00B173EF"/>
    <w:rsid w:val="00B207F7"/>
    <w:rsid w:val="00B208CA"/>
    <w:rsid w:val="00B211A9"/>
    <w:rsid w:val="00B22F3E"/>
    <w:rsid w:val="00B23F82"/>
    <w:rsid w:val="00B251FD"/>
    <w:rsid w:val="00B26C4A"/>
    <w:rsid w:val="00B27574"/>
    <w:rsid w:val="00B336D6"/>
    <w:rsid w:val="00B34314"/>
    <w:rsid w:val="00B36B3E"/>
    <w:rsid w:val="00B36D57"/>
    <w:rsid w:val="00B45F42"/>
    <w:rsid w:val="00B529DF"/>
    <w:rsid w:val="00B63AEA"/>
    <w:rsid w:val="00B6727B"/>
    <w:rsid w:val="00B776E5"/>
    <w:rsid w:val="00B82EC6"/>
    <w:rsid w:val="00B874A0"/>
    <w:rsid w:val="00B87E60"/>
    <w:rsid w:val="00B90333"/>
    <w:rsid w:val="00B934B8"/>
    <w:rsid w:val="00B97D27"/>
    <w:rsid w:val="00BA6F04"/>
    <w:rsid w:val="00BB0FB8"/>
    <w:rsid w:val="00BB208C"/>
    <w:rsid w:val="00BB2CE7"/>
    <w:rsid w:val="00BB35F5"/>
    <w:rsid w:val="00BB7704"/>
    <w:rsid w:val="00BC0630"/>
    <w:rsid w:val="00BC17A7"/>
    <w:rsid w:val="00BC1BA6"/>
    <w:rsid w:val="00BC26EF"/>
    <w:rsid w:val="00BD308A"/>
    <w:rsid w:val="00BD5033"/>
    <w:rsid w:val="00BD6B87"/>
    <w:rsid w:val="00BD71A5"/>
    <w:rsid w:val="00BD7B32"/>
    <w:rsid w:val="00BE3988"/>
    <w:rsid w:val="00BE5F97"/>
    <w:rsid w:val="00BE792D"/>
    <w:rsid w:val="00BF6678"/>
    <w:rsid w:val="00BF66D4"/>
    <w:rsid w:val="00BF6FAF"/>
    <w:rsid w:val="00BF7075"/>
    <w:rsid w:val="00C0106A"/>
    <w:rsid w:val="00C02117"/>
    <w:rsid w:val="00C0300B"/>
    <w:rsid w:val="00C04203"/>
    <w:rsid w:val="00C074E2"/>
    <w:rsid w:val="00C07917"/>
    <w:rsid w:val="00C10788"/>
    <w:rsid w:val="00C12593"/>
    <w:rsid w:val="00C15E42"/>
    <w:rsid w:val="00C17136"/>
    <w:rsid w:val="00C21246"/>
    <w:rsid w:val="00C2327D"/>
    <w:rsid w:val="00C268A3"/>
    <w:rsid w:val="00C27631"/>
    <w:rsid w:val="00C3231A"/>
    <w:rsid w:val="00C34A99"/>
    <w:rsid w:val="00C373DA"/>
    <w:rsid w:val="00C406EA"/>
    <w:rsid w:val="00C416A5"/>
    <w:rsid w:val="00C43C7C"/>
    <w:rsid w:val="00C44192"/>
    <w:rsid w:val="00C44996"/>
    <w:rsid w:val="00C450BF"/>
    <w:rsid w:val="00C461CD"/>
    <w:rsid w:val="00C50158"/>
    <w:rsid w:val="00C50E4A"/>
    <w:rsid w:val="00C51FC0"/>
    <w:rsid w:val="00C52FE6"/>
    <w:rsid w:val="00C531D5"/>
    <w:rsid w:val="00C566DE"/>
    <w:rsid w:val="00C64354"/>
    <w:rsid w:val="00C71F2F"/>
    <w:rsid w:val="00C76ABA"/>
    <w:rsid w:val="00C77C97"/>
    <w:rsid w:val="00C80413"/>
    <w:rsid w:val="00C8075A"/>
    <w:rsid w:val="00C81353"/>
    <w:rsid w:val="00C85ABF"/>
    <w:rsid w:val="00C8780D"/>
    <w:rsid w:val="00C91D75"/>
    <w:rsid w:val="00C93A51"/>
    <w:rsid w:val="00C949CF"/>
    <w:rsid w:val="00C94D15"/>
    <w:rsid w:val="00C97480"/>
    <w:rsid w:val="00CA01F1"/>
    <w:rsid w:val="00CA0D9D"/>
    <w:rsid w:val="00CA6F4E"/>
    <w:rsid w:val="00CA7FBF"/>
    <w:rsid w:val="00CB33A3"/>
    <w:rsid w:val="00CB67C3"/>
    <w:rsid w:val="00CC39E7"/>
    <w:rsid w:val="00CC3F7A"/>
    <w:rsid w:val="00CC56B9"/>
    <w:rsid w:val="00CD132C"/>
    <w:rsid w:val="00CD32E8"/>
    <w:rsid w:val="00CD7829"/>
    <w:rsid w:val="00CE543C"/>
    <w:rsid w:val="00CE65C5"/>
    <w:rsid w:val="00CE768B"/>
    <w:rsid w:val="00CF036A"/>
    <w:rsid w:val="00CF6A67"/>
    <w:rsid w:val="00CF76C0"/>
    <w:rsid w:val="00D000F3"/>
    <w:rsid w:val="00D032AF"/>
    <w:rsid w:val="00D071CF"/>
    <w:rsid w:val="00D11633"/>
    <w:rsid w:val="00D17117"/>
    <w:rsid w:val="00D22843"/>
    <w:rsid w:val="00D248F7"/>
    <w:rsid w:val="00D31550"/>
    <w:rsid w:val="00D3388F"/>
    <w:rsid w:val="00D34598"/>
    <w:rsid w:val="00D358D5"/>
    <w:rsid w:val="00D36606"/>
    <w:rsid w:val="00D375D5"/>
    <w:rsid w:val="00D407C7"/>
    <w:rsid w:val="00D44AC0"/>
    <w:rsid w:val="00D45CB4"/>
    <w:rsid w:val="00D56368"/>
    <w:rsid w:val="00D578FE"/>
    <w:rsid w:val="00D6389D"/>
    <w:rsid w:val="00D709EB"/>
    <w:rsid w:val="00D71474"/>
    <w:rsid w:val="00D822E3"/>
    <w:rsid w:val="00D92D08"/>
    <w:rsid w:val="00D93D6C"/>
    <w:rsid w:val="00D94811"/>
    <w:rsid w:val="00D958D6"/>
    <w:rsid w:val="00D969CC"/>
    <w:rsid w:val="00DA0A23"/>
    <w:rsid w:val="00DA0CC5"/>
    <w:rsid w:val="00DA5E68"/>
    <w:rsid w:val="00DB36B5"/>
    <w:rsid w:val="00DB3D5C"/>
    <w:rsid w:val="00DB51D5"/>
    <w:rsid w:val="00DB7F2B"/>
    <w:rsid w:val="00DD13B1"/>
    <w:rsid w:val="00DD3D15"/>
    <w:rsid w:val="00DD55F4"/>
    <w:rsid w:val="00DE0A71"/>
    <w:rsid w:val="00DE0BAE"/>
    <w:rsid w:val="00DE0BDB"/>
    <w:rsid w:val="00DE1538"/>
    <w:rsid w:val="00DE24B7"/>
    <w:rsid w:val="00DE3A9D"/>
    <w:rsid w:val="00DE694B"/>
    <w:rsid w:val="00DF18AC"/>
    <w:rsid w:val="00DF3B7D"/>
    <w:rsid w:val="00DF4539"/>
    <w:rsid w:val="00DF69A5"/>
    <w:rsid w:val="00DF785B"/>
    <w:rsid w:val="00E002FC"/>
    <w:rsid w:val="00E04A56"/>
    <w:rsid w:val="00E10964"/>
    <w:rsid w:val="00E11CB1"/>
    <w:rsid w:val="00E1406F"/>
    <w:rsid w:val="00E14FE0"/>
    <w:rsid w:val="00E17AFD"/>
    <w:rsid w:val="00E22349"/>
    <w:rsid w:val="00E23D36"/>
    <w:rsid w:val="00E31FB8"/>
    <w:rsid w:val="00E324A1"/>
    <w:rsid w:val="00E4222A"/>
    <w:rsid w:val="00E5060B"/>
    <w:rsid w:val="00E55536"/>
    <w:rsid w:val="00E612D1"/>
    <w:rsid w:val="00E61D6B"/>
    <w:rsid w:val="00E642C2"/>
    <w:rsid w:val="00E648EE"/>
    <w:rsid w:val="00E65115"/>
    <w:rsid w:val="00E66F42"/>
    <w:rsid w:val="00E72850"/>
    <w:rsid w:val="00E737C3"/>
    <w:rsid w:val="00E73ECD"/>
    <w:rsid w:val="00E74EEC"/>
    <w:rsid w:val="00E81393"/>
    <w:rsid w:val="00E82236"/>
    <w:rsid w:val="00E91105"/>
    <w:rsid w:val="00E9250F"/>
    <w:rsid w:val="00E92A45"/>
    <w:rsid w:val="00E9597F"/>
    <w:rsid w:val="00E973D5"/>
    <w:rsid w:val="00EA0D4A"/>
    <w:rsid w:val="00EB4E9E"/>
    <w:rsid w:val="00EB6954"/>
    <w:rsid w:val="00EB79E5"/>
    <w:rsid w:val="00EC1B04"/>
    <w:rsid w:val="00EC7EA0"/>
    <w:rsid w:val="00ED14DA"/>
    <w:rsid w:val="00EE2A9F"/>
    <w:rsid w:val="00EE30F0"/>
    <w:rsid w:val="00EE543C"/>
    <w:rsid w:val="00EF7BD8"/>
    <w:rsid w:val="00F00925"/>
    <w:rsid w:val="00F0125C"/>
    <w:rsid w:val="00F0451B"/>
    <w:rsid w:val="00F22B79"/>
    <w:rsid w:val="00F23C51"/>
    <w:rsid w:val="00F25A98"/>
    <w:rsid w:val="00F32FE6"/>
    <w:rsid w:val="00F37D16"/>
    <w:rsid w:val="00F409B4"/>
    <w:rsid w:val="00F5256E"/>
    <w:rsid w:val="00F53C0A"/>
    <w:rsid w:val="00F57B32"/>
    <w:rsid w:val="00F60A85"/>
    <w:rsid w:val="00F64C61"/>
    <w:rsid w:val="00F705D8"/>
    <w:rsid w:val="00F71812"/>
    <w:rsid w:val="00F71D15"/>
    <w:rsid w:val="00F76E19"/>
    <w:rsid w:val="00F812E1"/>
    <w:rsid w:val="00F85E44"/>
    <w:rsid w:val="00F90A13"/>
    <w:rsid w:val="00F91A4C"/>
    <w:rsid w:val="00F91F9F"/>
    <w:rsid w:val="00F926BD"/>
    <w:rsid w:val="00FA02F1"/>
    <w:rsid w:val="00FA0A5E"/>
    <w:rsid w:val="00FA1C1D"/>
    <w:rsid w:val="00FA1D95"/>
    <w:rsid w:val="00FA381D"/>
    <w:rsid w:val="00FA4F25"/>
    <w:rsid w:val="00FA5F09"/>
    <w:rsid w:val="00FA78B9"/>
    <w:rsid w:val="00FB0E7C"/>
    <w:rsid w:val="00FB696F"/>
    <w:rsid w:val="00FC2AAF"/>
    <w:rsid w:val="00FC4440"/>
    <w:rsid w:val="00FC59DE"/>
    <w:rsid w:val="00FC5B4E"/>
    <w:rsid w:val="00FD36DB"/>
    <w:rsid w:val="00FE3C75"/>
    <w:rsid w:val="00FE7B34"/>
    <w:rsid w:val="00FE7C53"/>
    <w:rsid w:val="00FF19D0"/>
    <w:rsid w:val="00FF6C6B"/>
    <w:rsid w:val="00FF7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856EC"/>
  <w15:docId w15:val="{796FE85F-A052-49E6-BCE3-95ECEB14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D1AD6"/>
    <w:pPr>
      <w:spacing w:after="200" w:line="276" w:lineRule="auto"/>
    </w:pPr>
    <w:rPr>
      <w:rFonts w:asciiTheme="minorHAnsi" w:eastAsiaTheme="minorHAnsi" w:hAnsiTheme="minorHAnsi" w:cstheme="minorBidi"/>
      <w:sz w:val="22"/>
      <w:szCs w:val="22"/>
      <w:lang w:eastAsia="en-US"/>
    </w:rPr>
  </w:style>
  <w:style w:type="paragraph" w:styleId="Nadpis1">
    <w:name w:val="heading 1"/>
    <w:basedOn w:val="Normln"/>
    <w:next w:val="Normln"/>
    <w:link w:val="Nadpis1Char"/>
    <w:uiPriority w:val="9"/>
    <w:qFormat/>
    <w:rsid w:val="00D969CC"/>
    <w:pPr>
      <w:keepNext/>
      <w:numPr>
        <w:numId w:val="5"/>
      </w:numPr>
      <w:tabs>
        <w:tab w:val="clear" w:pos="1844"/>
      </w:tabs>
      <w:spacing w:before="240" w:after="60"/>
      <w:ind w:left="0" w:hanging="709"/>
      <w:jc w:val="both"/>
      <w:outlineLvl w:val="0"/>
    </w:pPr>
    <w:rPr>
      <w:rFonts w:ascii="Calibri" w:eastAsia="Times New Roman" w:hAnsi="Calibri" w:cs="Arial"/>
      <w:b/>
      <w:sz w:val="26"/>
      <w:szCs w:val="32"/>
      <w:lang w:eastAsia="cs-CZ"/>
    </w:rPr>
  </w:style>
  <w:style w:type="paragraph" w:styleId="Nadpis2">
    <w:name w:val="heading 2"/>
    <w:basedOn w:val="Nadpis1"/>
    <w:next w:val="Normln"/>
    <w:link w:val="Nadpis2Char"/>
    <w:uiPriority w:val="9"/>
    <w:qFormat/>
    <w:rsid w:val="00D969CC"/>
    <w:pPr>
      <w:numPr>
        <w:ilvl w:val="1"/>
      </w:numPr>
      <w:tabs>
        <w:tab w:val="clear" w:pos="1844"/>
      </w:tabs>
      <w:ind w:left="0" w:hanging="709"/>
      <w:outlineLvl w:val="1"/>
    </w:pPr>
    <w:rPr>
      <w:b w:val="0"/>
      <w:bCs/>
      <w:iCs/>
      <w:sz w:val="24"/>
      <w:szCs w:val="28"/>
    </w:rPr>
  </w:style>
  <w:style w:type="paragraph" w:styleId="Nadpis3">
    <w:name w:val="heading 3"/>
    <w:basedOn w:val="Nadpis2"/>
    <w:next w:val="Normln"/>
    <w:link w:val="Nadpis3Char"/>
    <w:qFormat/>
    <w:rsid w:val="00D969CC"/>
    <w:pPr>
      <w:numPr>
        <w:ilvl w:val="2"/>
      </w:numPr>
      <w:tabs>
        <w:tab w:val="clear" w:pos="1134"/>
      </w:tabs>
      <w:ind w:left="0" w:hanging="709"/>
      <w:outlineLvl w:val="2"/>
    </w:pPr>
    <w:rPr>
      <w:bCs w:val="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Conclusion de partie"/>
    <w:basedOn w:val="Normln"/>
    <w:link w:val="OdstavecseseznamemChar"/>
    <w:uiPriority w:val="34"/>
    <w:qFormat/>
    <w:rsid w:val="00FC5B4E"/>
    <w:pPr>
      <w:ind w:left="720"/>
      <w:contextualSpacing/>
    </w:pPr>
  </w:style>
  <w:style w:type="paragraph" w:customStyle="1" w:styleId="Default">
    <w:name w:val="Default"/>
    <w:rsid w:val="00FC5B4E"/>
    <w:pPr>
      <w:autoSpaceDE w:val="0"/>
      <w:autoSpaceDN w:val="0"/>
      <w:adjustRightInd w:val="0"/>
    </w:pPr>
    <w:rPr>
      <w:rFonts w:eastAsiaTheme="minorHAnsi"/>
      <w:color w:val="000000"/>
      <w:sz w:val="24"/>
      <w:szCs w:val="24"/>
      <w:lang w:eastAsia="en-US"/>
    </w:rPr>
  </w:style>
  <w:style w:type="paragraph" w:styleId="Bezmezer">
    <w:name w:val="No Spacing"/>
    <w:basedOn w:val="Normln"/>
    <w:uiPriority w:val="1"/>
    <w:qFormat/>
    <w:rsid w:val="00FC5B4E"/>
    <w:pPr>
      <w:spacing w:after="0" w:line="240" w:lineRule="auto"/>
    </w:pPr>
    <w:rPr>
      <w:rFonts w:ascii="Times New Roman" w:eastAsia="Calibri" w:hAnsi="Times New Roman" w:cs="Times New Roman"/>
      <w:sz w:val="24"/>
      <w:szCs w:val="24"/>
      <w:lang w:eastAsia="ja-JP"/>
    </w:rPr>
  </w:style>
  <w:style w:type="character" w:customStyle="1" w:styleId="OdstavecseseznamemChar">
    <w:name w:val="Odstavec se seznamem Char"/>
    <w:aliases w:val="Odstavec_muj Char,Conclusion de partie Char"/>
    <w:link w:val="Odstavecseseznamem"/>
    <w:uiPriority w:val="34"/>
    <w:qFormat/>
    <w:rsid w:val="00FC5B4E"/>
    <w:rPr>
      <w:rFonts w:asciiTheme="minorHAnsi" w:eastAsiaTheme="minorHAnsi" w:hAnsiTheme="minorHAnsi" w:cstheme="minorBidi"/>
      <w:sz w:val="22"/>
      <w:szCs w:val="22"/>
      <w:lang w:eastAsia="en-US"/>
    </w:rPr>
  </w:style>
  <w:style w:type="paragraph" w:customStyle="1" w:styleId="Textodstavce">
    <w:name w:val="Text odstavce"/>
    <w:basedOn w:val="Normln"/>
    <w:link w:val="TextodstavceChar"/>
    <w:rsid w:val="00C85ABF"/>
    <w:pPr>
      <w:numPr>
        <w:numId w:val="1"/>
      </w:numPr>
      <w:tabs>
        <w:tab w:val="left" w:pos="851"/>
      </w:tabs>
      <w:spacing w:before="120" w:after="120" w:line="240" w:lineRule="auto"/>
      <w:jc w:val="both"/>
      <w:outlineLvl w:val="6"/>
    </w:pPr>
    <w:rPr>
      <w:rFonts w:ascii="Calibri" w:eastAsia="Calibri" w:hAnsi="Calibri" w:cs="Times New Roman"/>
      <w:sz w:val="20"/>
      <w:szCs w:val="20"/>
      <w:lang w:eastAsia="cs-CZ"/>
    </w:rPr>
  </w:style>
  <w:style w:type="paragraph" w:customStyle="1" w:styleId="Textbodu">
    <w:name w:val="Text bodu"/>
    <w:basedOn w:val="Normln"/>
    <w:link w:val="TextboduChar"/>
    <w:rsid w:val="00C85ABF"/>
    <w:pPr>
      <w:numPr>
        <w:ilvl w:val="2"/>
        <w:numId w:val="1"/>
      </w:numPr>
      <w:spacing w:after="0" w:line="240" w:lineRule="auto"/>
      <w:jc w:val="both"/>
      <w:outlineLvl w:val="8"/>
    </w:pPr>
    <w:rPr>
      <w:rFonts w:ascii="Calibri" w:eastAsia="Calibri" w:hAnsi="Calibri" w:cs="Calibri"/>
      <w:sz w:val="24"/>
      <w:szCs w:val="24"/>
      <w:lang w:eastAsia="cs-CZ"/>
    </w:rPr>
  </w:style>
  <w:style w:type="paragraph" w:customStyle="1" w:styleId="Textpsmene">
    <w:name w:val="Text písmene"/>
    <w:basedOn w:val="Normln"/>
    <w:rsid w:val="00C85ABF"/>
    <w:pPr>
      <w:numPr>
        <w:ilvl w:val="1"/>
        <w:numId w:val="1"/>
      </w:numPr>
      <w:spacing w:after="0" w:line="240" w:lineRule="auto"/>
      <w:jc w:val="both"/>
      <w:outlineLvl w:val="7"/>
    </w:pPr>
    <w:rPr>
      <w:rFonts w:ascii="Calibri" w:hAnsi="Calibri" w:cs="Calibri"/>
      <w:sz w:val="24"/>
      <w:szCs w:val="24"/>
    </w:rPr>
  </w:style>
  <w:style w:type="character" w:customStyle="1" w:styleId="TextodstavceChar">
    <w:name w:val="Text odstavce Char"/>
    <w:link w:val="Textodstavce"/>
    <w:locked/>
    <w:rsid w:val="00C85ABF"/>
    <w:rPr>
      <w:rFonts w:ascii="Calibri" w:eastAsia="Calibri" w:hAnsi="Calibri"/>
    </w:rPr>
  </w:style>
  <w:style w:type="character" w:customStyle="1" w:styleId="TextboduChar">
    <w:name w:val="Text bodu Char"/>
    <w:link w:val="Textbodu"/>
    <w:rsid w:val="00C85ABF"/>
    <w:rPr>
      <w:rFonts w:ascii="Calibri" w:eastAsia="Calibri" w:hAnsi="Calibri" w:cs="Calibri"/>
      <w:sz w:val="24"/>
      <w:szCs w:val="24"/>
    </w:rPr>
  </w:style>
  <w:style w:type="character" w:customStyle="1" w:styleId="Nadpis1Char">
    <w:name w:val="Nadpis 1 Char"/>
    <w:basedOn w:val="Standardnpsmoodstavce"/>
    <w:link w:val="Nadpis1"/>
    <w:uiPriority w:val="9"/>
    <w:rsid w:val="00D969CC"/>
    <w:rPr>
      <w:rFonts w:ascii="Calibri" w:hAnsi="Calibri" w:cs="Arial"/>
      <w:b/>
      <w:sz w:val="26"/>
      <w:szCs w:val="32"/>
    </w:rPr>
  </w:style>
  <w:style w:type="character" w:customStyle="1" w:styleId="Nadpis2Char">
    <w:name w:val="Nadpis 2 Char"/>
    <w:basedOn w:val="Standardnpsmoodstavce"/>
    <w:link w:val="Nadpis2"/>
    <w:uiPriority w:val="9"/>
    <w:rsid w:val="00D969CC"/>
    <w:rPr>
      <w:rFonts w:ascii="Calibri" w:hAnsi="Calibri" w:cs="Arial"/>
      <w:bCs/>
      <w:iCs/>
      <w:sz w:val="24"/>
      <w:szCs w:val="28"/>
    </w:rPr>
  </w:style>
  <w:style w:type="character" w:customStyle="1" w:styleId="Nadpis3Char">
    <w:name w:val="Nadpis 3 Char"/>
    <w:basedOn w:val="Standardnpsmoodstavce"/>
    <w:link w:val="Nadpis3"/>
    <w:rsid w:val="00D969CC"/>
    <w:rPr>
      <w:rFonts w:ascii="Calibri" w:hAnsi="Calibri" w:cs="Arial"/>
      <w:iCs/>
      <w:sz w:val="24"/>
      <w:szCs w:val="24"/>
    </w:rPr>
  </w:style>
  <w:style w:type="character" w:styleId="Hypertextovodkaz">
    <w:name w:val="Hyperlink"/>
    <w:basedOn w:val="Standardnpsmoodstavce"/>
    <w:uiPriority w:val="99"/>
    <w:unhideWhenUsed/>
    <w:rsid w:val="004451C0"/>
    <w:rPr>
      <w:color w:val="0000FF" w:themeColor="hyperlink"/>
      <w:u w:val="single"/>
    </w:rPr>
  </w:style>
  <w:style w:type="character" w:styleId="Siln">
    <w:name w:val="Strong"/>
    <w:basedOn w:val="Standardnpsmoodstavce"/>
    <w:uiPriority w:val="22"/>
    <w:qFormat/>
    <w:rsid w:val="004451C0"/>
    <w:rPr>
      <w:b/>
      <w:bCs/>
    </w:rPr>
  </w:style>
  <w:style w:type="paragraph" w:styleId="Zkladntextodsazen">
    <w:name w:val="Body Text Indent"/>
    <w:basedOn w:val="Normln"/>
    <w:link w:val="ZkladntextodsazenChar"/>
    <w:rsid w:val="004451C0"/>
    <w:pPr>
      <w:spacing w:after="0" w:line="240" w:lineRule="auto"/>
      <w:ind w:firstLine="1"/>
    </w:pPr>
    <w:rPr>
      <w:rFonts w:ascii="Arial" w:eastAsia="Times New Roman" w:hAnsi="Arial" w:cs="Arial"/>
      <w:b/>
      <w:szCs w:val="24"/>
      <w:lang w:eastAsia="cs-CZ"/>
    </w:rPr>
  </w:style>
  <w:style w:type="character" w:customStyle="1" w:styleId="ZkladntextodsazenChar">
    <w:name w:val="Základní text odsazený Char"/>
    <w:basedOn w:val="Standardnpsmoodstavce"/>
    <w:link w:val="Zkladntextodsazen"/>
    <w:rsid w:val="004451C0"/>
    <w:rPr>
      <w:rFonts w:ascii="Arial" w:hAnsi="Arial" w:cs="Arial"/>
      <w:b/>
      <w:sz w:val="22"/>
      <w:szCs w:val="24"/>
    </w:rPr>
  </w:style>
  <w:style w:type="paragraph" w:styleId="Zhlav">
    <w:name w:val="header"/>
    <w:basedOn w:val="Normln"/>
    <w:link w:val="ZhlavChar"/>
    <w:unhideWhenUsed/>
    <w:rsid w:val="00822690"/>
    <w:pPr>
      <w:tabs>
        <w:tab w:val="center" w:pos="4536"/>
        <w:tab w:val="right" w:pos="9072"/>
      </w:tabs>
      <w:spacing w:after="0" w:line="240" w:lineRule="auto"/>
    </w:pPr>
  </w:style>
  <w:style w:type="character" w:customStyle="1" w:styleId="ZhlavChar">
    <w:name w:val="Záhlaví Char"/>
    <w:basedOn w:val="Standardnpsmoodstavce"/>
    <w:link w:val="Zhlav"/>
    <w:rsid w:val="00822690"/>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822690"/>
    <w:pPr>
      <w:tabs>
        <w:tab w:val="center" w:pos="4536"/>
        <w:tab w:val="right" w:pos="9072"/>
      </w:tabs>
      <w:spacing w:after="0" w:line="240" w:lineRule="auto"/>
    </w:pPr>
  </w:style>
  <w:style w:type="character" w:customStyle="1" w:styleId="ZpatChar">
    <w:name w:val="Zápatí Char"/>
    <w:basedOn w:val="Standardnpsmoodstavce"/>
    <w:link w:val="Zpat"/>
    <w:uiPriority w:val="99"/>
    <w:rsid w:val="00822690"/>
    <w:rPr>
      <w:rFonts w:asciiTheme="minorHAnsi" w:eastAsiaTheme="minorHAnsi" w:hAnsiTheme="minorHAnsi" w:cstheme="minorBidi"/>
      <w:sz w:val="22"/>
      <w:szCs w:val="22"/>
      <w:lang w:eastAsia="en-US"/>
    </w:rPr>
  </w:style>
  <w:style w:type="character" w:styleId="Nevyeenzmnka">
    <w:name w:val="Unresolved Mention"/>
    <w:basedOn w:val="Standardnpsmoodstavce"/>
    <w:uiPriority w:val="99"/>
    <w:semiHidden/>
    <w:unhideWhenUsed/>
    <w:rsid w:val="006B2097"/>
    <w:rPr>
      <w:color w:val="605E5C"/>
      <w:shd w:val="clear" w:color="auto" w:fill="E1DFDD"/>
    </w:rPr>
  </w:style>
  <w:style w:type="paragraph" w:styleId="Textpoznpodarou">
    <w:name w:val="footnote text"/>
    <w:basedOn w:val="Normln"/>
    <w:link w:val="TextpoznpodarouChar"/>
    <w:semiHidden/>
    <w:unhideWhenUsed/>
    <w:rsid w:val="009259D7"/>
    <w:pPr>
      <w:spacing w:after="0" w:line="240" w:lineRule="auto"/>
    </w:pPr>
    <w:rPr>
      <w:sz w:val="20"/>
      <w:szCs w:val="20"/>
    </w:rPr>
  </w:style>
  <w:style w:type="character" w:customStyle="1" w:styleId="TextpoznpodarouChar">
    <w:name w:val="Text pozn. pod čarou Char"/>
    <w:basedOn w:val="Standardnpsmoodstavce"/>
    <w:link w:val="Textpoznpodarou"/>
    <w:semiHidden/>
    <w:rsid w:val="009259D7"/>
    <w:rPr>
      <w:rFonts w:asciiTheme="minorHAnsi" w:eastAsiaTheme="minorHAnsi" w:hAnsiTheme="minorHAnsi" w:cstheme="minorBidi"/>
      <w:lang w:eastAsia="en-US"/>
    </w:rPr>
  </w:style>
  <w:style w:type="character" w:styleId="Znakapoznpodarou">
    <w:name w:val="footnote reference"/>
    <w:basedOn w:val="Standardnpsmoodstavce"/>
    <w:semiHidden/>
    <w:unhideWhenUsed/>
    <w:rsid w:val="009259D7"/>
    <w:rPr>
      <w:vertAlign w:val="superscript"/>
    </w:rPr>
  </w:style>
  <w:style w:type="paragraph" w:styleId="Textbubliny">
    <w:name w:val="Balloon Text"/>
    <w:basedOn w:val="Normln"/>
    <w:link w:val="TextbublinyChar"/>
    <w:rsid w:val="009734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973466"/>
    <w:rPr>
      <w:rFonts w:ascii="Segoe UI" w:eastAsiaTheme="minorHAnsi" w:hAnsi="Segoe UI" w:cs="Segoe UI"/>
      <w:sz w:val="18"/>
      <w:szCs w:val="18"/>
      <w:lang w:eastAsia="en-US"/>
    </w:rPr>
  </w:style>
  <w:style w:type="character" w:styleId="Odkaznakoment">
    <w:name w:val="annotation reference"/>
    <w:basedOn w:val="Standardnpsmoodstavce"/>
    <w:semiHidden/>
    <w:unhideWhenUsed/>
    <w:rsid w:val="008A6300"/>
    <w:rPr>
      <w:sz w:val="16"/>
      <w:szCs w:val="16"/>
    </w:rPr>
  </w:style>
  <w:style w:type="paragraph" w:styleId="Textkomente">
    <w:name w:val="annotation text"/>
    <w:basedOn w:val="Normln"/>
    <w:link w:val="TextkomenteChar"/>
    <w:unhideWhenUsed/>
    <w:rsid w:val="008A6300"/>
    <w:pPr>
      <w:spacing w:line="240" w:lineRule="auto"/>
    </w:pPr>
    <w:rPr>
      <w:sz w:val="20"/>
      <w:szCs w:val="20"/>
    </w:rPr>
  </w:style>
  <w:style w:type="character" w:customStyle="1" w:styleId="TextkomenteChar">
    <w:name w:val="Text komentáře Char"/>
    <w:basedOn w:val="Standardnpsmoodstavce"/>
    <w:link w:val="Textkomente"/>
    <w:rsid w:val="008A6300"/>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semiHidden/>
    <w:unhideWhenUsed/>
    <w:rsid w:val="008A6300"/>
    <w:rPr>
      <w:b/>
      <w:bCs/>
    </w:rPr>
  </w:style>
  <w:style w:type="character" w:customStyle="1" w:styleId="PedmtkomenteChar">
    <w:name w:val="Předmět komentáře Char"/>
    <w:basedOn w:val="TextkomenteChar"/>
    <w:link w:val="Pedmtkomente"/>
    <w:semiHidden/>
    <w:rsid w:val="008A6300"/>
    <w:rPr>
      <w:rFonts w:asciiTheme="minorHAnsi" w:eastAsiaTheme="minorHAnsi" w:hAnsiTheme="minorHAnsi" w:cstheme="minorBidi"/>
      <w:b/>
      <w:bCs/>
      <w:lang w:eastAsia="en-US"/>
    </w:rPr>
  </w:style>
  <w:style w:type="paragraph" w:styleId="Revize">
    <w:name w:val="Revision"/>
    <w:hidden/>
    <w:uiPriority w:val="99"/>
    <w:semiHidden/>
    <w:rsid w:val="006E2BBF"/>
    <w:rPr>
      <w:rFonts w:asciiTheme="minorHAnsi" w:eastAsiaTheme="minorHAnsi" w:hAnsiTheme="minorHAnsi" w:cstheme="minorBidi"/>
      <w:sz w:val="22"/>
      <w:szCs w:val="22"/>
      <w:lang w:eastAsia="en-US"/>
    </w:rPr>
  </w:style>
  <w:style w:type="paragraph" w:customStyle="1" w:styleId="l5">
    <w:name w:val="l5"/>
    <w:basedOn w:val="Normln"/>
    <w:rsid w:val="004C539B"/>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rsid w:val="00881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4"/>
    <w:basedOn w:val="Normln"/>
    <w:rsid w:val="00576C3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1">
    <w:name w:val="l21"/>
    <w:basedOn w:val="Normln"/>
    <w:rsid w:val="000938CB"/>
    <w:pPr>
      <w:spacing w:before="144" w:after="144" w:line="240" w:lineRule="auto"/>
      <w:jc w:val="both"/>
    </w:pPr>
    <w:rPr>
      <w:rFonts w:ascii="Times New Roman" w:eastAsia="Times New Roman" w:hAnsi="Times New Roman" w:cs="Times New Roman"/>
      <w:sz w:val="24"/>
      <w:szCs w:val="24"/>
      <w:lang w:eastAsia="cs-CZ"/>
    </w:rPr>
  </w:style>
  <w:style w:type="numbering" w:customStyle="1" w:styleId="WWOutlineListStyle">
    <w:name w:val="WW_OutlineListStyle"/>
    <w:basedOn w:val="Bezseznamu"/>
    <w:rsid w:val="00AB364A"/>
    <w:pPr>
      <w:numPr>
        <w:numId w:val="17"/>
      </w:numPr>
    </w:pPr>
  </w:style>
  <w:style w:type="paragraph" w:customStyle="1" w:styleId="TEXT">
    <w:name w:val="_TEXT_"/>
    <w:basedOn w:val="Normln"/>
    <w:link w:val="TEXTChar"/>
    <w:qFormat/>
    <w:rsid w:val="005A63D4"/>
    <w:pPr>
      <w:spacing w:after="60" w:line="288" w:lineRule="auto"/>
      <w:ind w:left="284"/>
      <w:jc w:val="both"/>
    </w:pPr>
    <w:rPr>
      <w:rFonts w:ascii="Times New Roman" w:hAnsi="Times New Roman" w:cs="Times New Roman"/>
      <w:szCs w:val="24"/>
    </w:rPr>
  </w:style>
  <w:style w:type="character" w:customStyle="1" w:styleId="TEXTChar">
    <w:name w:val="_TEXT_ Char"/>
    <w:basedOn w:val="Standardnpsmoodstavce"/>
    <w:link w:val="TEXT"/>
    <w:rsid w:val="005A63D4"/>
    <w:rPr>
      <w:rFonts w:eastAsiaTheme="minorHAns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2867">
      <w:bodyDiv w:val="1"/>
      <w:marLeft w:val="0"/>
      <w:marRight w:val="0"/>
      <w:marTop w:val="0"/>
      <w:marBottom w:val="0"/>
      <w:divBdr>
        <w:top w:val="none" w:sz="0" w:space="0" w:color="auto"/>
        <w:left w:val="none" w:sz="0" w:space="0" w:color="auto"/>
        <w:bottom w:val="none" w:sz="0" w:space="0" w:color="auto"/>
        <w:right w:val="none" w:sz="0" w:space="0" w:color="auto"/>
      </w:divBdr>
    </w:div>
    <w:div w:id="141848374">
      <w:bodyDiv w:val="1"/>
      <w:marLeft w:val="0"/>
      <w:marRight w:val="0"/>
      <w:marTop w:val="0"/>
      <w:marBottom w:val="0"/>
      <w:divBdr>
        <w:top w:val="none" w:sz="0" w:space="0" w:color="auto"/>
        <w:left w:val="none" w:sz="0" w:space="0" w:color="auto"/>
        <w:bottom w:val="none" w:sz="0" w:space="0" w:color="auto"/>
        <w:right w:val="none" w:sz="0" w:space="0" w:color="auto"/>
      </w:divBdr>
    </w:div>
    <w:div w:id="322704319">
      <w:bodyDiv w:val="1"/>
      <w:marLeft w:val="0"/>
      <w:marRight w:val="0"/>
      <w:marTop w:val="0"/>
      <w:marBottom w:val="0"/>
      <w:divBdr>
        <w:top w:val="none" w:sz="0" w:space="0" w:color="auto"/>
        <w:left w:val="none" w:sz="0" w:space="0" w:color="auto"/>
        <w:bottom w:val="none" w:sz="0" w:space="0" w:color="auto"/>
        <w:right w:val="none" w:sz="0" w:space="0" w:color="auto"/>
      </w:divBdr>
    </w:div>
    <w:div w:id="338167676">
      <w:bodyDiv w:val="1"/>
      <w:marLeft w:val="0"/>
      <w:marRight w:val="0"/>
      <w:marTop w:val="0"/>
      <w:marBottom w:val="0"/>
      <w:divBdr>
        <w:top w:val="none" w:sz="0" w:space="0" w:color="auto"/>
        <w:left w:val="none" w:sz="0" w:space="0" w:color="auto"/>
        <w:bottom w:val="none" w:sz="0" w:space="0" w:color="auto"/>
        <w:right w:val="none" w:sz="0" w:space="0" w:color="auto"/>
      </w:divBdr>
    </w:div>
    <w:div w:id="442921991">
      <w:bodyDiv w:val="1"/>
      <w:marLeft w:val="0"/>
      <w:marRight w:val="0"/>
      <w:marTop w:val="0"/>
      <w:marBottom w:val="0"/>
      <w:divBdr>
        <w:top w:val="none" w:sz="0" w:space="0" w:color="auto"/>
        <w:left w:val="none" w:sz="0" w:space="0" w:color="auto"/>
        <w:bottom w:val="none" w:sz="0" w:space="0" w:color="auto"/>
        <w:right w:val="none" w:sz="0" w:space="0" w:color="auto"/>
      </w:divBdr>
    </w:div>
    <w:div w:id="468478405">
      <w:bodyDiv w:val="1"/>
      <w:marLeft w:val="0"/>
      <w:marRight w:val="0"/>
      <w:marTop w:val="0"/>
      <w:marBottom w:val="0"/>
      <w:divBdr>
        <w:top w:val="none" w:sz="0" w:space="0" w:color="auto"/>
        <w:left w:val="none" w:sz="0" w:space="0" w:color="auto"/>
        <w:bottom w:val="none" w:sz="0" w:space="0" w:color="auto"/>
        <w:right w:val="none" w:sz="0" w:space="0" w:color="auto"/>
      </w:divBdr>
    </w:div>
    <w:div w:id="485586333">
      <w:bodyDiv w:val="1"/>
      <w:marLeft w:val="0"/>
      <w:marRight w:val="0"/>
      <w:marTop w:val="0"/>
      <w:marBottom w:val="0"/>
      <w:divBdr>
        <w:top w:val="none" w:sz="0" w:space="0" w:color="auto"/>
        <w:left w:val="none" w:sz="0" w:space="0" w:color="auto"/>
        <w:bottom w:val="none" w:sz="0" w:space="0" w:color="auto"/>
        <w:right w:val="none" w:sz="0" w:space="0" w:color="auto"/>
      </w:divBdr>
    </w:div>
    <w:div w:id="528959680">
      <w:bodyDiv w:val="1"/>
      <w:marLeft w:val="0"/>
      <w:marRight w:val="0"/>
      <w:marTop w:val="0"/>
      <w:marBottom w:val="0"/>
      <w:divBdr>
        <w:top w:val="none" w:sz="0" w:space="0" w:color="auto"/>
        <w:left w:val="none" w:sz="0" w:space="0" w:color="auto"/>
        <w:bottom w:val="none" w:sz="0" w:space="0" w:color="auto"/>
        <w:right w:val="none" w:sz="0" w:space="0" w:color="auto"/>
      </w:divBdr>
    </w:div>
    <w:div w:id="780300712">
      <w:bodyDiv w:val="1"/>
      <w:marLeft w:val="0"/>
      <w:marRight w:val="0"/>
      <w:marTop w:val="0"/>
      <w:marBottom w:val="0"/>
      <w:divBdr>
        <w:top w:val="none" w:sz="0" w:space="0" w:color="auto"/>
        <w:left w:val="none" w:sz="0" w:space="0" w:color="auto"/>
        <w:bottom w:val="none" w:sz="0" w:space="0" w:color="auto"/>
        <w:right w:val="none" w:sz="0" w:space="0" w:color="auto"/>
      </w:divBdr>
    </w:div>
    <w:div w:id="828520125">
      <w:bodyDiv w:val="1"/>
      <w:marLeft w:val="0"/>
      <w:marRight w:val="0"/>
      <w:marTop w:val="0"/>
      <w:marBottom w:val="0"/>
      <w:divBdr>
        <w:top w:val="none" w:sz="0" w:space="0" w:color="auto"/>
        <w:left w:val="none" w:sz="0" w:space="0" w:color="auto"/>
        <w:bottom w:val="none" w:sz="0" w:space="0" w:color="auto"/>
        <w:right w:val="none" w:sz="0" w:space="0" w:color="auto"/>
      </w:divBdr>
    </w:div>
    <w:div w:id="1015889963">
      <w:bodyDiv w:val="1"/>
      <w:marLeft w:val="0"/>
      <w:marRight w:val="0"/>
      <w:marTop w:val="0"/>
      <w:marBottom w:val="0"/>
      <w:divBdr>
        <w:top w:val="none" w:sz="0" w:space="0" w:color="auto"/>
        <w:left w:val="none" w:sz="0" w:space="0" w:color="auto"/>
        <w:bottom w:val="none" w:sz="0" w:space="0" w:color="auto"/>
        <w:right w:val="none" w:sz="0" w:space="0" w:color="auto"/>
      </w:divBdr>
    </w:div>
    <w:div w:id="1157260565">
      <w:bodyDiv w:val="1"/>
      <w:marLeft w:val="0"/>
      <w:marRight w:val="0"/>
      <w:marTop w:val="0"/>
      <w:marBottom w:val="0"/>
      <w:divBdr>
        <w:top w:val="none" w:sz="0" w:space="0" w:color="auto"/>
        <w:left w:val="none" w:sz="0" w:space="0" w:color="auto"/>
        <w:bottom w:val="none" w:sz="0" w:space="0" w:color="auto"/>
        <w:right w:val="none" w:sz="0" w:space="0" w:color="auto"/>
      </w:divBdr>
    </w:div>
    <w:div w:id="1359039497">
      <w:bodyDiv w:val="1"/>
      <w:marLeft w:val="0"/>
      <w:marRight w:val="0"/>
      <w:marTop w:val="0"/>
      <w:marBottom w:val="0"/>
      <w:divBdr>
        <w:top w:val="none" w:sz="0" w:space="0" w:color="auto"/>
        <w:left w:val="none" w:sz="0" w:space="0" w:color="auto"/>
        <w:bottom w:val="none" w:sz="0" w:space="0" w:color="auto"/>
        <w:right w:val="none" w:sz="0" w:space="0" w:color="auto"/>
      </w:divBdr>
    </w:div>
    <w:div w:id="1514801114">
      <w:bodyDiv w:val="1"/>
      <w:marLeft w:val="0"/>
      <w:marRight w:val="0"/>
      <w:marTop w:val="0"/>
      <w:marBottom w:val="0"/>
      <w:divBdr>
        <w:top w:val="none" w:sz="0" w:space="0" w:color="auto"/>
        <w:left w:val="none" w:sz="0" w:space="0" w:color="auto"/>
        <w:bottom w:val="none" w:sz="0" w:space="0" w:color="auto"/>
        <w:right w:val="none" w:sz="0" w:space="0" w:color="auto"/>
      </w:divBdr>
    </w:div>
    <w:div w:id="1555005151">
      <w:bodyDiv w:val="1"/>
      <w:marLeft w:val="0"/>
      <w:marRight w:val="0"/>
      <w:marTop w:val="0"/>
      <w:marBottom w:val="0"/>
      <w:divBdr>
        <w:top w:val="none" w:sz="0" w:space="0" w:color="auto"/>
        <w:left w:val="none" w:sz="0" w:space="0" w:color="auto"/>
        <w:bottom w:val="none" w:sz="0" w:space="0" w:color="auto"/>
        <w:right w:val="none" w:sz="0" w:space="0" w:color="auto"/>
      </w:divBdr>
    </w:div>
    <w:div w:id="1584802219">
      <w:bodyDiv w:val="1"/>
      <w:marLeft w:val="0"/>
      <w:marRight w:val="0"/>
      <w:marTop w:val="0"/>
      <w:marBottom w:val="0"/>
      <w:divBdr>
        <w:top w:val="none" w:sz="0" w:space="0" w:color="auto"/>
        <w:left w:val="none" w:sz="0" w:space="0" w:color="auto"/>
        <w:bottom w:val="none" w:sz="0" w:space="0" w:color="auto"/>
        <w:right w:val="none" w:sz="0" w:space="0" w:color="auto"/>
      </w:divBdr>
    </w:div>
    <w:div w:id="1604068963">
      <w:bodyDiv w:val="1"/>
      <w:marLeft w:val="0"/>
      <w:marRight w:val="0"/>
      <w:marTop w:val="0"/>
      <w:marBottom w:val="0"/>
      <w:divBdr>
        <w:top w:val="none" w:sz="0" w:space="0" w:color="auto"/>
        <w:left w:val="none" w:sz="0" w:space="0" w:color="auto"/>
        <w:bottom w:val="none" w:sz="0" w:space="0" w:color="auto"/>
        <w:right w:val="none" w:sz="0" w:space="0" w:color="auto"/>
      </w:divBdr>
    </w:div>
    <w:div w:id="1787234515">
      <w:bodyDiv w:val="1"/>
      <w:marLeft w:val="0"/>
      <w:marRight w:val="0"/>
      <w:marTop w:val="0"/>
      <w:marBottom w:val="0"/>
      <w:divBdr>
        <w:top w:val="none" w:sz="0" w:space="0" w:color="auto"/>
        <w:left w:val="none" w:sz="0" w:space="0" w:color="auto"/>
        <w:bottom w:val="none" w:sz="0" w:space="0" w:color="auto"/>
        <w:right w:val="none" w:sz="0" w:space="0" w:color="auto"/>
      </w:divBdr>
    </w:div>
    <w:div w:id="1826898429">
      <w:bodyDiv w:val="1"/>
      <w:marLeft w:val="0"/>
      <w:marRight w:val="0"/>
      <w:marTop w:val="0"/>
      <w:marBottom w:val="0"/>
      <w:divBdr>
        <w:top w:val="none" w:sz="0" w:space="0" w:color="auto"/>
        <w:left w:val="none" w:sz="0" w:space="0" w:color="auto"/>
        <w:bottom w:val="none" w:sz="0" w:space="0" w:color="auto"/>
        <w:right w:val="none" w:sz="0" w:space="0" w:color="auto"/>
      </w:divBdr>
    </w:div>
    <w:div w:id="1828016374">
      <w:bodyDiv w:val="1"/>
      <w:marLeft w:val="0"/>
      <w:marRight w:val="0"/>
      <w:marTop w:val="0"/>
      <w:marBottom w:val="0"/>
      <w:divBdr>
        <w:top w:val="none" w:sz="0" w:space="0" w:color="auto"/>
        <w:left w:val="none" w:sz="0" w:space="0" w:color="auto"/>
        <w:bottom w:val="none" w:sz="0" w:space="0" w:color="auto"/>
        <w:right w:val="none" w:sz="0" w:space="0" w:color="auto"/>
      </w:divBdr>
    </w:div>
    <w:div w:id="18903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krsiak@mzcr.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22A4A-5D0E-4AA1-83AB-135760C9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10569</Words>
  <Characters>62362</Characters>
  <Application>Microsoft Office Word</Application>
  <DocSecurity>0</DocSecurity>
  <Lines>519</Lines>
  <Paragraphs>145</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72786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Maisnarová Veronika MUDr. Mgr.</dc:creator>
  <cp:lastModifiedBy>Václav Krása</cp:lastModifiedBy>
  <cp:revision>2</cp:revision>
  <cp:lastPrinted>2023-08-02T07:53:00Z</cp:lastPrinted>
  <dcterms:created xsi:type="dcterms:W3CDTF">2023-11-15T07:29:00Z</dcterms:created>
  <dcterms:modified xsi:type="dcterms:W3CDTF">2023-11-15T07:29:00Z</dcterms:modified>
</cp:coreProperties>
</file>