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AEF3" w14:textId="4EED7950" w:rsidR="009A5890" w:rsidRPr="000824BE" w:rsidRDefault="00B765FD" w:rsidP="00D20B40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A5890" w:rsidRPr="000824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A21448" w14:textId="74333C3C" w:rsidR="00DB4D53" w:rsidRPr="000824BE" w:rsidRDefault="00470668" w:rsidP="00D20B4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4BE">
        <w:rPr>
          <w:rFonts w:ascii="Times New Roman" w:hAnsi="Times New Roman" w:cs="Times New Roman"/>
          <w:b/>
          <w:bCs/>
          <w:sz w:val="24"/>
          <w:szCs w:val="24"/>
        </w:rPr>
        <w:t xml:space="preserve">Předkládací zpráva </w:t>
      </w:r>
    </w:p>
    <w:p w14:paraId="6BF20898" w14:textId="0C037C29" w:rsidR="005E306E" w:rsidRDefault="005E306E" w:rsidP="00803D9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6482">
        <w:rPr>
          <w:rFonts w:ascii="Times New Roman" w:hAnsi="Times New Roman"/>
          <w:sz w:val="24"/>
          <w:szCs w:val="24"/>
        </w:rPr>
        <w:t>Návrh zákona,</w:t>
      </w:r>
      <w:r w:rsidRPr="00606482">
        <w:rPr>
          <w:rFonts w:ascii="Times New Roman" w:eastAsia="Times New Roman" w:hAnsi="Times New Roman"/>
          <w:sz w:val="24"/>
          <w:szCs w:val="24"/>
          <w:lang w:eastAsia="cs-CZ"/>
        </w:rPr>
        <w:t xml:space="preserve"> kterým se mění zákon č. 262/2006 Sb., zákoník práce, ve znění pozdějších předpisů, </w:t>
      </w:r>
      <w:r w:rsidR="001A5BEE">
        <w:rPr>
          <w:rFonts w:ascii="Times New Roman" w:eastAsia="Times New Roman" w:hAnsi="Times New Roman"/>
          <w:sz w:val="24"/>
          <w:szCs w:val="24"/>
          <w:lang w:eastAsia="cs-CZ"/>
        </w:rPr>
        <w:t>a některé další zákony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(dále jen „návrh záko</w:t>
      </w:r>
      <w:r w:rsidRPr="007C4984">
        <w:rPr>
          <w:rFonts w:ascii="Times New Roman" w:eastAsia="Calibri" w:hAnsi="Times New Roman" w:cs="Times New Roman"/>
          <w:bCs/>
          <w:sz w:val="24"/>
          <w:szCs w:val="24"/>
        </w:rPr>
        <w:t xml:space="preserve">na“) se předkládá v souladu s Plánem legislativních prací </w:t>
      </w:r>
      <w:r w:rsidR="003A5366">
        <w:rPr>
          <w:rFonts w:ascii="Times New Roman" w:eastAsia="Calibri" w:hAnsi="Times New Roman" w:cs="Times New Roman"/>
          <w:bCs/>
          <w:sz w:val="24"/>
          <w:szCs w:val="24"/>
        </w:rPr>
        <w:t>vlády na rok</w:t>
      </w:r>
      <w:r w:rsidRPr="007C4984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3A5366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7C498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DBD24AB" w14:textId="77777777" w:rsidR="00803D9D" w:rsidRPr="003A5366" w:rsidRDefault="00803D9D" w:rsidP="00803D9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8AE2BA" w14:textId="77777777" w:rsidR="003A5366" w:rsidRPr="003A5366" w:rsidRDefault="003A5366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6">
        <w:rPr>
          <w:rFonts w:ascii="Times New Roman" w:hAnsi="Times New Roman" w:cs="Times New Roman"/>
          <w:sz w:val="24"/>
          <w:szCs w:val="24"/>
        </w:rPr>
        <w:t xml:space="preserve">Návrh zákona provádí transpozici směrnice Evropského parlamentu a Rady (EU) 2022/2041 ze dne 19. října 2022 o přiměřených minimálních mzdách v Evropské unii (dále jen „směrnice“). </w:t>
      </w:r>
    </w:p>
    <w:p w14:paraId="4528B271" w14:textId="77777777" w:rsidR="003A5366" w:rsidRPr="003A5366" w:rsidRDefault="003A5366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11CBC" w14:textId="650C6675" w:rsidR="00F3727B" w:rsidRPr="0064511D" w:rsidRDefault="00F3727B" w:rsidP="00F372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7B">
        <w:rPr>
          <w:rFonts w:ascii="Times New Roman" w:hAnsi="Times New Roman" w:cs="Times New Roman"/>
          <w:sz w:val="24"/>
          <w:szCs w:val="24"/>
        </w:rPr>
        <w:t xml:space="preserve">Návrhem zákona dojde ke změně zákona č. 262/2006 Sb., zákoník práce, ve znění pozdějších předpisů, zákona 251/2005 Sb., o inspekci práce, ve znění pozdějších předpisů, zákona </w:t>
      </w:r>
      <w:r>
        <w:rPr>
          <w:rFonts w:ascii="Times New Roman" w:hAnsi="Times New Roman" w:cs="Times New Roman"/>
          <w:sz w:val="24"/>
          <w:szCs w:val="24"/>
        </w:rPr>
        <w:br/>
      </w:r>
      <w:r w:rsidRPr="00F3727B">
        <w:rPr>
          <w:rFonts w:ascii="Times New Roman" w:hAnsi="Times New Roman" w:cs="Times New Roman"/>
          <w:sz w:val="24"/>
          <w:szCs w:val="24"/>
        </w:rPr>
        <w:t xml:space="preserve">č. 2/1991 Sb., o kolektivním vyjednávání, ve znění pozdějších předpisů, zákona č. 586/1992 Sb., o daních z příjmů, ve znění pozdějších předpisů, zákona č. 111/1998 Sb., o vysokých školách a o změně a doplnění dalších zákonů (zákon o vysokých školách), ve znění pozdějších předpisů, zákona </w:t>
      </w:r>
      <w:bookmarkStart w:id="0" w:name="_Hlk143851305"/>
      <w:r w:rsidRPr="00F3727B">
        <w:rPr>
          <w:rFonts w:ascii="Times New Roman" w:hAnsi="Times New Roman" w:cs="Times New Roman"/>
          <w:sz w:val="24"/>
          <w:szCs w:val="24"/>
        </w:rPr>
        <w:t>č. 326/1999 Sb., o pobytu cizinců na území České republiky a o změně některých zákonů</w:t>
      </w:r>
      <w:bookmarkEnd w:id="0"/>
      <w:r w:rsidRPr="00F3727B">
        <w:rPr>
          <w:rFonts w:ascii="Times New Roman" w:hAnsi="Times New Roman" w:cs="Times New Roman"/>
          <w:sz w:val="24"/>
          <w:szCs w:val="24"/>
        </w:rPr>
        <w:t xml:space="preserve">, ve znění pozdějších předpisů, zákona č. 120/2001 Sb., o soudních exekutorech a exekuční činnosti (exekuční řád) a o změně dalších zákonů, ve znění pozdějších </w:t>
      </w:r>
      <w:r w:rsidRPr="0064511D">
        <w:rPr>
          <w:rFonts w:ascii="Times New Roman" w:hAnsi="Times New Roman" w:cs="Times New Roman"/>
          <w:sz w:val="24"/>
          <w:szCs w:val="24"/>
        </w:rPr>
        <w:t>předpisů a zákona č. 435/2004 Sb., o zaměstnanosti, ve znění pozdějších předpisů.</w:t>
      </w:r>
    </w:p>
    <w:p w14:paraId="06480F6D" w14:textId="77777777" w:rsidR="003A5366" w:rsidRPr="0064511D" w:rsidRDefault="003A5366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84028" w14:textId="0CA53B42" w:rsidR="00CC647B" w:rsidRPr="008C77D2" w:rsidRDefault="00CC647B" w:rsidP="00CC64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D2">
        <w:rPr>
          <w:rFonts w:ascii="Times New Roman" w:hAnsi="Times New Roman" w:cs="Times New Roman"/>
          <w:sz w:val="24"/>
          <w:szCs w:val="24"/>
        </w:rPr>
        <w:t xml:space="preserve">Zásadní navrhovanou změnou je </w:t>
      </w:r>
      <w:r w:rsidRPr="008C77D2">
        <w:rPr>
          <w:rFonts w:ascii="Times New Roman" w:hAnsi="Times New Roman" w:cs="Times New Roman"/>
          <w:b/>
          <w:bCs/>
          <w:sz w:val="24"/>
          <w:szCs w:val="24"/>
        </w:rPr>
        <w:t>zavedení valorizačního mechanismu minimální mzdy</w:t>
      </w:r>
      <w:r w:rsidRPr="008C77D2">
        <w:rPr>
          <w:rFonts w:ascii="Times New Roman" w:hAnsi="Times New Roman" w:cs="Times New Roman"/>
          <w:sz w:val="24"/>
          <w:szCs w:val="24"/>
        </w:rPr>
        <w:t xml:space="preserve"> do českého právního řádu, zákoník práce bude stanovovat pravidla pro výpočet a aktualizaci minimální mzdy. Minimální mzda bude výsledkem součinu koeficientu stanoveného vládou a predikce průměrné mzdy v národním hospodářství pro příslušný kalendářní rok publikované Ministerstvem financí. Koeficient bude představovat cílenou relaci minimální a průměrné mzdy v daném kalendářním roce, při jeho stanovování musí vláda vycházet ze zákonem stanovených základních povinných kritérií přiměřenosti minimální mzdy (kupní síla zákonných minimálních mezd s ohledem na životní náklady, obecná úroveň mezd a jejich rozdělení, tempo růstu mezd, dlouhodobá vnitrostátní míra produktivity a její vývoj) a jeho výši před schválením konzultovat se sociálními partnery prostřednictvím Rady hospodářské a sociální dohody. Minimální mzdu pro příslušný kalendářní rok bude vyhlašovat Ministerstvo práce a sociálních věcí sdělením vždy do 30. září předcházejícího kalendářního roku. Tato úprava provádí čl. 5 směrnice požadující zavedení postupů ke stanovování a aktualizaci zákonných minimálních mezd. Zároveň plní příslušné ustanovení Programového prohlášení vlády v podobě zavedení automatické valorizace minimální mzdy, a to v podobě dle požadavků zástupců zaměstnanců a zaměstnavatelů.</w:t>
      </w:r>
    </w:p>
    <w:p w14:paraId="18E5FC11" w14:textId="77777777" w:rsidR="003A5366" w:rsidRPr="003A5366" w:rsidRDefault="003A5366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3CA61" w14:textId="3BC6806A" w:rsidR="003A5366" w:rsidRPr="003A5366" w:rsidRDefault="003A5366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366">
        <w:rPr>
          <w:rFonts w:ascii="Times New Roman" w:hAnsi="Times New Roman" w:cs="Times New Roman"/>
          <w:sz w:val="24"/>
          <w:szCs w:val="24"/>
        </w:rPr>
        <w:t xml:space="preserve">Čl. 5 odst. 4 směrnice ukládá členským státům k hodnocení přiměřenosti zákonných minimálních mezd použít orientační referenční hodnoty. Státy mohou použít orientační referenční hodnoty běžně používané na mezinárodní úrovni, nebo orientační referenční hodnoty používané na vnitrostátní úrovni. </w:t>
      </w:r>
      <w:r w:rsidRPr="003A5366">
        <w:rPr>
          <w:rFonts w:ascii="Times New Roman" w:hAnsi="Times New Roman" w:cs="Times New Roman"/>
          <w:b/>
          <w:bCs/>
          <w:sz w:val="24"/>
          <w:szCs w:val="24"/>
        </w:rPr>
        <w:t xml:space="preserve">Materiál je v této části předkládán variantně, a to s orientační referenční hodnotou </w:t>
      </w:r>
      <w:r w:rsidR="00D328A7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D328A7" w:rsidRPr="003A5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366">
        <w:rPr>
          <w:rFonts w:ascii="Times New Roman" w:hAnsi="Times New Roman" w:cs="Times New Roman"/>
          <w:b/>
          <w:bCs/>
          <w:sz w:val="24"/>
          <w:szCs w:val="24"/>
        </w:rPr>
        <w:t xml:space="preserve">% průměrné hrubé mzdy v národním hospodářství (var. I) a </w:t>
      </w:r>
      <w:r w:rsidR="00D328A7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3A5366">
        <w:rPr>
          <w:rFonts w:ascii="Times New Roman" w:hAnsi="Times New Roman" w:cs="Times New Roman"/>
          <w:b/>
          <w:bCs/>
          <w:sz w:val="24"/>
          <w:szCs w:val="24"/>
        </w:rPr>
        <w:t xml:space="preserve"> % průměrné hrubé mzdy v národním hospodářství (var. II.).</w:t>
      </w:r>
      <w:r w:rsidRPr="003A53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7B98B" w14:textId="77777777" w:rsidR="003A5366" w:rsidRPr="003A5366" w:rsidRDefault="003A5366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36971F" w14:textId="29207F62" w:rsidR="00CE2AA6" w:rsidRPr="00CE2AA6" w:rsidRDefault="003A5366" w:rsidP="00CE2AA6">
      <w:pPr>
        <w:spacing w:after="0" w:line="276" w:lineRule="auto"/>
        <w:jc w:val="both"/>
        <w:rPr>
          <w:szCs w:val="24"/>
        </w:rPr>
      </w:pPr>
      <w:bookmarkStart w:id="1" w:name="_Hlk144123814"/>
      <w:r w:rsidRPr="002318FD">
        <w:rPr>
          <w:rFonts w:ascii="Times New Roman" w:hAnsi="Times New Roman" w:cs="Times New Roman"/>
          <w:sz w:val="24"/>
          <w:szCs w:val="24"/>
        </w:rPr>
        <w:lastRenderedPageBreak/>
        <w:t xml:space="preserve">Dále se navrhuje </w:t>
      </w:r>
      <w:r w:rsidR="00060AA5" w:rsidRPr="002318FD">
        <w:rPr>
          <w:rFonts w:ascii="Times New Roman" w:hAnsi="Times New Roman" w:cs="Times New Roman"/>
          <w:sz w:val="24"/>
          <w:szCs w:val="24"/>
        </w:rPr>
        <w:t xml:space="preserve">v souladu s požadavky směrnice podpořit kolektivní vyjednávání různými legislativními opatřeními, a to zejména </w:t>
      </w:r>
      <w:r w:rsidR="00060AA5">
        <w:rPr>
          <w:rFonts w:ascii="Times New Roman" w:hAnsi="Times New Roman" w:cs="Times New Roman"/>
          <w:sz w:val="24"/>
          <w:szCs w:val="24"/>
        </w:rPr>
        <w:t>nastavením postupu, který povede k odstranění blokace kolektivního vyjednávání malými odborovými organizace</w:t>
      </w:r>
      <w:r w:rsidR="00CE2AA6">
        <w:rPr>
          <w:rFonts w:ascii="Times New Roman" w:hAnsi="Times New Roman" w:cs="Times New Roman"/>
          <w:sz w:val="24"/>
          <w:szCs w:val="24"/>
        </w:rPr>
        <w:t>mi</w:t>
      </w:r>
      <w:r w:rsidR="00060AA5">
        <w:rPr>
          <w:rFonts w:ascii="Times New Roman" w:hAnsi="Times New Roman" w:cs="Times New Roman"/>
          <w:sz w:val="24"/>
          <w:szCs w:val="24"/>
        </w:rPr>
        <w:t xml:space="preserve"> za situace </w:t>
      </w:r>
      <w:r w:rsidR="00060AA5" w:rsidRPr="002318FD">
        <w:rPr>
          <w:rFonts w:ascii="Times New Roman" w:hAnsi="Times New Roman" w:cs="Times New Roman"/>
          <w:sz w:val="24"/>
          <w:szCs w:val="24"/>
        </w:rPr>
        <w:t>tzv. plurality odborových organizací působících u zaměstnavatele v souvislosti s jednáním o uzavření kolektivní smlouvy</w:t>
      </w:r>
      <w:r w:rsidR="00060AA5">
        <w:rPr>
          <w:rFonts w:ascii="Times New Roman" w:hAnsi="Times New Roman" w:cs="Times New Roman"/>
          <w:sz w:val="24"/>
          <w:szCs w:val="24"/>
        </w:rPr>
        <w:t xml:space="preserve">. </w:t>
      </w:r>
      <w:r w:rsidR="00CE2AA6">
        <w:rPr>
          <w:rFonts w:ascii="Times New Roman" w:hAnsi="Times New Roman" w:cs="Times New Roman"/>
          <w:sz w:val="24"/>
          <w:szCs w:val="24"/>
        </w:rPr>
        <w:t xml:space="preserve">Další úpravou, která má vést ke zvýšení pokrytí zaměstnanců kolektivními smlouvami, je úplné odstranění či změna nastavení parametrů některých výjimek pro určité skupiny zaměstnavatelů uvedených v § 7a zákona o kolektivním vyjednávání, které u těchto zaměstnavatelů vylučují možnost aplikace rozšířené KSVS v příslušném odvětví dle článku 7 zákona o kolektivním vyjednávání. V souvislosti s odstraněním jedné ze stávajících výjimek bylo nutno nově nastavit pravidla při kolizi dvou typů kolektivních smluv, a sice KSVS a rozšířené KSVS v příslušném odvětví. </w:t>
      </w:r>
    </w:p>
    <w:p w14:paraId="225492D1" w14:textId="4DB09B9F" w:rsidR="006A36F3" w:rsidRDefault="006A36F3" w:rsidP="00060A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5B0E7" w14:textId="49392AE3" w:rsidR="00060AA5" w:rsidRPr="00CE2AA6" w:rsidRDefault="006A36F3" w:rsidP="002318FD">
      <w:pPr>
        <w:spacing w:after="0" w:line="276" w:lineRule="auto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60AA5">
        <w:rPr>
          <w:rFonts w:ascii="Times New Roman" w:hAnsi="Times New Roman" w:cs="Times New Roman"/>
          <w:sz w:val="24"/>
          <w:szCs w:val="24"/>
        </w:rPr>
        <w:t xml:space="preserve">ově </w:t>
      </w:r>
      <w:r>
        <w:rPr>
          <w:rFonts w:ascii="Times New Roman" w:hAnsi="Times New Roman" w:cs="Times New Roman"/>
          <w:sz w:val="24"/>
          <w:szCs w:val="24"/>
        </w:rPr>
        <w:t>je zav</w:t>
      </w:r>
      <w:r w:rsidR="00CE2AA6">
        <w:rPr>
          <w:rFonts w:ascii="Times New Roman" w:hAnsi="Times New Roman" w:cs="Times New Roman"/>
          <w:sz w:val="24"/>
          <w:szCs w:val="24"/>
        </w:rPr>
        <w:t>áděna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AA5">
        <w:rPr>
          <w:rFonts w:ascii="Times New Roman" w:hAnsi="Times New Roman" w:cs="Times New Roman"/>
          <w:sz w:val="24"/>
          <w:szCs w:val="24"/>
        </w:rPr>
        <w:t>možnost poskytovat státní příspěvek sociálním partnerům, kte</w:t>
      </w:r>
      <w:r w:rsidR="00CE2AA6">
        <w:rPr>
          <w:rFonts w:ascii="Times New Roman" w:hAnsi="Times New Roman" w:cs="Times New Roman"/>
          <w:sz w:val="24"/>
          <w:szCs w:val="24"/>
        </w:rPr>
        <w:t>ří</w:t>
      </w:r>
      <w:r w:rsidR="00060AA5">
        <w:rPr>
          <w:rFonts w:ascii="Times New Roman" w:hAnsi="Times New Roman" w:cs="Times New Roman"/>
          <w:sz w:val="24"/>
          <w:szCs w:val="24"/>
        </w:rPr>
        <w:t xml:space="preserve"> vedou jednání na odvětvové úrovni, což má za cíl </w:t>
      </w:r>
      <w:r w:rsidR="00BC3E9C">
        <w:rPr>
          <w:rFonts w:ascii="Times New Roman" w:hAnsi="Times New Roman" w:cs="Times New Roman"/>
          <w:sz w:val="24"/>
          <w:szCs w:val="24"/>
        </w:rPr>
        <w:t xml:space="preserve">rovněž </w:t>
      </w:r>
      <w:r w:rsidR="00060AA5">
        <w:rPr>
          <w:rFonts w:ascii="Times New Roman" w:hAnsi="Times New Roman" w:cs="Times New Roman"/>
          <w:sz w:val="24"/>
          <w:szCs w:val="24"/>
        </w:rPr>
        <w:t>zvýšit pokrytí kolektivními smlouvami,</w:t>
      </w:r>
      <w:r w:rsidR="00BC3E9C">
        <w:rPr>
          <w:rFonts w:ascii="Times New Roman" w:hAnsi="Times New Roman" w:cs="Times New Roman"/>
          <w:sz w:val="24"/>
          <w:szCs w:val="24"/>
        </w:rPr>
        <w:t xml:space="preserve"> když se očekává, že s pomocí tohoto příspěvku dojde jak ke zvýšení počtu sjednaných KSVS, tak ke zvýšení počtu rozšířených KSVS. </w:t>
      </w:r>
    </w:p>
    <w:p w14:paraId="3188E5E7" w14:textId="77777777" w:rsidR="00060AA5" w:rsidRPr="003A5366" w:rsidRDefault="00060AA5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F75C5" w14:textId="60337866" w:rsidR="003A5366" w:rsidRPr="006077CB" w:rsidRDefault="003A5366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2567150"/>
      <w:r w:rsidRPr="003A5366">
        <w:rPr>
          <w:rFonts w:ascii="Times New Roman" w:hAnsi="Times New Roman" w:cs="Times New Roman"/>
          <w:sz w:val="24"/>
          <w:szCs w:val="24"/>
        </w:rPr>
        <w:t xml:space="preserve">V souvislosti se zavedením valorizačního mechanismu minimální mzdy a zvýšení relace minimální mzdy a průměrné mzdy v národním hospodářství se mimo transpozici směrnice rovněž </w:t>
      </w:r>
      <w:r w:rsidRPr="003A5366">
        <w:rPr>
          <w:rFonts w:ascii="Times New Roman" w:hAnsi="Times New Roman" w:cs="Times New Roman"/>
          <w:b/>
          <w:bCs/>
          <w:sz w:val="24"/>
          <w:szCs w:val="24"/>
        </w:rPr>
        <w:t>navrhuje upravit podobu právní úpravy zaručené mzdy</w:t>
      </w:r>
      <w:r w:rsidR="007C5B3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A5366">
        <w:rPr>
          <w:rFonts w:ascii="Times New Roman" w:hAnsi="Times New Roman" w:cs="Times New Roman"/>
          <w:b/>
          <w:bCs/>
          <w:sz w:val="24"/>
          <w:szCs w:val="24"/>
        </w:rPr>
        <w:t xml:space="preserve"> a to variantně</w:t>
      </w:r>
      <w:r w:rsidRPr="003A5366">
        <w:rPr>
          <w:rFonts w:ascii="Times New Roman" w:hAnsi="Times New Roman" w:cs="Times New Roman"/>
          <w:sz w:val="24"/>
          <w:szCs w:val="24"/>
        </w:rPr>
        <w:t>,</w:t>
      </w:r>
      <w:r w:rsidRPr="003A5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5366">
        <w:rPr>
          <w:rFonts w:ascii="Times New Roman" w:hAnsi="Times New Roman" w:cs="Times New Roman"/>
          <w:sz w:val="24"/>
          <w:szCs w:val="24"/>
        </w:rPr>
        <w:t xml:space="preserve">přičemž se navrhuje ji upravit tak, že nově budou stanoveny 4 skupiny prací rozdělené podle </w:t>
      </w:r>
      <w:r w:rsidR="001C2751">
        <w:rPr>
          <w:rFonts w:ascii="Times New Roman" w:hAnsi="Times New Roman" w:cs="Times New Roman"/>
          <w:sz w:val="24"/>
          <w:szCs w:val="24"/>
        </w:rPr>
        <w:t xml:space="preserve">kvalifikační náročnosti </w:t>
      </w:r>
      <w:r w:rsidRPr="003A5366">
        <w:rPr>
          <w:rFonts w:ascii="Times New Roman" w:hAnsi="Times New Roman" w:cs="Times New Roman"/>
          <w:sz w:val="24"/>
          <w:szCs w:val="24"/>
        </w:rPr>
        <w:t>vykonávaných prací, přičemž úroveň v nejvyšší skupině prací se navrhuje ve výši 1,6 násobku minimální mzdy</w:t>
      </w:r>
      <w:r w:rsidR="008232F0">
        <w:rPr>
          <w:rFonts w:ascii="Times New Roman" w:hAnsi="Times New Roman" w:cs="Times New Roman"/>
          <w:sz w:val="24"/>
          <w:szCs w:val="24"/>
        </w:rPr>
        <w:t xml:space="preserve"> (var. I), nebo </w:t>
      </w:r>
      <w:r w:rsidR="008232F0" w:rsidRPr="003A5366">
        <w:rPr>
          <w:rFonts w:ascii="Times New Roman" w:hAnsi="Times New Roman" w:cs="Times New Roman"/>
          <w:sz w:val="24"/>
          <w:szCs w:val="24"/>
        </w:rPr>
        <w:t>tuto právní úpravu zrušit (var. I</w:t>
      </w:r>
      <w:r w:rsidR="008232F0">
        <w:rPr>
          <w:rFonts w:ascii="Times New Roman" w:hAnsi="Times New Roman" w:cs="Times New Roman"/>
          <w:sz w:val="24"/>
          <w:szCs w:val="24"/>
        </w:rPr>
        <w:t>I</w:t>
      </w:r>
      <w:r w:rsidR="008232F0" w:rsidRPr="003A5366">
        <w:rPr>
          <w:rFonts w:ascii="Times New Roman" w:hAnsi="Times New Roman" w:cs="Times New Roman"/>
          <w:sz w:val="24"/>
          <w:szCs w:val="24"/>
        </w:rPr>
        <w:t>)</w:t>
      </w:r>
      <w:r w:rsidRPr="003A5366">
        <w:rPr>
          <w:rFonts w:ascii="Times New Roman" w:hAnsi="Times New Roman" w:cs="Times New Roman"/>
          <w:sz w:val="24"/>
          <w:szCs w:val="24"/>
        </w:rPr>
        <w:t xml:space="preserve">. Var. I představuje zaměření ochranné funkce a mzdové </w:t>
      </w:r>
      <w:r w:rsidRPr="006077CB">
        <w:rPr>
          <w:rFonts w:ascii="Times New Roman" w:hAnsi="Times New Roman" w:cs="Times New Roman"/>
          <w:sz w:val="24"/>
          <w:szCs w:val="24"/>
        </w:rPr>
        <w:t>diferenciace především na nízkopříjmové zaměstnance. Podoba těchto variant vychází z požadavků a dohody sociálních partnerů.</w:t>
      </w:r>
    </w:p>
    <w:p w14:paraId="292634DD" w14:textId="79D04CFF" w:rsidR="006077CB" w:rsidRPr="006077CB" w:rsidRDefault="006077CB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D75920B" w14:textId="283C63CE" w:rsidR="006077CB" w:rsidRDefault="006077CB" w:rsidP="006077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8FD">
        <w:rPr>
          <w:rFonts w:ascii="Times New Roman" w:hAnsi="Times New Roman" w:cs="Times New Roman"/>
          <w:sz w:val="24"/>
          <w:szCs w:val="24"/>
        </w:rPr>
        <w:t>Nad rámec transpozice se rovněž navrhuje</w:t>
      </w:r>
      <w:r w:rsidR="003C0AF9">
        <w:rPr>
          <w:rFonts w:ascii="Times New Roman" w:hAnsi="Times New Roman" w:cs="Times New Roman"/>
          <w:sz w:val="24"/>
          <w:szCs w:val="24"/>
        </w:rPr>
        <w:t xml:space="preserve"> </w:t>
      </w:r>
      <w:r w:rsidR="003C0AF9" w:rsidRPr="008313BF">
        <w:rPr>
          <w:rFonts w:ascii="Times New Roman" w:hAnsi="Times New Roman" w:cs="Times New Roman"/>
          <w:sz w:val="24"/>
          <w:szCs w:val="24"/>
        </w:rPr>
        <w:t xml:space="preserve">zcela vypustit povinnost zaměstnavatele plynoucí z § 217 odst. 1 </w:t>
      </w:r>
      <w:r w:rsidR="00BF3ED3">
        <w:rPr>
          <w:rFonts w:ascii="Times New Roman" w:hAnsi="Times New Roman" w:cs="Times New Roman"/>
          <w:sz w:val="24"/>
          <w:szCs w:val="24"/>
        </w:rPr>
        <w:t xml:space="preserve">zákoníku práce </w:t>
      </w:r>
      <w:r w:rsidR="003C0AF9" w:rsidRPr="008313BF">
        <w:rPr>
          <w:rFonts w:ascii="Times New Roman" w:hAnsi="Times New Roman" w:cs="Times New Roman"/>
          <w:sz w:val="24"/>
          <w:szCs w:val="24"/>
        </w:rPr>
        <w:t xml:space="preserve">vydávat písemný rozvrh čerpání dovolené, neboť v praxi je každoroční sestavování tzv. plánu dovolených </w:t>
      </w:r>
      <w:r w:rsidR="00BF3ED3">
        <w:rPr>
          <w:rFonts w:ascii="Times New Roman" w:hAnsi="Times New Roman" w:cs="Times New Roman"/>
          <w:sz w:val="24"/>
          <w:szCs w:val="24"/>
        </w:rPr>
        <w:t>převážně</w:t>
      </w:r>
      <w:r w:rsidR="00BF3ED3" w:rsidRPr="008313BF">
        <w:rPr>
          <w:rFonts w:ascii="Times New Roman" w:hAnsi="Times New Roman" w:cs="Times New Roman"/>
          <w:sz w:val="24"/>
          <w:szCs w:val="24"/>
        </w:rPr>
        <w:t xml:space="preserve"> </w:t>
      </w:r>
      <w:r w:rsidR="003C0AF9" w:rsidRPr="008313BF">
        <w:rPr>
          <w:rFonts w:ascii="Times New Roman" w:hAnsi="Times New Roman" w:cs="Times New Roman"/>
          <w:sz w:val="24"/>
          <w:szCs w:val="24"/>
        </w:rPr>
        <w:t>formální záležitostí</w:t>
      </w:r>
      <w:r w:rsidR="003C0AF9">
        <w:rPr>
          <w:rFonts w:ascii="Times New Roman" w:hAnsi="Times New Roman" w:cs="Times New Roman"/>
          <w:sz w:val="24"/>
          <w:szCs w:val="24"/>
        </w:rPr>
        <w:t xml:space="preserve">. </w:t>
      </w:r>
      <w:r w:rsidR="003C0AF9" w:rsidRPr="008313BF">
        <w:rPr>
          <w:rFonts w:ascii="Times New Roman" w:hAnsi="Times New Roman" w:cs="Times New Roman"/>
          <w:sz w:val="24"/>
          <w:szCs w:val="24"/>
        </w:rPr>
        <w:t xml:space="preserve">Požadavek na vypuštění této povinnosti zaměstnavatele </w:t>
      </w:r>
      <w:r w:rsidR="003C0AF9">
        <w:rPr>
          <w:rFonts w:ascii="Times New Roman" w:hAnsi="Times New Roman" w:cs="Times New Roman"/>
          <w:sz w:val="24"/>
          <w:szCs w:val="24"/>
        </w:rPr>
        <w:t>také</w:t>
      </w:r>
      <w:r w:rsidR="003C0AF9" w:rsidRPr="008313BF">
        <w:rPr>
          <w:rFonts w:ascii="Times New Roman" w:hAnsi="Times New Roman" w:cs="Times New Roman"/>
          <w:sz w:val="24"/>
          <w:szCs w:val="24"/>
        </w:rPr>
        <w:t xml:space="preserve"> vyplývá z bodu č. 8 přílohy k usnesení vlády č. 731 ze dne 31. 8. 2022 (tzv. Antibyrokratický balíček I.)</w:t>
      </w:r>
      <w:r w:rsidR="003C0A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CE7851" w14:textId="6227393D" w:rsidR="000630DA" w:rsidRDefault="000630DA" w:rsidP="006077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BB267" w14:textId="35D928FB" w:rsidR="000630DA" w:rsidRPr="006077CB" w:rsidRDefault="000630DA" w:rsidP="006077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0DA">
        <w:rPr>
          <w:rFonts w:ascii="Times New Roman" w:hAnsi="Times New Roman" w:cs="Times New Roman"/>
          <w:sz w:val="24"/>
          <w:szCs w:val="24"/>
        </w:rPr>
        <w:t xml:space="preserve">Do zákoníku práce se </w:t>
      </w:r>
      <w:r>
        <w:rPr>
          <w:rFonts w:ascii="Times New Roman" w:hAnsi="Times New Roman" w:cs="Times New Roman"/>
          <w:sz w:val="24"/>
          <w:szCs w:val="24"/>
        </w:rPr>
        <w:t xml:space="preserve">dále </w:t>
      </w:r>
      <w:r w:rsidRPr="000630DA">
        <w:rPr>
          <w:rFonts w:ascii="Times New Roman" w:hAnsi="Times New Roman" w:cs="Times New Roman"/>
          <w:sz w:val="24"/>
          <w:szCs w:val="24"/>
        </w:rPr>
        <w:t>navrhuje zakotvit dodatkovou dovolenou pro zdravotnické pracovníky státní příspěvkové organizace Ministerstva spravedlnosti, kteří budou poskytovat zdravotní služby vězněným osobám, a pro zaměstnance Probační a mediační služby, kteří jsou v přímém styku s obviněnými a odsouzenými.</w:t>
      </w:r>
    </w:p>
    <w:bookmarkEnd w:id="2"/>
    <w:p w14:paraId="3025B134" w14:textId="77777777" w:rsidR="003A5366" w:rsidRPr="006077CB" w:rsidRDefault="003A5366" w:rsidP="003A53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0BD8EE" w14:textId="77777777" w:rsidR="003A5366" w:rsidRPr="006077CB" w:rsidRDefault="003A5366" w:rsidP="003A536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77CB">
        <w:rPr>
          <w:rFonts w:ascii="Times New Roman" w:eastAsia="Calibri" w:hAnsi="Times New Roman" w:cs="Times New Roman"/>
          <w:bCs/>
          <w:sz w:val="24"/>
          <w:szCs w:val="24"/>
        </w:rPr>
        <w:t xml:space="preserve">Navrhuje se účinnost zákona od 1. července 2024. </w:t>
      </w:r>
    </w:p>
    <w:p w14:paraId="16C6CD16" w14:textId="77777777" w:rsidR="00803D9D" w:rsidRPr="00B062F0" w:rsidRDefault="00803D9D" w:rsidP="00803D9D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3CD259" w14:textId="63B67F49" w:rsidR="007046C4" w:rsidRPr="00803D9D" w:rsidRDefault="007046C4" w:rsidP="00803D9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24BE">
        <w:rPr>
          <w:rFonts w:ascii="Times New Roman" w:hAnsi="Times New Roman" w:cs="Times New Roman"/>
          <w:sz w:val="24"/>
          <w:szCs w:val="24"/>
        </w:rPr>
        <w:t xml:space="preserve">Předkládaný materiál prošel </w:t>
      </w:r>
      <w:r w:rsidR="00EB3549">
        <w:rPr>
          <w:rFonts w:ascii="Times New Roman" w:hAnsi="Times New Roman" w:cs="Times New Roman"/>
          <w:sz w:val="24"/>
          <w:szCs w:val="24"/>
        </w:rPr>
        <w:t>mezirezortním</w:t>
      </w:r>
      <w:r w:rsidRPr="000824BE">
        <w:rPr>
          <w:rFonts w:ascii="Times New Roman" w:hAnsi="Times New Roman" w:cs="Times New Roman"/>
          <w:sz w:val="24"/>
          <w:szCs w:val="24"/>
        </w:rPr>
        <w:t xml:space="preserve"> připomínkovým řízením ve dnech</w:t>
      </w:r>
      <w:r w:rsidR="00E2094D">
        <w:rPr>
          <w:rFonts w:ascii="Times New Roman" w:hAnsi="Times New Roman" w:cs="Times New Roman"/>
          <w:sz w:val="24"/>
          <w:szCs w:val="24"/>
        </w:rPr>
        <w:t xml:space="preserve"> </w:t>
      </w:r>
      <w:r w:rsidR="00934D60">
        <w:rPr>
          <w:rFonts w:ascii="Times New Roman" w:hAnsi="Times New Roman" w:cs="Times New Roman"/>
          <w:sz w:val="24"/>
          <w:szCs w:val="24"/>
        </w:rPr>
        <w:t xml:space="preserve">…. </w:t>
      </w:r>
      <w:r w:rsidR="00934D60" w:rsidRPr="00803D9D">
        <w:rPr>
          <w:rFonts w:ascii="Times New Roman" w:hAnsi="Times New Roman" w:cs="Times New Roman"/>
          <w:i/>
          <w:iCs/>
          <w:sz w:val="24"/>
          <w:szCs w:val="24"/>
        </w:rPr>
        <w:t>(bude doplněno).</w:t>
      </w:r>
    </w:p>
    <w:p w14:paraId="6B3DF97F" w14:textId="77777777" w:rsidR="00803D9D" w:rsidRPr="00803D9D" w:rsidRDefault="00803D9D" w:rsidP="00803D9D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2DF41D" w14:textId="611E4A14" w:rsidR="00B839CB" w:rsidRPr="000824BE" w:rsidRDefault="00EB3549" w:rsidP="00803D9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3D9D">
        <w:rPr>
          <w:rFonts w:ascii="Times New Roman" w:hAnsi="Times New Roman" w:cs="Times New Roman"/>
          <w:i/>
          <w:iCs/>
          <w:sz w:val="24"/>
          <w:szCs w:val="24"/>
        </w:rPr>
        <w:t>Vyhodnocení meziresortního připomínkového řízení bude doplněno po jeho provedení.</w:t>
      </w:r>
    </w:p>
    <w:sectPr w:rsidR="00B839CB" w:rsidRPr="000824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8F20" w14:textId="77777777" w:rsidR="00C4408E" w:rsidRDefault="00C4408E" w:rsidP="006B583E">
      <w:pPr>
        <w:spacing w:after="0" w:line="240" w:lineRule="auto"/>
      </w:pPr>
      <w:r>
        <w:separator/>
      </w:r>
    </w:p>
  </w:endnote>
  <w:endnote w:type="continuationSeparator" w:id="0">
    <w:p w14:paraId="37ADE448" w14:textId="77777777" w:rsidR="00C4408E" w:rsidRDefault="00C4408E" w:rsidP="006B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8117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431C89" w14:textId="6007EDDF" w:rsidR="00D20B40" w:rsidRPr="00A84596" w:rsidRDefault="00D20B40">
        <w:pPr>
          <w:pStyle w:val="Zpat"/>
          <w:jc w:val="center"/>
          <w:rPr>
            <w:rFonts w:ascii="Times New Roman" w:hAnsi="Times New Roman" w:cs="Times New Roman"/>
          </w:rPr>
        </w:pPr>
        <w:r w:rsidRPr="00A84596">
          <w:rPr>
            <w:rFonts w:ascii="Times New Roman" w:hAnsi="Times New Roman" w:cs="Times New Roman"/>
          </w:rPr>
          <w:fldChar w:fldCharType="begin"/>
        </w:r>
        <w:r w:rsidRPr="00A84596">
          <w:rPr>
            <w:rFonts w:ascii="Times New Roman" w:hAnsi="Times New Roman" w:cs="Times New Roman"/>
          </w:rPr>
          <w:instrText>PAGE   \* MERGEFORMAT</w:instrText>
        </w:r>
        <w:r w:rsidRPr="00A84596">
          <w:rPr>
            <w:rFonts w:ascii="Times New Roman" w:hAnsi="Times New Roman" w:cs="Times New Roman"/>
          </w:rPr>
          <w:fldChar w:fldCharType="separate"/>
        </w:r>
        <w:r w:rsidRPr="00A84596">
          <w:rPr>
            <w:rFonts w:ascii="Times New Roman" w:hAnsi="Times New Roman" w:cs="Times New Roman"/>
          </w:rPr>
          <w:t>2</w:t>
        </w:r>
        <w:r w:rsidRPr="00A84596">
          <w:rPr>
            <w:rFonts w:ascii="Times New Roman" w:hAnsi="Times New Roman" w:cs="Times New Roman"/>
          </w:rPr>
          <w:fldChar w:fldCharType="end"/>
        </w:r>
      </w:p>
    </w:sdtContent>
  </w:sdt>
  <w:p w14:paraId="62186D86" w14:textId="77777777" w:rsidR="00D20B40" w:rsidRDefault="00D20B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3B24" w14:textId="77777777" w:rsidR="00C4408E" w:rsidRDefault="00C4408E" w:rsidP="006B583E">
      <w:pPr>
        <w:spacing w:after="0" w:line="240" w:lineRule="auto"/>
      </w:pPr>
      <w:r>
        <w:separator/>
      </w:r>
    </w:p>
  </w:footnote>
  <w:footnote w:type="continuationSeparator" w:id="0">
    <w:p w14:paraId="71AE2882" w14:textId="77777777" w:rsidR="00C4408E" w:rsidRDefault="00C4408E" w:rsidP="006B5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68"/>
    <w:rsid w:val="00060AA5"/>
    <w:rsid w:val="000630DA"/>
    <w:rsid w:val="000824BE"/>
    <w:rsid w:val="000F5AA9"/>
    <w:rsid w:val="00103369"/>
    <w:rsid w:val="00104A8B"/>
    <w:rsid w:val="001353B6"/>
    <w:rsid w:val="00135A2A"/>
    <w:rsid w:val="001512EC"/>
    <w:rsid w:val="00165C18"/>
    <w:rsid w:val="001760EC"/>
    <w:rsid w:val="001833CA"/>
    <w:rsid w:val="001A5BEE"/>
    <w:rsid w:val="001C2751"/>
    <w:rsid w:val="002318FD"/>
    <w:rsid w:val="00280C16"/>
    <w:rsid w:val="003117FE"/>
    <w:rsid w:val="00320EB6"/>
    <w:rsid w:val="0034536B"/>
    <w:rsid w:val="0036394C"/>
    <w:rsid w:val="00376AE9"/>
    <w:rsid w:val="00387C2D"/>
    <w:rsid w:val="00394705"/>
    <w:rsid w:val="0039615C"/>
    <w:rsid w:val="003A3769"/>
    <w:rsid w:val="003A5366"/>
    <w:rsid w:val="003C0AF9"/>
    <w:rsid w:val="00410304"/>
    <w:rsid w:val="0042475D"/>
    <w:rsid w:val="0043712D"/>
    <w:rsid w:val="00470668"/>
    <w:rsid w:val="00470EC0"/>
    <w:rsid w:val="004C068B"/>
    <w:rsid w:val="004E753C"/>
    <w:rsid w:val="00560922"/>
    <w:rsid w:val="00586EC9"/>
    <w:rsid w:val="0058755F"/>
    <w:rsid w:val="005932CC"/>
    <w:rsid w:val="00593DEC"/>
    <w:rsid w:val="005B6021"/>
    <w:rsid w:val="005C10C7"/>
    <w:rsid w:val="005E306E"/>
    <w:rsid w:val="005F1C6D"/>
    <w:rsid w:val="00605650"/>
    <w:rsid w:val="006077CB"/>
    <w:rsid w:val="00623ACC"/>
    <w:rsid w:val="0064511D"/>
    <w:rsid w:val="00670063"/>
    <w:rsid w:val="006A2606"/>
    <w:rsid w:val="006A36F3"/>
    <w:rsid w:val="006B583E"/>
    <w:rsid w:val="006D2EE2"/>
    <w:rsid w:val="006D7651"/>
    <w:rsid w:val="006F2269"/>
    <w:rsid w:val="006F31D8"/>
    <w:rsid w:val="007046C4"/>
    <w:rsid w:val="007066BA"/>
    <w:rsid w:val="0074713D"/>
    <w:rsid w:val="0075486E"/>
    <w:rsid w:val="00797476"/>
    <w:rsid w:val="007A3E2E"/>
    <w:rsid w:val="007C4984"/>
    <w:rsid w:val="007C5B34"/>
    <w:rsid w:val="007C7145"/>
    <w:rsid w:val="007D1573"/>
    <w:rsid w:val="007D2240"/>
    <w:rsid w:val="00803D9D"/>
    <w:rsid w:val="00811B94"/>
    <w:rsid w:val="008232F0"/>
    <w:rsid w:val="008808AA"/>
    <w:rsid w:val="008C77D2"/>
    <w:rsid w:val="008E2602"/>
    <w:rsid w:val="008F34E3"/>
    <w:rsid w:val="00912BA6"/>
    <w:rsid w:val="00934D60"/>
    <w:rsid w:val="009434E9"/>
    <w:rsid w:val="0094679B"/>
    <w:rsid w:val="0095095D"/>
    <w:rsid w:val="009A5890"/>
    <w:rsid w:val="009B4170"/>
    <w:rsid w:val="009C1730"/>
    <w:rsid w:val="009E0736"/>
    <w:rsid w:val="009E2C10"/>
    <w:rsid w:val="009F5A51"/>
    <w:rsid w:val="00A333D6"/>
    <w:rsid w:val="00A67077"/>
    <w:rsid w:val="00A84596"/>
    <w:rsid w:val="00A877E3"/>
    <w:rsid w:val="00AC003E"/>
    <w:rsid w:val="00AC7A8E"/>
    <w:rsid w:val="00B062F0"/>
    <w:rsid w:val="00B35128"/>
    <w:rsid w:val="00B765FD"/>
    <w:rsid w:val="00B839CB"/>
    <w:rsid w:val="00BA6ACC"/>
    <w:rsid w:val="00BC3E9C"/>
    <w:rsid w:val="00BD3D9B"/>
    <w:rsid w:val="00BD6C84"/>
    <w:rsid w:val="00BE08F4"/>
    <w:rsid w:val="00BE1132"/>
    <w:rsid w:val="00BF3ED3"/>
    <w:rsid w:val="00C057D1"/>
    <w:rsid w:val="00C26340"/>
    <w:rsid w:val="00C4408E"/>
    <w:rsid w:val="00C61EDE"/>
    <w:rsid w:val="00CC5834"/>
    <w:rsid w:val="00CC647B"/>
    <w:rsid w:val="00CC6B5F"/>
    <w:rsid w:val="00CD2EFC"/>
    <w:rsid w:val="00CE2AA6"/>
    <w:rsid w:val="00CF7218"/>
    <w:rsid w:val="00D02816"/>
    <w:rsid w:val="00D20B40"/>
    <w:rsid w:val="00D328A7"/>
    <w:rsid w:val="00D97C5D"/>
    <w:rsid w:val="00DE3293"/>
    <w:rsid w:val="00E02C65"/>
    <w:rsid w:val="00E2094D"/>
    <w:rsid w:val="00E5375A"/>
    <w:rsid w:val="00E65DB9"/>
    <w:rsid w:val="00E8513A"/>
    <w:rsid w:val="00E96977"/>
    <w:rsid w:val="00EB3549"/>
    <w:rsid w:val="00ED42B3"/>
    <w:rsid w:val="00EE3950"/>
    <w:rsid w:val="00F00A0F"/>
    <w:rsid w:val="00F3727B"/>
    <w:rsid w:val="00F56ACE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607E39F"/>
  <w15:chartTrackingRefBased/>
  <w15:docId w15:val="{7972E52D-6B58-46A6-882A-FF993C3E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754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C84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7548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7C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C5D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C5D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7D2240"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2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B40"/>
  </w:style>
  <w:style w:type="paragraph" w:styleId="Zpat">
    <w:name w:val="footer"/>
    <w:basedOn w:val="Normln"/>
    <w:link w:val="ZpatChar"/>
    <w:uiPriority w:val="99"/>
    <w:unhideWhenUsed/>
    <w:rsid w:val="00D2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B40"/>
  </w:style>
  <w:style w:type="paragraph" w:styleId="Bezmezer">
    <w:name w:val="No Spacing"/>
    <w:uiPriority w:val="1"/>
    <w:qFormat/>
    <w:rsid w:val="00B062F0"/>
    <w:pPr>
      <w:spacing w:after="0" w:line="240" w:lineRule="auto"/>
    </w:pPr>
  </w:style>
  <w:style w:type="paragraph" w:styleId="Revize">
    <w:name w:val="Revision"/>
    <w:hidden/>
    <w:uiPriority w:val="99"/>
    <w:semiHidden/>
    <w:rsid w:val="00BD3D9B"/>
    <w:pPr>
      <w:spacing w:after="0" w:line="240" w:lineRule="auto"/>
    </w:pPr>
  </w:style>
  <w:style w:type="paragraph" w:customStyle="1" w:styleId="Text">
    <w:name w:val="Text"/>
    <w:basedOn w:val="Normln"/>
    <w:next w:val="Normln"/>
    <w:qFormat/>
    <w:rsid w:val="00060AA5"/>
    <w:pPr>
      <w:widowControl w:val="0"/>
      <w:spacing w:after="120" w:line="360" w:lineRule="auto"/>
      <w:jc w:val="both"/>
    </w:pPr>
    <w:rPr>
      <w:rFonts w:ascii="Times New Roman" w:eastAsia="MS Gothic" w:hAnsi="Times New Roman" w:cs="Times New Roman"/>
      <w:sz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33DE5-EE97-4695-B642-1699F04B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864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Vandová Šárka Mgr. (MPSV)</dc:creator>
  <cp:keywords/>
  <dc:description/>
  <cp:lastModifiedBy>Szpandrzyk Stanislav Mgr. (MPSV)</cp:lastModifiedBy>
  <cp:revision>45</cp:revision>
  <dcterms:created xsi:type="dcterms:W3CDTF">2022-04-12T12:18:00Z</dcterms:created>
  <dcterms:modified xsi:type="dcterms:W3CDTF">2023-09-20T10:04:00Z</dcterms:modified>
</cp:coreProperties>
</file>