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99FC" w14:textId="7AC9D393" w:rsidR="00800A14" w:rsidRDefault="00800A14" w:rsidP="008B11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BC69E0C" wp14:editId="4A20AB50">
            <wp:extent cx="3784821" cy="1415970"/>
            <wp:effectExtent l="0" t="0" r="0" b="0"/>
            <wp:docPr id="1890869272" name="Obrázek 2" descr="Obsah obrázku text, Písmo, bílé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869272" name="Obrázek 2" descr="Obsah obrázku text, Písmo, bílé, design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427" cy="142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1B921" w14:textId="77777777" w:rsidR="008B116B" w:rsidRDefault="008B116B" w:rsidP="00800A1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B65649A" w14:textId="5587A069" w:rsidR="00FE5A52" w:rsidRPr="00FE5A52" w:rsidRDefault="00800A14" w:rsidP="00800A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Doporučení NRZP ČR k přípravě Rámcové pozice České republiky k N</w:t>
      </w:r>
      <w:r w:rsidR="00FE5A52" w:rsidRPr="00FE5A52">
        <w:rPr>
          <w:rFonts w:ascii="Times New Roman" w:hAnsi="Times New Roman"/>
          <w:b/>
          <w:sz w:val="24"/>
          <w:szCs w:val="24"/>
        </w:rPr>
        <w:t>ávrh</w:t>
      </w:r>
      <w:r>
        <w:rPr>
          <w:rFonts w:ascii="Times New Roman" w:hAnsi="Times New Roman"/>
          <w:b/>
          <w:sz w:val="24"/>
          <w:szCs w:val="24"/>
        </w:rPr>
        <w:t>u</w:t>
      </w:r>
      <w:r w:rsidR="00FE5A52" w:rsidRPr="00FE5A52">
        <w:rPr>
          <w:rFonts w:ascii="Times New Roman" w:hAnsi="Times New Roman"/>
          <w:b/>
          <w:sz w:val="24"/>
          <w:szCs w:val="24"/>
        </w:rPr>
        <w:t xml:space="preserve"> evropského průkazu osob se zdravotním postižením</w:t>
      </w:r>
    </w:p>
    <w:p w14:paraId="1BD1290F" w14:textId="77777777" w:rsidR="00FE5A52" w:rsidRDefault="00FE5A52" w:rsidP="00312E5B">
      <w:pPr>
        <w:rPr>
          <w:rFonts w:ascii="Times New Roman" w:hAnsi="Times New Roman"/>
          <w:sz w:val="24"/>
          <w:szCs w:val="24"/>
        </w:rPr>
      </w:pPr>
    </w:p>
    <w:p w14:paraId="4220F85E" w14:textId="77777777" w:rsidR="00312E5B" w:rsidRPr="00800A14" w:rsidRDefault="00312E5B" w:rsidP="00312E5B">
      <w:pPr>
        <w:rPr>
          <w:rFonts w:ascii="Times New Roman" w:hAnsi="Times New Roman"/>
        </w:rPr>
      </w:pPr>
      <w:r w:rsidRPr="00800A14">
        <w:rPr>
          <w:rFonts w:ascii="Times New Roman" w:hAnsi="Times New Roman"/>
        </w:rPr>
        <w:t>Záměr zavést evropský průkaz osob se zdravotním postižením, který by sloužil jako uznávaný doklad o zdravotním postižení v celé EU a který by poskytl rovný přístup ke zvláštním podmínkám a preferenčnímu zacházení ve veřejných i soukromých službách, včetně dopravy, kulturních akcí, muzeí, rekreačních a sportovních center nebo zábavních parků, může být záměrem velmi přínosným.</w:t>
      </w:r>
    </w:p>
    <w:p w14:paraId="05E518C6" w14:textId="1A75B8F3" w:rsidR="00312E5B" w:rsidRPr="00800A14" w:rsidRDefault="00312E5B" w:rsidP="00312E5B">
      <w:pPr>
        <w:rPr>
          <w:rFonts w:ascii="Times New Roman" w:hAnsi="Times New Roman"/>
        </w:rPr>
      </w:pPr>
      <w:r w:rsidRPr="00800A14">
        <w:rPr>
          <w:rFonts w:ascii="Times New Roman" w:hAnsi="Times New Roman"/>
        </w:rPr>
        <w:t xml:space="preserve">Bude tomu </w:t>
      </w:r>
      <w:r w:rsidR="00FE5A52" w:rsidRPr="00800A14">
        <w:rPr>
          <w:rFonts w:ascii="Times New Roman" w:hAnsi="Times New Roman"/>
        </w:rPr>
        <w:t xml:space="preserve">tak </w:t>
      </w:r>
      <w:r w:rsidRPr="00800A14">
        <w:rPr>
          <w:rFonts w:ascii="Times New Roman" w:hAnsi="Times New Roman"/>
        </w:rPr>
        <w:t>však pouze v případě, že zavedení tohoto průkazu nepovede k omezení nároků, které jsou v současné době spojené s průkazem osoby se zdravotním postižením</w:t>
      </w:r>
      <w:r w:rsidR="00800A14" w:rsidRPr="00800A14">
        <w:rPr>
          <w:rFonts w:ascii="Times New Roman" w:hAnsi="Times New Roman"/>
        </w:rPr>
        <w:t xml:space="preserve"> v ČR</w:t>
      </w:r>
      <w:r w:rsidRPr="00800A14">
        <w:rPr>
          <w:rFonts w:ascii="Times New Roman" w:hAnsi="Times New Roman"/>
        </w:rPr>
        <w:t>. Jedná se zejména o nároky uvedené v § 36 zákona č. 329/2011 Sb., o poskytování dávek osobám se zdravotním postižením a o změně souvisejících zákonů, nárok dle § 20a odst. 1 písm. h) zákona č. 13/1997 Sb., o pozemních komunikacích, nároky dle § 43 zákona č. 127/2005 Sb., o elektronických komunikacích a o změně některých souvisejících zákonů, nároky dle zákona č. 565/1990 Sb., o místních poplatcích nebo o nároky dle zákona č. 634/2004 Sb., o správních poplatcích.</w:t>
      </w:r>
    </w:p>
    <w:p w14:paraId="40F4299D" w14:textId="77777777" w:rsidR="00312E5B" w:rsidRPr="00800A14" w:rsidRDefault="00312E5B" w:rsidP="00312E5B">
      <w:pPr>
        <w:rPr>
          <w:rFonts w:ascii="Times New Roman" w:hAnsi="Times New Roman"/>
        </w:rPr>
      </w:pPr>
      <w:r w:rsidRPr="00800A14">
        <w:rPr>
          <w:rFonts w:ascii="Times New Roman" w:hAnsi="Times New Roman"/>
        </w:rPr>
        <w:t>Tyto nároky jsou pro osoby se zdravotním postižením velmi důležité. Pokud by došlo k jejich omezení v souvislosti se zavedením evropského průkazu osob se zdravotním postižením, mělo by to na takové osoby negativní dopad i přes přínosy, které by zavedení evropského průkazu osob se zdravotním postižením přineslo.</w:t>
      </w:r>
    </w:p>
    <w:p w14:paraId="3F77A90F" w14:textId="1BCD8C5E" w:rsidR="00800A14" w:rsidRDefault="00312E5B" w:rsidP="00800A14">
      <w:pPr>
        <w:rPr>
          <w:rFonts w:ascii="Times New Roman" w:hAnsi="Times New Roman"/>
        </w:rPr>
      </w:pPr>
      <w:r w:rsidRPr="00800A14">
        <w:rPr>
          <w:rFonts w:ascii="Times New Roman" w:hAnsi="Times New Roman"/>
        </w:rPr>
        <w:t>Totéž platí i o záměru nové úpravy evropské parkovací karty. Jestliže by taková úprava na úrovni EU znamenala omezení nároků vyplývajících zejména z § 67 zákona č. 361/2000 Sb., o provozu na pozemních komunikacích a o změnách některých zákonů, nebo nároku dle § 25 odst. 6 písm. c) bod 4 zákona č. 13/1997 Sb., o pozemních komunikacích, byl by dopad negativní, neboť tyto nároky jsou pro osoby se zdravotním postižením velmi důležité.</w:t>
      </w:r>
    </w:p>
    <w:p w14:paraId="05000ED4" w14:textId="77777777" w:rsidR="008B116B" w:rsidRDefault="008B116B" w:rsidP="00800A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Parkovací průkaz, který bude určen pro cesty do zahraničí bude, dle našeho odhadu využívat přibližně </w:t>
      </w:r>
      <w:proofErr w:type="gramStart"/>
      <w:r>
        <w:rPr>
          <w:rFonts w:ascii="Times New Roman" w:hAnsi="Times New Roman"/>
        </w:rPr>
        <w:t>25 – 30</w:t>
      </w:r>
      <w:proofErr w:type="gramEnd"/>
      <w:r>
        <w:rPr>
          <w:rFonts w:ascii="Times New Roman" w:hAnsi="Times New Roman"/>
        </w:rPr>
        <w:t xml:space="preserve"> % dosavadních držitelů průkazů OZP. Jedná se však pouze o odhad, který není proveden na základě nějaké odborné analýzy. </w:t>
      </w:r>
    </w:p>
    <w:p w14:paraId="5EA8E7A5" w14:textId="17647C45" w:rsidR="008B116B" w:rsidRPr="00800A14" w:rsidRDefault="008B116B" w:rsidP="00800A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F60B35B" w14:textId="77777777" w:rsidR="00800A14" w:rsidRPr="008B116B" w:rsidRDefault="00800A14" w:rsidP="00800A14">
      <w:pPr>
        <w:rPr>
          <w:rFonts w:ascii="Times New Roman" w:hAnsi="Times New Roman"/>
        </w:rPr>
      </w:pPr>
      <w:r w:rsidRPr="008B116B">
        <w:rPr>
          <w:rFonts w:ascii="Times New Roman" w:hAnsi="Times New Roman"/>
        </w:rPr>
        <w:t>Zpracoval: JUDr. Petr Schweiner</w:t>
      </w:r>
    </w:p>
    <w:p w14:paraId="3D2EAD6B" w14:textId="3E690E91" w:rsidR="00800A14" w:rsidRPr="008B116B" w:rsidRDefault="00800A14" w:rsidP="00800A14">
      <w:pPr>
        <w:rPr>
          <w:rFonts w:ascii="Times New Roman" w:hAnsi="Times New Roman"/>
        </w:rPr>
      </w:pPr>
      <w:r w:rsidRPr="008B116B">
        <w:rPr>
          <w:rFonts w:ascii="Times New Roman" w:hAnsi="Times New Roman"/>
        </w:rPr>
        <w:t>Za NRZP ČR: Mgr. Václav Krása</w:t>
      </w:r>
    </w:p>
    <w:p w14:paraId="1741B16F" w14:textId="12A56F16" w:rsidR="00800A14" w:rsidRPr="008B116B" w:rsidRDefault="00800A14" w:rsidP="00800A14">
      <w:pPr>
        <w:rPr>
          <w:rFonts w:ascii="Times New Roman" w:hAnsi="Times New Roman"/>
        </w:rPr>
      </w:pPr>
      <w:r w:rsidRPr="008B116B">
        <w:rPr>
          <w:rFonts w:ascii="Times New Roman" w:hAnsi="Times New Roman"/>
        </w:rPr>
        <w:t>V Praze dne 8. září 2023</w:t>
      </w:r>
    </w:p>
    <w:sectPr w:rsidR="00800A14" w:rsidRPr="008B116B" w:rsidSect="008B116B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A357" w14:textId="77777777" w:rsidR="0044574D" w:rsidRDefault="0044574D" w:rsidP="008B116B">
      <w:pPr>
        <w:spacing w:after="0" w:line="240" w:lineRule="auto"/>
      </w:pPr>
      <w:r>
        <w:separator/>
      </w:r>
    </w:p>
  </w:endnote>
  <w:endnote w:type="continuationSeparator" w:id="0">
    <w:p w14:paraId="5D9200EB" w14:textId="77777777" w:rsidR="0044574D" w:rsidRDefault="0044574D" w:rsidP="008B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3DEC" w14:textId="77777777" w:rsidR="0044574D" w:rsidRDefault="0044574D" w:rsidP="008B116B">
      <w:pPr>
        <w:spacing w:after="0" w:line="240" w:lineRule="auto"/>
      </w:pPr>
      <w:r>
        <w:separator/>
      </w:r>
    </w:p>
  </w:footnote>
  <w:footnote w:type="continuationSeparator" w:id="0">
    <w:p w14:paraId="10CBC695" w14:textId="77777777" w:rsidR="0044574D" w:rsidRDefault="0044574D" w:rsidP="008B1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E5B"/>
    <w:rsid w:val="00312E5B"/>
    <w:rsid w:val="003537E6"/>
    <w:rsid w:val="003A55CB"/>
    <w:rsid w:val="0044574D"/>
    <w:rsid w:val="00800A14"/>
    <w:rsid w:val="008B116B"/>
    <w:rsid w:val="009D3BDD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B146"/>
  <w15:docId w15:val="{D487DFD8-C2CF-46EE-8EAF-5B506163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2E5B"/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116B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B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116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o.folk</dc:creator>
  <cp:lastModifiedBy>Michaela Kubíčková</cp:lastModifiedBy>
  <cp:revision>5</cp:revision>
  <dcterms:created xsi:type="dcterms:W3CDTF">2023-09-07T11:24:00Z</dcterms:created>
  <dcterms:modified xsi:type="dcterms:W3CDTF">2023-09-08T08:58:00Z</dcterms:modified>
</cp:coreProperties>
</file>