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2BA3" w14:textId="77777777" w:rsidR="00B410B4" w:rsidRPr="00D270D3" w:rsidRDefault="00B410B4" w:rsidP="00B410B4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 w:rsidRPr="00D270D3">
        <w:rPr>
          <w:b/>
          <w:bCs/>
        </w:rPr>
        <w:t>II.</w:t>
      </w:r>
    </w:p>
    <w:p w14:paraId="323CD412" w14:textId="77777777" w:rsidR="00B410B4" w:rsidRDefault="00B410B4" w:rsidP="00B410B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2A097CB" w14:textId="77777777" w:rsidR="00B410B4" w:rsidRDefault="00B410B4" w:rsidP="00B410B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PŘEDKLÁDACÍ ZPRÁVA</w:t>
      </w:r>
    </w:p>
    <w:p w14:paraId="213A6CED" w14:textId="597184A8" w:rsidR="00141E54" w:rsidRDefault="00141E54" w:rsidP="00FE500F">
      <w:pPr>
        <w:autoSpaceDE w:val="0"/>
        <w:autoSpaceDN w:val="0"/>
        <w:adjustRightInd w:val="0"/>
        <w:spacing w:line="360" w:lineRule="auto"/>
        <w:jc w:val="center"/>
      </w:pPr>
    </w:p>
    <w:p w14:paraId="72FB0296" w14:textId="38EA1ADA" w:rsidR="00141E54" w:rsidRDefault="00141E54" w:rsidP="00FE500F">
      <w:pPr>
        <w:autoSpaceDE w:val="0"/>
        <w:autoSpaceDN w:val="0"/>
        <w:adjustRightInd w:val="0"/>
        <w:spacing w:after="120" w:line="360" w:lineRule="auto"/>
        <w:jc w:val="both"/>
      </w:pPr>
      <w:r w:rsidRPr="00141E54">
        <w:rPr>
          <w:b/>
          <w:bCs/>
        </w:rPr>
        <w:t>I. Účel navrhované úpravy</w:t>
      </w:r>
    </w:p>
    <w:p w14:paraId="65FC3CBC" w14:textId="77777777" w:rsidR="003A7082" w:rsidRDefault="00B17647" w:rsidP="00024E90">
      <w:pPr>
        <w:autoSpaceDE w:val="0"/>
        <w:autoSpaceDN w:val="0"/>
        <w:adjustRightInd w:val="0"/>
        <w:spacing w:after="120"/>
        <w:ind w:firstLine="709"/>
        <w:jc w:val="both"/>
      </w:pPr>
      <w:r>
        <w:t>Obecným ú</w:t>
      </w:r>
      <w:r w:rsidR="00141E54">
        <w:t xml:space="preserve">čelem </w:t>
      </w:r>
      <w:r>
        <w:t>navrhované</w:t>
      </w:r>
      <w:r w:rsidR="00EF5988">
        <w:t xml:space="preserve"> novely</w:t>
      </w:r>
      <w:r>
        <w:t xml:space="preserve"> z</w:t>
      </w:r>
      <w:r w:rsidR="00141E54">
        <w:t>ákon</w:t>
      </w:r>
      <w:r>
        <w:t>a</w:t>
      </w:r>
      <w:r w:rsidR="00141E54" w:rsidRPr="00141E54">
        <w:t xml:space="preserve"> č. 117/2001 Sb., o</w:t>
      </w:r>
      <w:r w:rsidR="009053E2">
        <w:t> </w:t>
      </w:r>
      <w:r w:rsidR="00141E54" w:rsidRPr="00141E54">
        <w:t>veřejných sbírkách a</w:t>
      </w:r>
      <w:r w:rsidR="00B13664">
        <w:t> </w:t>
      </w:r>
      <w:r w:rsidR="00141E54" w:rsidRPr="00141E54">
        <w:t>o</w:t>
      </w:r>
      <w:r w:rsidR="00B13664">
        <w:t> </w:t>
      </w:r>
      <w:r w:rsidR="00141E54" w:rsidRPr="00141E54">
        <w:t xml:space="preserve">změně některých zákonů (zákon o veřejných sbírkách), </w:t>
      </w:r>
      <w:r>
        <w:t xml:space="preserve">je snížení administrativní zátěže pro pořadatele veřejných sbírek tam, kde to neodporuje požadavku </w:t>
      </w:r>
      <w:r w:rsidRPr="00B17647">
        <w:t>na transparentnost sbírky a</w:t>
      </w:r>
      <w:r w:rsidR="00B13664">
        <w:t> </w:t>
      </w:r>
      <w:r w:rsidRPr="00B17647">
        <w:t>zabezpečení využití příspěvků k</w:t>
      </w:r>
      <w:r w:rsidR="009053E2">
        <w:t> </w:t>
      </w:r>
      <w:r w:rsidRPr="00B17647">
        <w:t>stanovenému účelu</w:t>
      </w:r>
      <w:r>
        <w:t>. Nejdůležitější změnu v tomto směru představuje to, že veřejné sbírky konané bezhotovostním způsobem na bankovní účet by měly režimu zákona o veřejných sbírkách nadále podléhat jen na základě dobrovolného rozhodnutí jejich pořadatelů.</w:t>
      </w:r>
    </w:p>
    <w:p w14:paraId="4918E30F" w14:textId="19ECE106" w:rsidR="00024E90" w:rsidRPr="00024E90" w:rsidRDefault="00EF5988" w:rsidP="00024E90">
      <w:pPr>
        <w:autoSpaceDE w:val="0"/>
        <w:autoSpaceDN w:val="0"/>
        <w:adjustRightInd w:val="0"/>
        <w:ind w:firstLine="709"/>
        <w:jc w:val="both"/>
      </w:pPr>
      <w:r w:rsidRPr="003A7082">
        <w:t>Zároveň se za účelem zajištění funkce veřejné sbírky a prevence zneužívání tohoto institutu navrhuje u veřejných sbírek konaných prodejem předmětů či vstupenek stanovit minimální podíl příspěvku do sbírky na ceně předmětu či vstupenky</w:t>
      </w:r>
      <w:r w:rsidR="00D270D3" w:rsidRPr="003A7082">
        <w:t>, a to</w:t>
      </w:r>
      <w:r w:rsidR="003A7082" w:rsidRPr="003A7082">
        <w:t xml:space="preserve"> na</w:t>
      </w:r>
      <w:r w:rsidR="00D270D3" w:rsidRPr="003A7082">
        <w:t xml:space="preserve"> 40 %.</w:t>
      </w:r>
      <w:r w:rsidR="003A7082" w:rsidRPr="003A7082">
        <w:t xml:space="preserve"> </w:t>
      </w:r>
      <w:r w:rsidR="00024E90">
        <w:t>N</w:t>
      </w:r>
      <w:r w:rsidR="003A7082" w:rsidRPr="003A7082">
        <w:t xml:space="preserve">avrhuje </w:t>
      </w:r>
      <w:r w:rsidR="00024E90">
        <w:t xml:space="preserve">se rovněž </w:t>
      </w:r>
      <w:r w:rsidR="00024E90" w:rsidRPr="00024E90">
        <w:t>nově výslovně umož</w:t>
      </w:r>
      <w:r w:rsidR="00024E90">
        <w:t>nit</w:t>
      </w:r>
      <w:r w:rsidR="00024E90" w:rsidRPr="00024E90">
        <w:t xml:space="preserve"> z výtěžku sbírky hradit i nepřímé (režijní) náklady sloužící k</w:t>
      </w:r>
      <w:r w:rsidR="00024E90">
        <w:t> </w:t>
      </w:r>
      <w:r w:rsidR="00024E90" w:rsidRPr="00024E90">
        <w:t xml:space="preserve">dosažení účelu sbírky, pokud tyto náklady budou transparentně uvedeny v účelu sbírky. </w:t>
      </w:r>
    </w:p>
    <w:p w14:paraId="1638DB8A" w14:textId="7D06745E" w:rsidR="00EF5988" w:rsidRDefault="00D270D3" w:rsidP="003A708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EF5988">
        <w:t xml:space="preserve">  </w:t>
      </w:r>
    </w:p>
    <w:p w14:paraId="4A7E5917" w14:textId="6C2C9C2C" w:rsidR="00B17647" w:rsidRDefault="00B17647" w:rsidP="00FE500F">
      <w:pPr>
        <w:autoSpaceDE w:val="0"/>
        <w:autoSpaceDN w:val="0"/>
        <w:adjustRightInd w:val="0"/>
        <w:spacing w:line="360" w:lineRule="auto"/>
        <w:jc w:val="both"/>
      </w:pPr>
    </w:p>
    <w:p w14:paraId="2137C973" w14:textId="64CB0B9A" w:rsidR="001F7AD2" w:rsidRDefault="00B17647" w:rsidP="00FE500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17647">
        <w:rPr>
          <w:b/>
          <w:bCs/>
        </w:rPr>
        <w:t>II. Připomínkové řízení</w:t>
      </w:r>
    </w:p>
    <w:p w14:paraId="5C890669" w14:textId="2CCFC1AD" w:rsidR="001F7AD2" w:rsidRPr="00EF5988" w:rsidRDefault="001F7AD2" w:rsidP="00FE500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ab/>
      </w:r>
      <w:r w:rsidR="00EF5988" w:rsidRPr="00EF5988">
        <w:rPr>
          <w:bCs/>
        </w:rPr>
        <w:t>Bude doplněno.</w:t>
      </w:r>
    </w:p>
    <w:p w14:paraId="7D2F524B" w14:textId="77777777" w:rsidR="001F7AD2" w:rsidRPr="00B17647" w:rsidRDefault="001F7AD2" w:rsidP="00FE500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1F7AD2" w:rsidRPr="00B17647" w:rsidSect="00FE500F">
      <w:footerReference w:type="even" r:id="rId6"/>
      <w:footerReference w:type="default" r:id="rId7"/>
      <w:pgSz w:w="11906" w:h="16838" w:code="9"/>
      <w:pgMar w:top="1440" w:right="1134" w:bottom="1440" w:left="1701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112E" w14:textId="77777777" w:rsidR="00E81151" w:rsidRDefault="00E81151">
      <w:r>
        <w:separator/>
      </w:r>
    </w:p>
  </w:endnote>
  <w:endnote w:type="continuationSeparator" w:id="0">
    <w:p w14:paraId="35702FC1" w14:textId="77777777" w:rsidR="00E81151" w:rsidRDefault="00E8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7E94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1EAE96" w14:textId="77777777"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A3AE" w14:textId="77777777"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38F0" w14:textId="77777777" w:rsidR="00E81151" w:rsidRDefault="00E81151">
      <w:r>
        <w:separator/>
      </w:r>
    </w:p>
  </w:footnote>
  <w:footnote w:type="continuationSeparator" w:id="0">
    <w:p w14:paraId="0008D9DF" w14:textId="77777777" w:rsidR="00E81151" w:rsidRDefault="00E8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27"/>
    <w:rsid w:val="00016737"/>
    <w:rsid w:val="00021D22"/>
    <w:rsid w:val="00024E90"/>
    <w:rsid w:val="000321A2"/>
    <w:rsid w:val="00036088"/>
    <w:rsid w:val="0003781F"/>
    <w:rsid w:val="0004248A"/>
    <w:rsid w:val="00082E19"/>
    <w:rsid w:val="000D6BCE"/>
    <w:rsid w:val="00130B82"/>
    <w:rsid w:val="00141387"/>
    <w:rsid w:val="00141E54"/>
    <w:rsid w:val="001619BB"/>
    <w:rsid w:val="001A3A27"/>
    <w:rsid w:val="001B5A4B"/>
    <w:rsid w:val="001F1002"/>
    <w:rsid w:val="001F7AD2"/>
    <w:rsid w:val="002000C3"/>
    <w:rsid w:val="00245F8C"/>
    <w:rsid w:val="002779E7"/>
    <w:rsid w:val="002A4440"/>
    <w:rsid w:val="002F7EC7"/>
    <w:rsid w:val="00316BCE"/>
    <w:rsid w:val="00324A57"/>
    <w:rsid w:val="00350769"/>
    <w:rsid w:val="003648D3"/>
    <w:rsid w:val="00377C56"/>
    <w:rsid w:val="0039344D"/>
    <w:rsid w:val="003A7082"/>
    <w:rsid w:val="003B4125"/>
    <w:rsid w:val="003D0FD3"/>
    <w:rsid w:val="003E0D42"/>
    <w:rsid w:val="0042290C"/>
    <w:rsid w:val="00431C09"/>
    <w:rsid w:val="0044295B"/>
    <w:rsid w:val="00497B28"/>
    <w:rsid w:val="004B06B2"/>
    <w:rsid w:val="004B1A2E"/>
    <w:rsid w:val="004B28F9"/>
    <w:rsid w:val="004D0B3D"/>
    <w:rsid w:val="0050779C"/>
    <w:rsid w:val="00510E23"/>
    <w:rsid w:val="00562956"/>
    <w:rsid w:val="00566D4D"/>
    <w:rsid w:val="00581EF1"/>
    <w:rsid w:val="005942C7"/>
    <w:rsid w:val="005E7E43"/>
    <w:rsid w:val="005F6D82"/>
    <w:rsid w:val="00653A5B"/>
    <w:rsid w:val="00661399"/>
    <w:rsid w:val="006639D0"/>
    <w:rsid w:val="00671736"/>
    <w:rsid w:val="006A33B5"/>
    <w:rsid w:val="006B210F"/>
    <w:rsid w:val="00701EF1"/>
    <w:rsid w:val="00726761"/>
    <w:rsid w:val="00750602"/>
    <w:rsid w:val="00762142"/>
    <w:rsid w:val="00763D45"/>
    <w:rsid w:val="00774381"/>
    <w:rsid w:val="0079433D"/>
    <w:rsid w:val="007A0B0F"/>
    <w:rsid w:val="007C2517"/>
    <w:rsid w:val="007C5199"/>
    <w:rsid w:val="007F2D0B"/>
    <w:rsid w:val="00814013"/>
    <w:rsid w:val="00824A8E"/>
    <w:rsid w:val="008321E0"/>
    <w:rsid w:val="008925E0"/>
    <w:rsid w:val="008A37D4"/>
    <w:rsid w:val="008A51D9"/>
    <w:rsid w:val="008F2678"/>
    <w:rsid w:val="008F69D4"/>
    <w:rsid w:val="009053E2"/>
    <w:rsid w:val="00937463"/>
    <w:rsid w:val="00976F05"/>
    <w:rsid w:val="009A306A"/>
    <w:rsid w:val="009D1276"/>
    <w:rsid w:val="009D5A08"/>
    <w:rsid w:val="00A56885"/>
    <w:rsid w:val="00A661C5"/>
    <w:rsid w:val="00A709BF"/>
    <w:rsid w:val="00A74966"/>
    <w:rsid w:val="00A907C2"/>
    <w:rsid w:val="00A91D2E"/>
    <w:rsid w:val="00AB1A89"/>
    <w:rsid w:val="00AD1308"/>
    <w:rsid w:val="00AD3BE4"/>
    <w:rsid w:val="00AF105A"/>
    <w:rsid w:val="00AF6280"/>
    <w:rsid w:val="00B13664"/>
    <w:rsid w:val="00B17647"/>
    <w:rsid w:val="00B375EC"/>
    <w:rsid w:val="00B410B4"/>
    <w:rsid w:val="00B51755"/>
    <w:rsid w:val="00B521BF"/>
    <w:rsid w:val="00B7016D"/>
    <w:rsid w:val="00B7045A"/>
    <w:rsid w:val="00B775D1"/>
    <w:rsid w:val="00B9651D"/>
    <w:rsid w:val="00BB03C5"/>
    <w:rsid w:val="00C13657"/>
    <w:rsid w:val="00C30A9C"/>
    <w:rsid w:val="00C40CC2"/>
    <w:rsid w:val="00C57F33"/>
    <w:rsid w:val="00C655A0"/>
    <w:rsid w:val="00C71991"/>
    <w:rsid w:val="00C92FC9"/>
    <w:rsid w:val="00C95DBE"/>
    <w:rsid w:val="00CA4076"/>
    <w:rsid w:val="00CC035E"/>
    <w:rsid w:val="00CD44F3"/>
    <w:rsid w:val="00CD4782"/>
    <w:rsid w:val="00CD5B3B"/>
    <w:rsid w:val="00CE7FB0"/>
    <w:rsid w:val="00D270D3"/>
    <w:rsid w:val="00DA5100"/>
    <w:rsid w:val="00DB33AD"/>
    <w:rsid w:val="00DC209B"/>
    <w:rsid w:val="00DE1406"/>
    <w:rsid w:val="00DF18C0"/>
    <w:rsid w:val="00E029BB"/>
    <w:rsid w:val="00E05F51"/>
    <w:rsid w:val="00E22E22"/>
    <w:rsid w:val="00E375D4"/>
    <w:rsid w:val="00E67CA2"/>
    <w:rsid w:val="00E81151"/>
    <w:rsid w:val="00E94B73"/>
    <w:rsid w:val="00ED279B"/>
    <w:rsid w:val="00EF39B0"/>
    <w:rsid w:val="00EF5988"/>
    <w:rsid w:val="00F064BA"/>
    <w:rsid w:val="00F137F1"/>
    <w:rsid w:val="00F217DA"/>
    <w:rsid w:val="00F2775E"/>
    <w:rsid w:val="00F32120"/>
    <w:rsid w:val="00F36ED6"/>
    <w:rsid w:val="00FD0EC4"/>
    <w:rsid w:val="00FD6E57"/>
    <w:rsid w:val="00FE11DB"/>
    <w:rsid w:val="00FE2994"/>
    <w:rsid w:val="00FE500F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FA5E4D"/>
  <w15:docId w15:val="{E7719C5A-F9C8-4D6C-A111-6752B93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Pavel Šnajdr</dc:creator>
  <cp:lastModifiedBy>Trnková Šárka, JUDr.</cp:lastModifiedBy>
  <cp:revision>2</cp:revision>
  <cp:lastPrinted>2023-06-21T12:30:00Z</cp:lastPrinted>
  <dcterms:created xsi:type="dcterms:W3CDTF">2023-08-10T07:39:00Z</dcterms:created>
  <dcterms:modified xsi:type="dcterms:W3CDTF">2023-08-10T07:39:00Z</dcterms:modified>
</cp:coreProperties>
</file>