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7899" w14:textId="77777777" w:rsidR="00EA04C9" w:rsidRDefault="00BA07AD" w:rsidP="008948A5">
      <w:pPr>
        <w:spacing w:before="200" w:after="200" w:line="276" w:lineRule="auto"/>
        <w:jc w:val="center"/>
      </w:pPr>
      <w:r>
        <w:t>Návrh</w:t>
      </w:r>
    </w:p>
    <w:p w14:paraId="42AF7201" w14:textId="77777777" w:rsidR="00EA04C9" w:rsidRDefault="00BA07AD" w:rsidP="008948A5">
      <w:pPr>
        <w:spacing w:before="200" w:after="200" w:line="276" w:lineRule="auto"/>
        <w:jc w:val="center"/>
        <w:rPr>
          <w:b/>
        </w:rPr>
      </w:pPr>
      <w:r>
        <w:rPr>
          <w:b/>
        </w:rPr>
        <w:t>ZÁKON</w:t>
      </w:r>
    </w:p>
    <w:p w14:paraId="5FB563E8" w14:textId="77777777" w:rsidR="00EA04C9" w:rsidRPr="00762739" w:rsidRDefault="00BA07AD" w:rsidP="008948A5">
      <w:pPr>
        <w:spacing w:before="200" w:after="200" w:line="276" w:lineRule="auto"/>
        <w:jc w:val="center"/>
      </w:pPr>
      <w:r w:rsidRPr="00762739">
        <w:t>ze dne … 2023,</w:t>
      </w:r>
    </w:p>
    <w:p w14:paraId="4CC6A96D" w14:textId="77777777" w:rsidR="00EA04C9" w:rsidRDefault="00BA07AD" w:rsidP="008948A5">
      <w:pPr>
        <w:spacing w:before="200" w:after="200" w:line="276" w:lineRule="auto"/>
        <w:jc w:val="center"/>
        <w:rPr>
          <w:b/>
        </w:rPr>
      </w:pPr>
      <w:r>
        <w:rPr>
          <w:b/>
        </w:rPr>
        <w:t>kterým se mění zákon č. 349/1999 Sb., o Veřejném ochránci práv, ve znění pozdějších předpisů, a další související zákony</w:t>
      </w:r>
    </w:p>
    <w:p w14:paraId="7C5E94E2" w14:textId="77777777" w:rsidR="00EA04C9" w:rsidRDefault="00EA04C9" w:rsidP="008948A5">
      <w:pPr>
        <w:spacing w:before="200" w:after="200" w:line="276" w:lineRule="auto"/>
        <w:jc w:val="center"/>
      </w:pPr>
    </w:p>
    <w:p w14:paraId="53829D95" w14:textId="77777777" w:rsidR="00EA04C9" w:rsidRDefault="00BA07AD" w:rsidP="008948A5">
      <w:pPr>
        <w:spacing w:before="200" w:after="200" w:line="276" w:lineRule="auto"/>
        <w:jc w:val="center"/>
      </w:pPr>
      <w:r>
        <w:t>ČÁST PRVNÍ</w:t>
      </w:r>
    </w:p>
    <w:p w14:paraId="54E44428" w14:textId="77777777" w:rsidR="00EA04C9" w:rsidRDefault="00BA07AD" w:rsidP="008948A5">
      <w:pPr>
        <w:spacing w:before="200" w:after="200" w:line="276" w:lineRule="auto"/>
        <w:jc w:val="center"/>
        <w:rPr>
          <w:b/>
        </w:rPr>
      </w:pPr>
      <w:r>
        <w:rPr>
          <w:b/>
        </w:rPr>
        <w:t>Změna zákona o Veřejném ochránci práv</w:t>
      </w:r>
    </w:p>
    <w:p w14:paraId="54178301" w14:textId="77777777" w:rsidR="00EA04C9" w:rsidRDefault="00BA07AD" w:rsidP="008948A5">
      <w:pPr>
        <w:spacing w:before="200" w:after="200" w:line="276" w:lineRule="auto"/>
        <w:jc w:val="center"/>
      </w:pPr>
      <w:r>
        <w:t>Čl. I</w:t>
      </w:r>
    </w:p>
    <w:p w14:paraId="25099A5A" w14:textId="7597E6E1" w:rsidR="00EA04C9" w:rsidRDefault="00BA07AD" w:rsidP="008948A5">
      <w:pPr>
        <w:pStyle w:val="Nadpis1"/>
        <w:spacing w:before="200" w:after="200" w:line="276" w:lineRule="auto"/>
        <w:ind w:firstLine="720"/>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Zákon č. 349/1999 Sb., o Veřejném ochránci práv, ve znění zákona č. 265/2001 Sb., zákona č. 309/2002 Sb., zákona č. 320/2002 Sb., zákona č. 626/2004 Sb., zákona č. 381/2005 Sb., zákona č. 342/2006 Sb., zákona č. 129/2008 Sb., zákona č. 314/2008 Sb., zákona č.</w:t>
      </w:r>
      <w:r w:rsidR="008948A5">
        <w:rPr>
          <w:rFonts w:ascii="Times New Roman" w:eastAsia="Times New Roman" w:hAnsi="Times New Roman" w:cs="Times New Roman"/>
          <w:b w:val="0"/>
          <w:color w:val="000000"/>
          <w:sz w:val="24"/>
          <w:szCs w:val="24"/>
        </w:rPr>
        <w:t> </w:t>
      </w:r>
      <w:r>
        <w:rPr>
          <w:rFonts w:ascii="Times New Roman" w:eastAsia="Times New Roman" w:hAnsi="Times New Roman" w:cs="Times New Roman"/>
          <w:b w:val="0"/>
          <w:color w:val="000000"/>
          <w:sz w:val="24"/>
          <w:szCs w:val="24"/>
        </w:rPr>
        <w:t>198/2009 Sb., zákona č. 227/2009 Sb., zákona č. 427/2010 Sb., zákona č. 303/2011 Sb., zákona č. 396/2012 Sb., zákona č. 198/2017 Sb., zákona č. 365/2017 Sb. a zákona č. 261/2021 Sb., se mění takto:</w:t>
      </w:r>
    </w:p>
    <w:p w14:paraId="7C733221" w14:textId="77777777" w:rsidR="00EA04C9" w:rsidRDefault="00BA07AD" w:rsidP="008948A5">
      <w:pPr>
        <w:numPr>
          <w:ilvl w:val="0"/>
          <w:numId w:val="13"/>
        </w:numPr>
        <w:spacing w:before="200" w:after="200" w:line="276" w:lineRule="auto"/>
        <w:jc w:val="both"/>
      </w:pPr>
      <w:r>
        <w:t>V názvu zákona se slova „Veřejném ochránci práv“ nahrazují slovy „veřejném ochránci práv a ochránci práv dětí“.</w:t>
      </w:r>
    </w:p>
    <w:p w14:paraId="6A57081C" w14:textId="77777777" w:rsidR="00EA04C9" w:rsidRDefault="00BA07AD" w:rsidP="008948A5">
      <w:pPr>
        <w:numPr>
          <w:ilvl w:val="0"/>
          <w:numId w:val="13"/>
        </w:numPr>
        <w:spacing w:before="200" w:after="200" w:line="276" w:lineRule="auto"/>
      </w:pPr>
      <w:r>
        <w:t>§ 1 zní:</w:t>
      </w:r>
    </w:p>
    <w:p w14:paraId="27DEF835" w14:textId="77777777" w:rsidR="00EA04C9" w:rsidRDefault="00BA07AD" w:rsidP="008948A5">
      <w:pPr>
        <w:spacing w:before="200" w:after="200" w:line="276" w:lineRule="auto"/>
        <w:jc w:val="center"/>
      </w:pPr>
      <w:r>
        <w:t>„§ 1</w:t>
      </w:r>
    </w:p>
    <w:p w14:paraId="2FE4E185" w14:textId="77777777" w:rsidR="00EA04C9" w:rsidRDefault="00BA07AD" w:rsidP="008948A5">
      <w:pPr>
        <w:spacing w:before="200" w:after="200" w:line="276" w:lineRule="auto"/>
        <w:ind w:firstLine="720"/>
        <w:jc w:val="both"/>
      </w:pPr>
      <w:r>
        <w:t>Veřejný ochránce práv (dále jen „ochránce“) a ochránce práv dětí působí k ochraně a prosazování základních práv a svobod, jakož i k ochraně před špatnou správou.“.</w:t>
      </w:r>
    </w:p>
    <w:p w14:paraId="7AAC841A" w14:textId="77777777" w:rsidR="00EA04C9" w:rsidRDefault="00BA07AD" w:rsidP="008948A5">
      <w:pPr>
        <w:numPr>
          <w:ilvl w:val="0"/>
          <w:numId w:val="13"/>
        </w:numPr>
        <w:spacing w:before="200" w:after="200" w:line="276" w:lineRule="auto"/>
      </w:pPr>
      <w:r>
        <w:t>Za § 1 se vkládají nové § 1a, § 1b a § 1c, které znějí:</w:t>
      </w:r>
    </w:p>
    <w:p w14:paraId="4754E303" w14:textId="77777777" w:rsidR="00EA04C9" w:rsidRDefault="00BA07AD" w:rsidP="008948A5">
      <w:pPr>
        <w:spacing w:before="200" w:after="200" w:line="276" w:lineRule="auto"/>
        <w:jc w:val="center"/>
      </w:pPr>
      <w:r>
        <w:t>„§ 1a</w:t>
      </w:r>
    </w:p>
    <w:p w14:paraId="1E95D6D0" w14:textId="77777777" w:rsidR="00EA04C9" w:rsidRDefault="00BA07AD" w:rsidP="008948A5">
      <w:pPr>
        <w:spacing w:before="200" w:after="200" w:line="276" w:lineRule="auto"/>
        <w:ind w:firstLine="720"/>
        <w:jc w:val="both"/>
      </w:pPr>
      <w:r>
        <w:t xml:space="preserve">(1) Ochránce </w:t>
      </w:r>
    </w:p>
    <w:p w14:paraId="755EB28A" w14:textId="77777777" w:rsidR="00EA04C9" w:rsidRDefault="00BA07AD" w:rsidP="008948A5">
      <w:pPr>
        <w:spacing w:before="200" w:after="200" w:line="276" w:lineRule="auto"/>
        <w:ind w:firstLine="720"/>
        <w:jc w:val="both"/>
      </w:pPr>
      <w:r>
        <w:t>a) plní úkoly v oblasti ochrany a prosazování základních práv a svobod,</w:t>
      </w:r>
    </w:p>
    <w:p w14:paraId="4CF45530" w14:textId="77777777" w:rsidR="00EA04C9" w:rsidRDefault="00BA07AD" w:rsidP="008948A5">
      <w:pPr>
        <w:spacing w:before="200" w:after="200" w:line="276" w:lineRule="auto"/>
        <w:ind w:firstLine="720"/>
        <w:jc w:val="both"/>
      </w:pPr>
      <w:r>
        <w:t>b) provádí šetření činnosti orgánů veřejné moci z hlediska jejího souladu s právem, zásadami demokratického právního státu a dobré správy, jakož i z hlediska ochrany před jejich nečinností,</w:t>
      </w:r>
    </w:p>
    <w:p w14:paraId="5474F26B" w14:textId="60BFA4C2" w:rsidR="00EA04C9" w:rsidRDefault="00BA07AD" w:rsidP="008948A5">
      <w:pPr>
        <w:spacing w:before="200" w:after="200" w:line="276" w:lineRule="auto"/>
        <w:ind w:firstLine="720"/>
        <w:jc w:val="both"/>
      </w:pPr>
      <w:r>
        <w:t>c) provádí systematické návštěvy míst, kde se nacházejí nebo mohou nacházet osoby omezené na svobodě orgány veřejné moci nebo v důsledku závislosti na poskytované péči, s</w:t>
      </w:r>
      <w:r w:rsidR="008948A5">
        <w:t> </w:t>
      </w:r>
      <w:r>
        <w:t>cílem posílit ochranu těchto osob před mučením, krutým, nelidským nebo ponižujícím zacházením nebo trestáním a jiným špatným zacházením (dále jen „návštěvy zařízení“),</w:t>
      </w:r>
    </w:p>
    <w:p w14:paraId="2584E6DD" w14:textId="77777777" w:rsidR="00EA04C9" w:rsidRDefault="00BA07AD" w:rsidP="008948A5">
      <w:pPr>
        <w:spacing w:before="200" w:after="200" w:line="276" w:lineRule="auto"/>
        <w:ind w:firstLine="720"/>
        <w:jc w:val="both"/>
      </w:pPr>
      <w:r>
        <w:lastRenderedPageBreak/>
        <w:t xml:space="preserve">d) sleduje zajištění cizinců a výkon správního vyhoštění, předání nebo průvozu zajištěných cizinců a trestu vyhoštění cizinců, kteří byli vzati do </w:t>
      </w:r>
      <w:proofErr w:type="spellStart"/>
      <w:r>
        <w:t>vyhošťovací</w:t>
      </w:r>
      <w:proofErr w:type="spellEnd"/>
      <w:r>
        <w:t xml:space="preserve"> vazby nebo kteří vykonávají trest odnětí svobody (dále jen „sledování vyhoštění“),</w:t>
      </w:r>
    </w:p>
    <w:p w14:paraId="769966A7" w14:textId="77777777" w:rsidR="00EA04C9" w:rsidRDefault="00BA07AD" w:rsidP="008948A5">
      <w:pPr>
        <w:spacing w:before="200" w:after="200" w:line="276" w:lineRule="auto"/>
        <w:ind w:firstLine="720"/>
        <w:jc w:val="both"/>
      </w:pPr>
      <w:r>
        <w:t>e) vykonává působnost ve věcech práva na rovné zacházení a ochranu před diskriminací,</w:t>
      </w:r>
    </w:p>
    <w:p w14:paraId="7604019C" w14:textId="74663545" w:rsidR="00EA04C9" w:rsidRDefault="00BA07AD" w:rsidP="008948A5">
      <w:pPr>
        <w:spacing w:before="200" w:after="200" w:line="276" w:lineRule="auto"/>
        <w:ind w:firstLine="720"/>
        <w:jc w:val="both"/>
      </w:pPr>
      <w:r>
        <w:t>f) vykonává působnost ve věcech práva na volný pohyb občanů Evropské unie a</w:t>
      </w:r>
      <w:r w:rsidR="008948A5">
        <w:t> </w:t>
      </w:r>
      <w:r>
        <w:t>Evropského hospodářského prostoru a jejich rodinných příslušníků (dále jen „občané Evropské unie“) podle přímo použitelného předpisu Evropské unie v oblasti volného pohybu pracovníků,</w:t>
      </w:r>
    </w:p>
    <w:p w14:paraId="12BEC213" w14:textId="581997BE" w:rsidR="00EA04C9" w:rsidRDefault="00BA07AD" w:rsidP="008948A5">
      <w:pPr>
        <w:spacing w:before="200" w:after="200" w:line="276" w:lineRule="auto"/>
        <w:ind w:firstLine="720"/>
        <w:jc w:val="both"/>
      </w:pPr>
      <w:r>
        <w:t>g)  plní úkoly v oblasti ochrany práv osob se zdravotním postižením vyplývajících z</w:t>
      </w:r>
      <w:r w:rsidR="008948A5">
        <w:t> </w:t>
      </w:r>
      <w:r>
        <w:t>Úmluvy o právech osob se zdravotním postižením a dalších mezinárodních smluv, které jsou součástí právního řádu České republiky.</w:t>
      </w:r>
    </w:p>
    <w:p w14:paraId="3B2804E1" w14:textId="77777777" w:rsidR="00EA04C9" w:rsidRDefault="00BA07AD" w:rsidP="008948A5">
      <w:pPr>
        <w:spacing w:before="200" w:after="200" w:line="276" w:lineRule="auto"/>
        <w:ind w:firstLine="720"/>
        <w:jc w:val="both"/>
      </w:pPr>
      <w:r>
        <w:t xml:space="preserve">(2) Ochránce práv dětí </w:t>
      </w:r>
    </w:p>
    <w:p w14:paraId="09500B80" w14:textId="3BD581DA" w:rsidR="00EA04C9" w:rsidRDefault="00BA07AD" w:rsidP="008948A5">
      <w:pPr>
        <w:spacing w:before="200" w:after="200" w:line="276" w:lineRule="auto"/>
        <w:ind w:firstLine="720"/>
        <w:jc w:val="both"/>
      </w:pPr>
      <w:r>
        <w:t>a) plní úkoly v oblasti ochrany práv dítěte vyplývajících z Úmluvy o právech dítěte a</w:t>
      </w:r>
      <w:r w:rsidR="008948A5">
        <w:t> </w:t>
      </w:r>
      <w:r>
        <w:t xml:space="preserve">dalších mezinárodních smluv, které jsou součástí právního řádu České republiky, a </w:t>
      </w:r>
    </w:p>
    <w:p w14:paraId="5ED5E638" w14:textId="641A1EBC" w:rsidR="00EA04C9" w:rsidRDefault="00BA07AD" w:rsidP="008948A5">
      <w:pPr>
        <w:spacing w:before="200" w:after="200" w:line="276" w:lineRule="auto"/>
        <w:ind w:firstLine="720"/>
        <w:jc w:val="both"/>
      </w:pPr>
      <w:r>
        <w:t>b) provádí šetření činnosti orgánů veřejné moci uvedených v tomto zákoně z hlediska jejich souladu s právem, zásadami demokratického právního státu a dobré správy, jakož i</w:t>
      </w:r>
      <w:r w:rsidR="008948A5">
        <w:t> </w:t>
      </w:r>
      <w:r>
        <w:t>z</w:t>
      </w:r>
      <w:r w:rsidR="008948A5">
        <w:t> </w:t>
      </w:r>
      <w:r>
        <w:t>hlediska ochrany před jejich nečinností v případech, kdy může být na svých právech dotčeno dítě.</w:t>
      </w:r>
    </w:p>
    <w:p w14:paraId="4EEDDF70" w14:textId="77777777" w:rsidR="00EA04C9" w:rsidRDefault="00BA07AD" w:rsidP="008948A5">
      <w:pPr>
        <w:spacing w:before="200" w:after="200" w:line="276" w:lineRule="auto"/>
        <w:jc w:val="center"/>
      </w:pPr>
      <w:r>
        <w:t>§ 1b</w:t>
      </w:r>
    </w:p>
    <w:p w14:paraId="16A1B783" w14:textId="1EB62E8B" w:rsidR="00EA04C9" w:rsidRDefault="00BA07AD" w:rsidP="008948A5">
      <w:pPr>
        <w:spacing w:before="144" w:after="144" w:line="276" w:lineRule="auto"/>
        <w:ind w:firstLine="708"/>
        <w:jc w:val="both"/>
      </w:pPr>
      <w:r>
        <w:t xml:space="preserve">(1) Působnost ochránce podle § 1a odst. 1 písm. </w:t>
      </w:r>
      <w:r>
        <w:rPr>
          <w:highlight w:val="white"/>
        </w:rPr>
        <w:t>a), e),</w:t>
      </w:r>
      <w:r>
        <w:t xml:space="preserve"> f) a g) a ochránce práv dětí podle § 1a odst. 2 písm. a) se vztahuje na všechny orgány veřejné moci a fyzické i právnické osoby v</w:t>
      </w:r>
      <w:r w:rsidR="008948A5">
        <w:t> </w:t>
      </w:r>
      <w:r>
        <w:t>České republice.</w:t>
      </w:r>
    </w:p>
    <w:p w14:paraId="5509DEAD" w14:textId="77777777" w:rsidR="00EA04C9" w:rsidRDefault="00BA07AD" w:rsidP="008948A5">
      <w:pPr>
        <w:spacing w:before="144" w:after="144" w:line="276" w:lineRule="auto"/>
        <w:ind w:firstLine="708"/>
        <w:jc w:val="both"/>
      </w:pPr>
      <w:r>
        <w:t>(2) Působnost ochránce podle § 1a odst. 1 písm. b) se vztahuje na ministerstva a jiné správní úřady, Českou národní banku, pokud působí jako správní úřad, orgány územních samosprávných celků při výkonu státní správy, a není-li dále stanoveno jinak, na Policii České republiky, Armádu České republiky, Hradní stráž, zařízení, v nichž se vykonává vazba, trest odnětí svobody, ochranná nebo ústavní výchova, ochranné léčení, zabezpečovací detence, jakož i na zdravotní pojišťovny (dále jen „úřad“).</w:t>
      </w:r>
    </w:p>
    <w:p w14:paraId="76B074A0" w14:textId="77777777" w:rsidR="00EA04C9" w:rsidRDefault="00BA07AD" w:rsidP="008948A5">
      <w:pPr>
        <w:spacing w:before="144" w:after="144" w:line="276" w:lineRule="auto"/>
        <w:ind w:firstLine="708"/>
        <w:jc w:val="both"/>
      </w:pPr>
      <w:r>
        <w:t xml:space="preserve">(3) Působnost ochránce podle § 1a odst. 1 písm. c) se vztahuje </w:t>
      </w:r>
      <w:proofErr w:type="gramStart"/>
      <w:r>
        <w:t>na</w:t>
      </w:r>
      <w:proofErr w:type="gramEnd"/>
    </w:p>
    <w:p w14:paraId="6A771FE6" w14:textId="77777777" w:rsidR="00EA04C9" w:rsidRDefault="00BA07AD" w:rsidP="008948A5">
      <w:pPr>
        <w:spacing w:before="144" w:after="144" w:line="276" w:lineRule="auto"/>
        <w:ind w:firstLine="720"/>
        <w:jc w:val="both"/>
      </w:pPr>
      <w:r>
        <w:t>a) zařízení, v nichž se vykonává vazba, trest odnětí svobody, ochranná nebo ústavní výchova, ochranné léčení anebo zabezpečovací detence,</w:t>
      </w:r>
    </w:p>
    <w:p w14:paraId="770FAB78" w14:textId="77777777" w:rsidR="00EA04C9" w:rsidRDefault="00BA07AD" w:rsidP="008948A5">
      <w:pPr>
        <w:spacing w:before="144" w:after="144" w:line="276" w:lineRule="auto"/>
        <w:ind w:firstLine="720"/>
        <w:jc w:val="both"/>
      </w:pPr>
      <w:r>
        <w:t>b) další místa, kde se nacházejí nebo mohou nacházet osoby omezené na svobodě veřejnou mocí, zejména policejní cely, zařízení pro zajištění cizinců a azylová zařízení,</w:t>
      </w:r>
    </w:p>
    <w:p w14:paraId="2F321088" w14:textId="77777777" w:rsidR="00EA04C9" w:rsidRDefault="00BA07AD" w:rsidP="008948A5">
      <w:pPr>
        <w:spacing w:before="144" w:after="144" w:line="276" w:lineRule="auto"/>
        <w:ind w:firstLine="720"/>
        <w:jc w:val="both"/>
      </w:pPr>
      <w:r>
        <w:t xml:space="preserve">c) místa, kde se nacházejí nebo mohou nacházet osoby omezené na svobodě v důsledku závislosti na poskytované péči, zejména zařízení sociálních služeb a jiná zařízení poskytující obdobnou péči, zdravotnická zařízení a zařízení sociálně-právní ochrany dětí, </w:t>
      </w:r>
    </w:p>
    <w:p w14:paraId="2EB107A6" w14:textId="77777777" w:rsidR="00EA04C9" w:rsidRDefault="00BA07AD" w:rsidP="008948A5">
      <w:pPr>
        <w:spacing w:before="144" w:after="144" w:line="276" w:lineRule="auto"/>
        <w:ind w:firstLine="720"/>
        <w:jc w:val="both"/>
      </w:pPr>
      <w:r>
        <w:lastRenderedPageBreak/>
        <w:t>(dále jen „zařízení“).</w:t>
      </w:r>
    </w:p>
    <w:p w14:paraId="587F47C4" w14:textId="77777777" w:rsidR="00EA04C9" w:rsidRDefault="00BA07AD" w:rsidP="008948A5">
      <w:pPr>
        <w:spacing w:before="200" w:after="200" w:line="276" w:lineRule="auto"/>
        <w:ind w:firstLine="720"/>
        <w:jc w:val="both"/>
      </w:pPr>
      <w:r>
        <w:t xml:space="preserve">(4) Působnost ochránce podle § 1a odst. 1 písm. d) se vztahuje na všechny orgány veřejné moci, které jsou příslušné k výkonu vyhoštění nebo které se na jeho výkonu podílí.  </w:t>
      </w:r>
    </w:p>
    <w:p w14:paraId="25F10997" w14:textId="05A96B5B" w:rsidR="00EA04C9" w:rsidRPr="00762739" w:rsidRDefault="00BA07AD" w:rsidP="008948A5">
      <w:pPr>
        <w:spacing w:before="200" w:after="200" w:line="276" w:lineRule="auto"/>
        <w:ind w:firstLine="720"/>
        <w:jc w:val="both"/>
      </w:pPr>
      <w:r w:rsidRPr="00762739">
        <w:t xml:space="preserve">(5) </w:t>
      </w:r>
      <w:r w:rsidR="00762739" w:rsidRPr="00762739">
        <w:t>Působnost ochránce práv dětí podle § 1a odst. 2 písm. b) se vztahuje včetně úřadů i</w:t>
      </w:r>
      <w:r w:rsidR="008948A5">
        <w:t> </w:t>
      </w:r>
      <w:r w:rsidR="00762739" w:rsidRPr="00762739">
        <w:t>na orgány územních samosprávných celků a jiných orgánů, jakož i na právnické nebo fyzické osob, pokud vykonávají působnost v oblasti veřejné správy.</w:t>
      </w:r>
    </w:p>
    <w:p w14:paraId="2B09A219" w14:textId="77777777" w:rsidR="00EA04C9" w:rsidRDefault="00BA07AD" w:rsidP="008948A5">
      <w:pPr>
        <w:spacing w:before="140" w:after="140" w:line="276" w:lineRule="auto"/>
        <w:ind w:firstLine="700"/>
        <w:jc w:val="both"/>
      </w:pPr>
      <w:r>
        <w:t>(6) Působnost podle § 1a odst. 1 písm. b) a odst. 2 písm. b) se nevztahuje na Parlament, prezidenta republiky a vládu, na Nejvyšší kontrolní úřad, na zpravodajské služby České republiky, na orgány činné v trestním řízení, státní zastupitelství a na soudy, s výjimkou orgánů správy státního zastupitelství a státní správy soudů.</w:t>
      </w:r>
    </w:p>
    <w:p w14:paraId="2B9C746C" w14:textId="77777777" w:rsidR="00EA04C9" w:rsidRDefault="00EA04C9" w:rsidP="008948A5">
      <w:pPr>
        <w:jc w:val="center"/>
      </w:pPr>
    </w:p>
    <w:p w14:paraId="2C2B16D2" w14:textId="77777777" w:rsidR="00EA04C9" w:rsidRDefault="00BA07AD" w:rsidP="008948A5">
      <w:pPr>
        <w:jc w:val="center"/>
      </w:pPr>
      <w:r>
        <w:t>§ 1c</w:t>
      </w:r>
    </w:p>
    <w:p w14:paraId="0C1749FD" w14:textId="77777777" w:rsidR="00EA04C9" w:rsidRDefault="00BA07AD" w:rsidP="008948A5">
      <w:pPr>
        <w:spacing w:before="140" w:after="140" w:line="276" w:lineRule="auto"/>
        <w:ind w:firstLine="700"/>
        <w:jc w:val="both"/>
      </w:pPr>
      <w:r>
        <w:t>Ustanovení o volbě, pozbytí funkce, odvolání z funkce, činnosti a právním postavení ochránce se použijí obdobně na ochránce práv dětí, nestanoví-li tento zákon jinak; to platí i pro zástupce ochránce s výjimkou části třetí.“.</w:t>
      </w:r>
    </w:p>
    <w:p w14:paraId="747E1E43" w14:textId="77777777" w:rsidR="00EA04C9" w:rsidRDefault="00BA07AD" w:rsidP="008948A5">
      <w:pPr>
        <w:numPr>
          <w:ilvl w:val="0"/>
          <w:numId w:val="13"/>
        </w:numPr>
        <w:spacing w:before="200" w:after="200" w:line="276" w:lineRule="auto"/>
      </w:pPr>
      <w:r>
        <w:t>§ 2 zní:</w:t>
      </w:r>
    </w:p>
    <w:p w14:paraId="255BE8C0" w14:textId="77777777" w:rsidR="00EA04C9" w:rsidRDefault="00BA07AD" w:rsidP="008948A5">
      <w:pPr>
        <w:jc w:val="center"/>
      </w:pPr>
      <w:r>
        <w:t>„§ 2</w:t>
      </w:r>
    </w:p>
    <w:p w14:paraId="51FCE3B1" w14:textId="77777777" w:rsidR="00EA04C9" w:rsidRDefault="00BA07AD" w:rsidP="008948A5">
      <w:pPr>
        <w:spacing w:before="200" w:after="200" w:line="276" w:lineRule="auto"/>
        <w:jc w:val="both"/>
      </w:pPr>
      <w:r>
        <w:tab/>
        <w:t xml:space="preserve">(1) Ochránce je volen Poslaneckou sněmovnou na funkční období šesti let z kandidátů, z nichž po dvou navrhuje prezident republiky, Senát a Ústavní soud; shodné návrhy jsou přípustné. </w:t>
      </w:r>
      <w:r w:rsidR="0013549B" w:rsidRPr="0013549B">
        <w:t>Nikdo nemůže být z</w:t>
      </w:r>
      <w:r w:rsidR="0013549B">
        <w:t>volen více než dvakrát za sebou</w:t>
      </w:r>
      <w:r>
        <w:t>.</w:t>
      </w:r>
    </w:p>
    <w:p w14:paraId="095A74A2" w14:textId="65D1DB47" w:rsidR="00AC62FD" w:rsidRDefault="00AC62FD" w:rsidP="008948A5">
      <w:pPr>
        <w:spacing w:before="200" w:after="200" w:line="276" w:lineRule="auto"/>
        <w:jc w:val="both"/>
      </w:pPr>
      <w:bookmarkStart w:id="0" w:name="_gjdgxs" w:colFirst="0" w:colLast="0"/>
      <w:bookmarkEnd w:id="0"/>
      <w:r>
        <w:tab/>
        <w:t>(2) Ochráncem může být zvolena fyzická osoba, jejíž znalosti, zkušenosti a morální vlastnosti jsou předpokladem, že bude svoji funkci řádně zastávat, a která</w:t>
      </w:r>
    </w:p>
    <w:p w14:paraId="6E392D3C" w14:textId="77777777" w:rsidR="00AC62FD" w:rsidRDefault="00AC62FD" w:rsidP="008948A5">
      <w:pPr>
        <w:spacing w:before="200" w:after="200" w:line="276" w:lineRule="auto"/>
        <w:jc w:val="both"/>
      </w:pPr>
      <w:bookmarkStart w:id="1" w:name="_tyjcwt" w:colFirst="0" w:colLast="0"/>
      <w:bookmarkEnd w:id="1"/>
      <w:r>
        <w:tab/>
        <w:t>a) je státním občanem České republiky,</w:t>
      </w:r>
    </w:p>
    <w:p w14:paraId="22895474" w14:textId="77777777" w:rsidR="00AC62FD" w:rsidRDefault="00AC62FD" w:rsidP="008948A5">
      <w:pPr>
        <w:spacing w:before="200" w:after="200" w:line="276" w:lineRule="auto"/>
        <w:jc w:val="both"/>
      </w:pPr>
      <w:bookmarkStart w:id="2" w:name="_3dy6vkm" w:colFirst="0" w:colLast="0"/>
      <w:bookmarkEnd w:id="2"/>
      <w:r>
        <w:tab/>
        <w:t>b) je plně svéprávná,</w:t>
      </w:r>
    </w:p>
    <w:p w14:paraId="0979B126" w14:textId="77777777" w:rsidR="00AC62FD" w:rsidRDefault="00AC62FD" w:rsidP="008948A5">
      <w:pPr>
        <w:spacing w:before="200" w:after="200" w:line="276" w:lineRule="auto"/>
        <w:jc w:val="both"/>
      </w:pPr>
      <w:bookmarkStart w:id="3" w:name="_1t3h5sf" w:colFirst="0" w:colLast="0"/>
      <w:bookmarkEnd w:id="3"/>
      <w:r>
        <w:tab/>
        <w:t>c) je bezúhonná,</w:t>
      </w:r>
    </w:p>
    <w:p w14:paraId="1C8DAB77" w14:textId="77777777" w:rsidR="00AC62FD" w:rsidRDefault="00AC62FD" w:rsidP="008948A5">
      <w:pPr>
        <w:spacing w:before="200" w:after="200" w:line="276" w:lineRule="auto"/>
        <w:jc w:val="both"/>
      </w:pPr>
      <w:r>
        <w:tab/>
        <w:t>d) nejpozději v den volby dosáhla věku 40 let,</w:t>
      </w:r>
    </w:p>
    <w:p w14:paraId="01F7B19A" w14:textId="77777777" w:rsidR="00AC62FD" w:rsidRDefault="00AC62FD" w:rsidP="008948A5">
      <w:pPr>
        <w:spacing w:before="200" w:after="200" w:line="276" w:lineRule="auto"/>
        <w:ind w:firstLine="720"/>
        <w:jc w:val="both"/>
      </w:pPr>
      <w:r>
        <w:t>e) má ukončené vysokoškolské vzdělání získané studiem v magisterském studijním programu v oblasti práva,</w:t>
      </w:r>
    </w:p>
    <w:p w14:paraId="5EEFD2C8" w14:textId="10919BFC" w:rsidR="00AC62FD" w:rsidRDefault="00AC62FD" w:rsidP="008948A5">
      <w:pPr>
        <w:spacing w:before="200" w:after="200" w:line="276" w:lineRule="auto"/>
        <w:jc w:val="both"/>
      </w:pPr>
      <w:bookmarkStart w:id="4" w:name="_4d34og8" w:colFirst="0" w:colLast="0"/>
      <w:bookmarkEnd w:id="4"/>
      <w:r>
        <w:tab/>
        <w:t>f) se v průběhu předchozích deseti let nejméně pět let zabývala ochranou nebo prosazováním základních práv a svobod.</w:t>
      </w:r>
    </w:p>
    <w:p w14:paraId="6DB7E440" w14:textId="75AC52CC" w:rsidR="00EA04C9" w:rsidRDefault="00AC62FD" w:rsidP="008948A5">
      <w:pPr>
        <w:spacing w:before="200" w:after="200" w:line="276" w:lineRule="auto"/>
        <w:jc w:val="both"/>
      </w:pPr>
      <w:r>
        <w:tab/>
        <w:t>(3</w:t>
      </w:r>
      <w:r w:rsidR="00BA07AD">
        <w:t>) Pro účely hodnocení navržených kandidátů podle odstavce 1 Poslanecká sněmovna zřídí hodnotící komisi složenou nejméně z devíti členů, které Poslanecká sněmovna jmenuje z</w:t>
      </w:r>
      <w:r w:rsidR="008948A5">
        <w:t> </w:t>
      </w:r>
      <w:r w:rsidR="00BA07AD">
        <w:t xml:space="preserve">odborníků vědecké, akademické a duchovní sféry, zástupců občanské společnosti, </w:t>
      </w:r>
      <w:r w:rsidR="00BA07AD">
        <w:lastRenderedPageBreak/>
        <w:t>národnostních a dalších společenských skupin s přihlédnutím ke spravedlivému zastoupení mužů a žen.</w:t>
      </w:r>
    </w:p>
    <w:p w14:paraId="42BC5B1E" w14:textId="04A86D32" w:rsidR="00EA04C9" w:rsidRDefault="00AC62FD" w:rsidP="008948A5">
      <w:pPr>
        <w:spacing w:before="200" w:after="200" w:line="276" w:lineRule="auto"/>
        <w:jc w:val="both"/>
      </w:pPr>
      <w:bookmarkStart w:id="5" w:name="_30j0zll" w:colFirst="0" w:colLast="0"/>
      <w:bookmarkEnd w:id="5"/>
      <w:r>
        <w:tab/>
        <w:t>(4</w:t>
      </w:r>
      <w:r w:rsidR="00BA07AD">
        <w:t>) Součástí hodnotícího řízení je veřejné slyšení kandidátů. Na veřejném slyšení jsou oprávněni klást otázky kandidátům alespoň člen hodnotící komise, poslanec nebo senátor.</w:t>
      </w:r>
    </w:p>
    <w:p w14:paraId="4F006F14" w14:textId="38DBB448" w:rsidR="00EA04C9" w:rsidRDefault="00AC62FD" w:rsidP="008948A5">
      <w:pPr>
        <w:spacing w:before="200" w:after="200" w:line="276" w:lineRule="auto"/>
        <w:jc w:val="both"/>
      </w:pPr>
      <w:bookmarkStart w:id="6" w:name="_1fob9te" w:colFirst="0" w:colLast="0"/>
      <w:bookmarkEnd w:id="6"/>
      <w:r>
        <w:tab/>
        <w:t>(5</w:t>
      </w:r>
      <w:r w:rsidR="00BA07AD">
        <w:t>) V hodnotícím řízení se posuzují předpoklady pro výkon funkce ochránce, záměry kandidáta spojené s výkonem funkce, cíle, kterých chce ve funkci dosáhnout, a konkrétní opatření, která navrhuje k jejich dosažení.</w:t>
      </w:r>
    </w:p>
    <w:p w14:paraId="495A2136" w14:textId="0EF65ED1" w:rsidR="00EA04C9" w:rsidRDefault="00AC62FD" w:rsidP="008948A5">
      <w:pPr>
        <w:spacing w:before="200" w:after="200" w:line="276" w:lineRule="auto"/>
        <w:jc w:val="both"/>
      </w:pPr>
      <w:bookmarkStart w:id="7" w:name="_3znysh7" w:colFirst="0" w:colLast="0"/>
      <w:bookmarkEnd w:id="7"/>
      <w:r>
        <w:tab/>
        <w:t>(6</w:t>
      </w:r>
      <w:r w:rsidR="00BA07AD">
        <w:t>) Hodnotící komise zveřejní hodnocení jednotlivých kandidátů a záznam o průběhu hodnotícího řízení. Podrobnosti o způsobu hodnocení kandidátů stanoví Poslanecká sněmovna.</w:t>
      </w:r>
      <w:bookmarkStart w:id="8" w:name="_2et92p0" w:colFirst="0" w:colLast="0"/>
      <w:bookmarkEnd w:id="8"/>
      <w:r w:rsidR="00BA07AD">
        <w:t>“.</w:t>
      </w:r>
    </w:p>
    <w:p w14:paraId="21B9005E" w14:textId="77777777" w:rsidR="00EA04C9" w:rsidRDefault="00BA07AD" w:rsidP="008948A5">
      <w:pPr>
        <w:numPr>
          <w:ilvl w:val="0"/>
          <w:numId w:val="13"/>
        </w:numPr>
        <w:spacing w:before="200" w:after="200" w:line="276" w:lineRule="auto"/>
      </w:pPr>
      <w:r>
        <w:t>Za § 2 se vkládají nové § 2a a § 2b, které znějí:</w:t>
      </w:r>
    </w:p>
    <w:p w14:paraId="514FD144" w14:textId="77777777" w:rsidR="00EA04C9" w:rsidRDefault="00BA07AD" w:rsidP="008948A5">
      <w:pPr>
        <w:jc w:val="center"/>
      </w:pPr>
      <w:bookmarkStart w:id="9" w:name="_2s8eyo1" w:colFirst="0" w:colLast="0"/>
      <w:bookmarkEnd w:id="9"/>
      <w:r>
        <w:t>„§ 2a</w:t>
      </w:r>
    </w:p>
    <w:p w14:paraId="7E1C039A" w14:textId="77777777" w:rsidR="00EA04C9" w:rsidRDefault="00BA07AD" w:rsidP="008948A5">
      <w:pPr>
        <w:spacing w:before="200" w:after="200" w:line="276" w:lineRule="auto"/>
        <w:jc w:val="both"/>
      </w:pPr>
      <w:bookmarkStart w:id="10" w:name="_17dp8vu" w:colFirst="0" w:colLast="0"/>
      <w:bookmarkEnd w:id="10"/>
      <w:r>
        <w:tab/>
        <w:t>(1) Zástupce ochránce zastupuje ochránce a ochránce práv dětí v plném rozsahu v době jejich nepřítomnosti. Ochránce ho s jeho souhlasem bezodkladně pověří výkonem poměrné části své působnosti, nejpozději však do 30 dnů od vzniku funkce.</w:t>
      </w:r>
    </w:p>
    <w:p w14:paraId="13C32C59" w14:textId="77777777" w:rsidR="00EA04C9" w:rsidRDefault="00BA07AD" w:rsidP="008948A5">
      <w:pPr>
        <w:spacing w:before="200" w:after="200" w:line="276" w:lineRule="auto"/>
        <w:jc w:val="both"/>
      </w:pPr>
      <w:bookmarkStart w:id="11" w:name="_3rdcrjn" w:colFirst="0" w:colLast="0"/>
      <w:bookmarkEnd w:id="11"/>
      <w:r>
        <w:tab/>
        <w:t>(2) Ochránce, jeho zástupce a ochránce práv dětí při výkonu svých působností vzájemně spolupracují, vyměňují si informace a svoji činnost koordinují.</w:t>
      </w:r>
    </w:p>
    <w:p w14:paraId="4189207C" w14:textId="7B9AB6FC" w:rsidR="00EA04C9" w:rsidRDefault="00BA07AD" w:rsidP="008948A5">
      <w:pPr>
        <w:spacing w:before="200" w:after="200" w:line="276" w:lineRule="auto"/>
        <w:jc w:val="both"/>
      </w:pPr>
      <w:bookmarkStart w:id="12" w:name="_lnxbz9" w:colFirst="0" w:colLast="0"/>
      <w:bookmarkEnd w:id="12"/>
      <w:r>
        <w:tab/>
        <w:t>(3) Ochráncem práv dětí může být zvolena fyzická osoba, která splň</w:t>
      </w:r>
      <w:r w:rsidR="00C81FC5">
        <w:t>uje podmínky podle § 2 odst. 2</w:t>
      </w:r>
      <w:r>
        <w:t xml:space="preserve"> písm. a) až e) a která se v průběhu předchozích deseti let nejméně pět let zabývala ochranou nebo prosazováním práv dětí.</w:t>
      </w:r>
    </w:p>
    <w:p w14:paraId="44AFF9D5" w14:textId="77777777" w:rsidR="00EA04C9" w:rsidRDefault="00EA04C9" w:rsidP="008948A5">
      <w:pPr>
        <w:spacing w:before="200" w:after="200" w:line="276" w:lineRule="auto"/>
        <w:jc w:val="center"/>
      </w:pPr>
      <w:bookmarkStart w:id="13" w:name="_35nkun2" w:colFirst="0" w:colLast="0"/>
      <w:bookmarkEnd w:id="13"/>
    </w:p>
    <w:p w14:paraId="2E10307B" w14:textId="77777777" w:rsidR="00EA04C9" w:rsidRDefault="00BA07AD" w:rsidP="008948A5">
      <w:pPr>
        <w:spacing w:before="200" w:after="200" w:line="276" w:lineRule="auto"/>
        <w:jc w:val="center"/>
      </w:pPr>
      <w:bookmarkStart w:id="14" w:name="_1ksv4uv" w:colFirst="0" w:colLast="0"/>
      <w:bookmarkEnd w:id="14"/>
      <w:r>
        <w:t>§ 2b</w:t>
      </w:r>
    </w:p>
    <w:p w14:paraId="3E2098D4" w14:textId="77777777" w:rsidR="00EA04C9" w:rsidRDefault="00BA07AD" w:rsidP="008948A5">
      <w:pPr>
        <w:spacing w:before="200" w:after="200" w:line="276" w:lineRule="auto"/>
        <w:jc w:val="both"/>
      </w:pPr>
      <w:bookmarkStart w:id="15" w:name="_44sinio" w:colFirst="0" w:colLast="0"/>
      <w:bookmarkEnd w:id="15"/>
      <w:r>
        <w:tab/>
        <w:t>Sídlem ochránce je Brno.“.</w:t>
      </w:r>
    </w:p>
    <w:p w14:paraId="0393D50F" w14:textId="77777777" w:rsidR="00EA04C9" w:rsidRDefault="00BA07AD" w:rsidP="008948A5">
      <w:pPr>
        <w:numPr>
          <w:ilvl w:val="0"/>
          <w:numId w:val="13"/>
        </w:numPr>
        <w:spacing w:before="200" w:after="200" w:line="276" w:lineRule="auto"/>
        <w:jc w:val="both"/>
      </w:pPr>
      <w:r>
        <w:t xml:space="preserve">V § 3 se na konci </w:t>
      </w:r>
      <w:r w:rsidR="0013549B">
        <w:t xml:space="preserve">textu </w:t>
      </w:r>
      <w:r>
        <w:t>odstavce 1 doplňují slova „s výjimkou dočasného zproštění výkonu soudcovské funkce po dobu výkonu funkce ochránce“.</w:t>
      </w:r>
    </w:p>
    <w:p w14:paraId="59616455" w14:textId="77777777" w:rsidR="00EA04C9" w:rsidRDefault="00BA07AD" w:rsidP="008948A5">
      <w:pPr>
        <w:numPr>
          <w:ilvl w:val="0"/>
          <w:numId w:val="13"/>
        </w:numPr>
        <w:spacing w:before="200" w:after="200" w:line="276" w:lineRule="auto"/>
        <w:jc w:val="both"/>
      </w:pPr>
      <w:r>
        <w:t>V § 4 odst. 3 se číslo „10“ nahrazuje číslem „30“.</w:t>
      </w:r>
    </w:p>
    <w:p w14:paraId="08530073" w14:textId="77777777" w:rsidR="00EA04C9" w:rsidRDefault="005C2206" w:rsidP="008948A5">
      <w:pPr>
        <w:numPr>
          <w:ilvl w:val="0"/>
          <w:numId w:val="13"/>
        </w:numPr>
        <w:spacing w:before="200" w:after="200" w:line="276" w:lineRule="auto"/>
        <w:jc w:val="both"/>
      </w:pPr>
      <w:r>
        <w:t xml:space="preserve">V </w:t>
      </w:r>
      <w:r w:rsidR="00BA07AD">
        <w:t>§ 5 odstavec 2 zní:</w:t>
      </w:r>
    </w:p>
    <w:p w14:paraId="73450102" w14:textId="77777777" w:rsidR="00EA04C9" w:rsidRDefault="00BA07AD" w:rsidP="008948A5">
      <w:pPr>
        <w:spacing w:before="200" w:after="200" w:line="276" w:lineRule="auto"/>
        <w:ind w:left="720"/>
        <w:jc w:val="both"/>
      </w:pPr>
      <w:r>
        <w:t>„(2) Za výkon funkce odpovídají ochránce, jeho zástupce a ochránce práv dětí Poslanecké sněmovně.“.</w:t>
      </w:r>
    </w:p>
    <w:p w14:paraId="3944A3A3" w14:textId="47E6AE77" w:rsidR="00EA04C9" w:rsidRDefault="00BA07AD" w:rsidP="008948A5">
      <w:pPr>
        <w:numPr>
          <w:ilvl w:val="0"/>
          <w:numId w:val="13"/>
        </w:numPr>
        <w:spacing w:before="200" w:after="200" w:line="276" w:lineRule="auto"/>
        <w:jc w:val="both"/>
      </w:pPr>
      <w:r>
        <w:t>V § 6 odst. 1 písm. c) se slova „být volitelným do Senátu“ nahrazují slovy „splňovat některou z podmínek pr</w:t>
      </w:r>
      <w:r w:rsidR="00C81FC5">
        <w:t>o výkon funkce podle § 2 odst. 2</w:t>
      </w:r>
      <w:r>
        <w:t xml:space="preserve"> písm. a) a b)“.</w:t>
      </w:r>
    </w:p>
    <w:p w14:paraId="19466C13" w14:textId="77777777" w:rsidR="00EA04C9" w:rsidRDefault="00BA07AD" w:rsidP="008948A5">
      <w:pPr>
        <w:numPr>
          <w:ilvl w:val="0"/>
          <w:numId w:val="13"/>
        </w:numPr>
        <w:spacing w:before="200" w:after="200" w:line="276" w:lineRule="auto"/>
        <w:jc w:val="both"/>
      </w:pPr>
      <w:r>
        <w:t>V § 6 odst. 6 a 7 se slova „60 dnů“ nahrazují slovy „3 měsíců“.</w:t>
      </w:r>
    </w:p>
    <w:p w14:paraId="3DACCFCC" w14:textId="77777777" w:rsidR="00EA04C9" w:rsidRDefault="00BA07AD" w:rsidP="008948A5">
      <w:pPr>
        <w:numPr>
          <w:ilvl w:val="0"/>
          <w:numId w:val="13"/>
        </w:numPr>
        <w:spacing w:before="200" w:after="200" w:line="276" w:lineRule="auto"/>
      </w:pPr>
      <w:r>
        <w:lastRenderedPageBreak/>
        <w:t>V § 7 odst. 2 se slova „Veřejného ochránce práv“ nahrazují slovy „veřejného ochránce práv a ochránce práv dětí“.</w:t>
      </w:r>
    </w:p>
    <w:p w14:paraId="29AC961C" w14:textId="77777777" w:rsidR="00EA04C9" w:rsidRDefault="00762739" w:rsidP="008948A5">
      <w:pPr>
        <w:numPr>
          <w:ilvl w:val="0"/>
          <w:numId w:val="13"/>
        </w:numPr>
        <w:spacing w:before="200" w:after="200" w:line="276" w:lineRule="auto"/>
      </w:pPr>
      <w:r>
        <w:t xml:space="preserve">Nad označení § 9 se vkládá nadpis, který </w:t>
      </w:r>
      <w:r w:rsidR="00BA07AD">
        <w:t xml:space="preserve">zní: </w:t>
      </w:r>
    </w:p>
    <w:p w14:paraId="5D077135" w14:textId="77777777" w:rsidR="00EA04C9" w:rsidRDefault="00BA07AD" w:rsidP="008948A5">
      <w:pPr>
        <w:spacing w:before="200" w:after="200" w:line="276" w:lineRule="auto"/>
        <w:jc w:val="center"/>
      </w:pPr>
      <w:r>
        <w:t>„</w:t>
      </w:r>
      <w:r w:rsidRPr="00762739">
        <w:rPr>
          <w:b/>
        </w:rPr>
        <w:t>Vyřizování podnětů a postup při šetření</w:t>
      </w:r>
      <w:r>
        <w:t>“.</w:t>
      </w:r>
    </w:p>
    <w:p w14:paraId="018EF193" w14:textId="77777777" w:rsidR="00EA04C9" w:rsidRDefault="00BA07AD" w:rsidP="008948A5">
      <w:pPr>
        <w:numPr>
          <w:ilvl w:val="0"/>
          <w:numId w:val="13"/>
        </w:numPr>
        <w:spacing w:before="200" w:after="200" w:line="276" w:lineRule="auto"/>
      </w:pPr>
      <w:r>
        <w:t>V § 10 odst. 1 se slova „§ 1 odst. 1 a 2“ nahrazují slovy „§ 1a odst. 1 písm. b)“.</w:t>
      </w:r>
    </w:p>
    <w:p w14:paraId="63D6366B" w14:textId="77777777" w:rsidR="00EA04C9" w:rsidRDefault="00BA07AD" w:rsidP="008948A5">
      <w:pPr>
        <w:numPr>
          <w:ilvl w:val="0"/>
          <w:numId w:val="13"/>
        </w:numPr>
        <w:spacing w:before="200" w:after="200" w:line="276" w:lineRule="auto"/>
      </w:pPr>
      <w:r>
        <w:t>V § 10 se za odstavec 1 vkládá nový odstavec 2, který zní:</w:t>
      </w:r>
    </w:p>
    <w:p w14:paraId="2BF2928C" w14:textId="77777777" w:rsidR="00EA04C9" w:rsidRDefault="00BA07AD" w:rsidP="008948A5">
      <w:pPr>
        <w:spacing w:before="200" w:after="200" w:line="276" w:lineRule="auto"/>
        <w:ind w:left="720"/>
        <w:jc w:val="both"/>
      </w:pPr>
      <w:r>
        <w:t>„(2) Každé dítě má právo obrátit se na ochránce s podnětem týkajícím se porušení jeho práv přímo i bez vědomí svých zákonných zástupců (dále jen „podnět dítěte“).“.</w:t>
      </w:r>
    </w:p>
    <w:p w14:paraId="13ECC47A" w14:textId="77777777" w:rsidR="00EA04C9" w:rsidRDefault="00BA07AD" w:rsidP="008948A5">
      <w:pPr>
        <w:spacing w:before="200" w:after="200" w:line="276" w:lineRule="auto"/>
        <w:ind w:left="720"/>
      </w:pPr>
      <w:r>
        <w:t xml:space="preserve">Dosavadní odstavce 2 a 3 se označují jako </w:t>
      </w:r>
      <w:r w:rsidR="005C2206">
        <w:t xml:space="preserve">odstavce </w:t>
      </w:r>
      <w:r>
        <w:t>3 a 4.</w:t>
      </w:r>
    </w:p>
    <w:p w14:paraId="7D3A37F6" w14:textId="77777777" w:rsidR="00EA04C9" w:rsidRDefault="00BA07AD" w:rsidP="008948A5">
      <w:pPr>
        <w:numPr>
          <w:ilvl w:val="0"/>
          <w:numId w:val="13"/>
        </w:numPr>
        <w:spacing w:before="200" w:after="200" w:line="276" w:lineRule="auto"/>
      </w:pPr>
      <w:r>
        <w:t>Za § 10 se vkládá nový § 10a, který zní:</w:t>
      </w:r>
    </w:p>
    <w:p w14:paraId="3D81C8AF" w14:textId="77777777" w:rsidR="00EA04C9" w:rsidRDefault="00BA07AD" w:rsidP="008948A5">
      <w:pPr>
        <w:spacing w:before="200" w:after="200" w:line="276" w:lineRule="auto"/>
        <w:jc w:val="center"/>
      </w:pPr>
      <w:r>
        <w:t>„</w:t>
      </w:r>
      <w:r w:rsidR="00F80AA7">
        <w:t xml:space="preserve">§ </w:t>
      </w:r>
      <w:r>
        <w:t>10a</w:t>
      </w:r>
    </w:p>
    <w:p w14:paraId="36FCC634" w14:textId="77777777" w:rsidR="00EA04C9" w:rsidRDefault="00BA07AD" w:rsidP="008948A5">
      <w:pPr>
        <w:spacing w:before="200" w:after="200" w:line="276" w:lineRule="auto"/>
        <w:ind w:firstLine="720"/>
        <w:jc w:val="both"/>
      </w:pPr>
      <w:r>
        <w:t>(1) Při komunikaci s dítětem ochránce zohlední jeho věk a rozumovou vyspělost.</w:t>
      </w:r>
    </w:p>
    <w:p w14:paraId="1A4C908F" w14:textId="77777777" w:rsidR="00EA04C9" w:rsidRDefault="00BA07AD" w:rsidP="008948A5">
      <w:pPr>
        <w:spacing w:before="200" w:after="200" w:line="276" w:lineRule="auto"/>
        <w:ind w:firstLine="720"/>
        <w:jc w:val="both"/>
      </w:pPr>
      <w:r>
        <w:t xml:space="preserve">(2) Ochránce umožní dítěti projevit </w:t>
      </w:r>
      <w:r w:rsidR="00F80AA7">
        <w:t xml:space="preserve">jeho </w:t>
      </w:r>
      <w:r>
        <w:t>názor a jeho vyjádření bude věnovat ve svém dalším postupu náležitou pozornost. Ochránce je oprávněn v souvislosti s vyřizováním jeho podnětu hovořit s dítětem bez přítomnosti jiných osob.“.</w:t>
      </w:r>
    </w:p>
    <w:p w14:paraId="0652855C" w14:textId="77777777" w:rsidR="00EA04C9" w:rsidRDefault="00BA07AD" w:rsidP="008948A5">
      <w:pPr>
        <w:numPr>
          <w:ilvl w:val="0"/>
          <w:numId w:val="13"/>
        </w:numPr>
        <w:spacing w:before="200" w:after="200" w:line="276" w:lineRule="auto"/>
        <w:jc w:val="both"/>
      </w:pPr>
      <w:r>
        <w:t>V § 11 odst. 1 písm. a) se slova „odst. 1“ zrušují.</w:t>
      </w:r>
    </w:p>
    <w:p w14:paraId="26D2D1DF" w14:textId="77777777" w:rsidR="00EA04C9" w:rsidRDefault="00BA07AD" w:rsidP="008948A5">
      <w:pPr>
        <w:numPr>
          <w:ilvl w:val="0"/>
          <w:numId w:val="13"/>
        </w:numPr>
        <w:spacing w:before="200" w:after="200" w:line="276" w:lineRule="auto"/>
        <w:jc w:val="both"/>
      </w:pPr>
      <w:r>
        <w:t>V § 12 odst. 2 se za písmeno b) vkládá nové písmeno c), které zní:</w:t>
      </w:r>
    </w:p>
    <w:p w14:paraId="00CA1B60" w14:textId="5B27B75B" w:rsidR="00EA04C9" w:rsidRDefault="00BA07AD" w:rsidP="008948A5">
      <w:pPr>
        <w:spacing w:before="200" w:after="200" w:line="276" w:lineRule="auto"/>
        <w:ind w:left="720"/>
        <w:jc w:val="both"/>
      </w:pPr>
      <w:r>
        <w:t xml:space="preserve">„c) namítané pochybení úřadu nemohlo mít vliv na výsledek </w:t>
      </w:r>
      <w:r w:rsidR="00F80AA7">
        <w:t xml:space="preserve">postupu </w:t>
      </w:r>
      <w:r>
        <w:t>úřadu nebo jde o</w:t>
      </w:r>
      <w:r w:rsidR="008948A5">
        <w:t> </w:t>
      </w:r>
      <w:r>
        <w:t>věc nepatrného významu,“.</w:t>
      </w:r>
    </w:p>
    <w:p w14:paraId="6488F0AA" w14:textId="77777777" w:rsidR="00EA04C9" w:rsidRDefault="00BA07AD" w:rsidP="008948A5">
      <w:pPr>
        <w:spacing w:before="200" w:after="200" w:line="276" w:lineRule="auto"/>
        <w:ind w:left="720"/>
        <w:jc w:val="both"/>
      </w:pPr>
      <w:r>
        <w:t>Dosavadní písmena c)</w:t>
      </w:r>
      <w:r w:rsidR="00F80AA7">
        <w:t xml:space="preserve"> až</w:t>
      </w:r>
      <w:r>
        <w:t xml:space="preserve"> e) se označují jako </w:t>
      </w:r>
      <w:r w:rsidR="00F80AA7">
        <w:t xml:space="preserve">písmena </w:t>
      </w:r>
      <w:r>
        <w:t>d)</w:t>
      </w:r>
      <w:r w:rsidR="00F80AA7">
        <w:t xml:space="preserve"> až</w:t>
      </w:r>
      <w:r>
        <w:t xml:space="preserve"> f).</w:t>
      </w:r>
    </w:p>
    <w:p w14:paraId="74858BD6" w14:textId="77777777" w:rsidR="00EA04C9" w:rsidRDefault="00BA07AD" w:rsidP="008948A5">
      <w:pPr>
        <w:numPr>
          <w:ilvl w:val="0"/>
          <w:numId w:val="13"/>
        </w:numPr>
        <w:spacing w:before="200" w:after="200" w:line="276" w:lineRule="auto"/>
        <w:jc w:val="both"/>
      </w:pPr>
      <w:r>
        <w:t>V § 12 odst. 3 se slovo „písemně“ zrušuje.</w:t>
      </w:r>
    </w:p>
    <w:p w14:paraId="4252937E" w14:textId="77777777" w:rsidR="00EA04C9" w:rsidRDefault="00BA07AD" w:rsidP="008948A5">
      <w:pPr>
        <w:numPr>
          <w:ilvl w:val="0"/>
          <w:numId w:val="13"/>
        </w:numPr>
        <w:spacing w:before="200" w:after="200" w:line="276" w:lineRule="auto"/>
        <w:jc w:val="both"/>
      </w:pPr>
      <w:r>
        <w:t>V § 12 se doplňuje odstavec 4, který zní:</w:t>
      </w:r>
    </w:p>
    <w:p w14:paraId="74F12143" w14:textId="47A51BE6" w:rsidR="00EA04C9" w:rsidRDefault="00BA07AD" w:rsidP="008948A5">
      <w:pPr>
        <w:spacing w:before="200" w:after="200" w:line="276" w:lineRule="auto"/>
        <w:ind w:left="720"/>
        <w:jc w:val="both"/>
      </w:pPr>
      <w:r>
        <w:t>„(4) Nespadá-li podnět dítěte do působnosti ochránce, ochránce podnět odloží, dítě o</w:t>
      </w:r>
      <w:r w:rsidR="008948A5">
        <w:t> </w:t>
      </w:r>
      <w:r>
        <w:t>tom vyrozumí a poučí je o tom, jak může uplatňovat svá práva. Ochránce může rovněž postoupit podnět věcně příslušnému orgánu veřejné moci.“.</w:t>
      </w:r>
    </w:p>
    <w:p w14:paraId="6195F508" w14:textId="77777777" w:rsidR="00EA04C9" w:rsidRDefault="00BA07AD" w:rsidP="008948A5">
      <w:pPr>
        <w:numPr>
          <w:ilvl w:val="0"/>
          <w:numId w:val="13"/>
        </w:numPr>
        <w:spacing w:before="200" w:after="200" w:line="276" w:lineRule="auto"/>
        <w:jc w:val="both"/>
      </w:pPr>
      <w:r>
        <w:t>V § 15 odst. 1 písm. a) se na konci doplňují slova „a pořizování jejich kopií a obrazových záznamů“.</w:t>
      </w:r>
    </w:p>
    <w:p w14:paraId="50E6311C" w14:textId="77777777" w:rsidR="00EA04C9" w:rsidRDefault="00BA07AD" w:rsidP="008948A5">
      <w:pPr>
        <w:numPr>
          <w:ilvl w:val="0"/>
          <w:numId w:val="13"/>
        </w:numPr>
        <w:spacing w:before="200" w:after="200" w:line="276" w:lineRule="auto"/>
        <w:jc w:val="both"/>
      </w:pPr>
      <w:r>
        <w:t xml:space="preserve">V § 15 odst. 1 </w:t>
      </w:r>
      <w:r w:rsidR="00F80AA7">
        <w:t xml:space="preserve">se na konci textu </w:t>
      </w:r>
      <w:r>
        <w:t>písm</w:t>
      </w:r>
      <w:r w:rsidR="00F80AA7">
        <w:t xml:space="preserve">ene </w:t>
      </w:r>
      <w:r>
        <w:t>b) doplňují slova „</w:t>
      </w:r>
      <w:r w:rsidR="00F80AA7">
        <w:t xml:space="preserve">, </w:t>
      </w:r>
      <w:r>
        <w:t>a to bez přítomnosti jiných osob“.</w:t>
      </w:r>
    </w:p>
    <w:p w14:paraId="29F6ED05" w14:textId="77777777" w:rsidR="00EA04C9" w:rsidRDefault="00F80AA7" w:rsidP="00892C88">
      <w:pPr>
        <w:keepNext/>
        <w:numPr>
          <w:ilvl w:val="0"/>
          <w:numId w:val="13"/>
        </w:numPr>
        <w:spacing w:before="200" w:after="200" w:line="276" w:lineRule="auto"/>
        <w:ind w:left="714" w:hanging="357"/>
        <w:jc w:val="both"/>
      </w:pPr>
      <w:r>
        <w:lastRenderedPageBreak/>
        <w:t xml:space="preserve">V </w:t>
      </w:r>
      <w:r w:rsidR="00BA07AD">
        <w:t>§ 15 odstavec 4 zní:</w:t>
      </w:r>
    </w:p>
    <w:p w14:paraId="00EF973C" w14:textId="77777777" w:rsidR="00EA04C9" w:rsidRDefault="00BA07AD" w:rsidP="008948A5">
      <w:pPr>
        <w:spacing w:before="200" w:after="200" w:line="276" w:lineRule="auto"/>
        <w:ind w:left="720"/>
        <w:jc w:val="both"/>
      </w:pPr>
      <w:r>
        <w:t xml:space="preserve">„(4) Pro účely postupu podle odstavců </w:t>
      </w:r>
      <w:r w:rsidR="00F80AA7">
        <w:t xml:space="preserve">1 až 3 </w:t>
      </w:r>
      <w:r>
        <w:t>se vůči ochránci nelze dovolávat povinnosti mlčenlivosti stanovené jiným právním předpisem nebo uložené smlouvou.“.</w:t>
      </w:r>
    </w:p>
    <w:p w14:paraId="0289980A" w14:textId="514945A9" w:rsidR="00EA04C9" w:rsidRDefault="00BA07AD" w:rsidP="008948A5">
      <w:pPr>
        <w:numPr>
          <w:ilvl w:val="0"/>
          <w:numId w:val="13"/>
        </w:numPr>
        <w:spacing w:before="200" w:after="200" w:line="276" w:lineRule="auto"/>
        <w:jc w:val="both"/>
      </w:pPr>
      <w:r>
        <w:t xml:space="preserve">V § 17 se slova „(§ 1 odst. 1)“ zrušují a </w:t>
      </w:r>
      <w:r w:rsidR="002A5A0F">
        <w:t>na konci</w:t>
      </w:r>
      <w:r>
        <w:t xml:space="preserve"> se doplňuje věta „Nebude-li to v</w:t>
      </w:r>
      <w:r w:rsidR="008948A5">
        <w:t> </w:t>
      </w:r>
      <w:r>
        <w:t>rozporu se zájmy dítěte, ochránce vyrozumí i zákonné zástupce dítěte.“.</w:t>
      </w:r>
    </w:p>
    <w:p w14:paraId="739A76CC" w14:textId="51D1A557" w:rsidR="00EA04C9" w:rsidRDefault="00BA07AD" w:rsidP="008948A5">
      <w:pPr>
        <w:numPr>
          <w:ilvl w:val="0"/>
          <w:numId w:val="13"/>
        </w:numPr>
        <w:spacing w:before="200" w:after="200" w:line="276" w:lineRule="auto"/>
        <w:jc w:val="both"/>
      </w:pPr>
      <w:r>
        <w:t>V § 18 odst. 1 se slova „§ 1 odst. 1“ nahrazují slovy „§ 1a odst. 1 písm. b)“ a slova „ve</w:t>
      </w:r>
      <w:r w:rsidR="008948A5">
        <w:t> </w:t>
      </w:r>
      <w:r>
        <w:t>lhůtě 30 dnů“ se nahrazují slovy  „v přiměřené lhůtě stanovené ochráncem“.</w:t>
      </w:r>
    </w:p>
    <w:p w14:paraId="07CC5A2C" w14:textId="77777777" w:rsidR="00EA04C9" w:rsidRDefault="00BA07AD" w:rsidP="008948A5">
      <w:pPr>
        <w:numPr>
          <w:ilvl w:val="0"/>
          <w:numId w:val="13"/>
        </w:numPr>
        <w:spacing w:before="200" w:after="200" w:line="276" w:lineRule="auto"/>
        <w:jc w:val="both"/>
      </w:pPr>
      <w:r>
        <w:t>V § 18 se na konci odstavce 2 doplňuje věta „Ustanovení § 17 věty druhé platí obdobně.“.</w:t>
      </w:r>
    </w:p>
    <w:p w14:paraId="45ABFE0F" w14:textId="77777777" w:rsidR="00EA04C9" w:rsidRDefault="00BA07AD" w:rsidP="008948A5">
      <w:pPr>
        <w:numPr>
          <w:ilvl w:val="0"/>
          <w:numId w:val="13"/>
        </w:numPr>
        <w:spacing w:before="200" w:after="200" w:line="276" w:lineRule="auto"/>
        <w:jc w:val="both"/>
      </w:pPr>
      <w:r>
        <w:t>V § 18 se za odstavec 2 vkládá nový odstavec 3, který zní:</w:t>
      </w:r>
    </w:p>
    <w:p w14:paraId="723E6880" w14:textId="244E2F20" w:rsidR="00EA04C9" w:rsidRDefault="00BA07AD" w:rsidP="008948A5">
      <w:pPr>
        <w:spacing w:before="200" w:after="200" w:line="276" w:lineRule="auto"/>
        <w:ind w:left="720"/>
        <w:jc w:val="both"/>
      </w:pPr>
      <w:r>
        <w:t>„(3) Opatření k nápravě může ochránce navrhnout již ve výzvě podle odstavce 1. V</w:t>
      </w:r>
      <w:r w:rsidR="008948A5">
        <w:t> </w:t>
      </w:r>
      <w:r>
        <w:t>takovém případě se tato výzva považuje za závěrečné stanovisko podle odstavce 2.“.</w:t>
      </w:r>
    </w:p>
    <w:p w14:paraId="5F3BFBA5" w14:textId="77777777" w:rsidR="00EA04C9" w:rsidRDefault="00BA07AD" w:rsidP="008948A5">
      <w:pPr>
        <w:numPr>
          <w:ilvl w:val="0"/>
          <w:numId w:val="13"/>
        </w:numPr>
        <w:spacing w:before="200" w:after="200" w:line="276" w:lineRule="auto"/>
        <w:jc w:val="both"/>
      </w:pPr>
      <w:r>
        <w:t>§ 21a včetně nadpisu zní:</w:t>
      </w:r>
    </w:p>
    <w:p w14:paraId="1B31E09B" w14:textId="77777777" w:rsidR="00EA04C9" w:rsidRDefault="00BA07AD" w:rsidP="008948A5">
      <w:pPr>
        <w:spacing w:before="144" w:after="144" w:line="276" w:lineRule="auto"/>
        <w:jc w:val="center"/>
      </w:pPr>
      <w:r>
        <w:t>„</w:t>
      </w:r>
      <w:r w:rsidRPr="007C2852">
        <w:rPr>
          <w:b/>
        </w:rPr>
        <w:t>Ochrana a prosazování základních práv a svobod</w:t>
      </w:r>
    </w:p>
    <w:p w14:paraId="638250DB" w14:textId="77777777" w:rsidR="00EA04C9" w:rsidRDefault="00BA07AD" w:rsidP="008948A5">
      <w:pPr>
        <w:spacing w:before="144" w:after="144" w:line="276" w:lineRule="auto"/>
        <w:jc w:val="center"/>
      </w:pPr>
      <w:r>
        <w:t xml:space="preserve"> § 21a</w:t>
      </w:r>
    </w:p>
    <w:p w14:paraId="1964C464" w14:textId="77777777" w:rsidR="00EA04C9" w:rsidRDefault="00EA04C9" w:rsidP="008948A5">
      <w:pPr>
        <w:spacing w:before="144" w:after="144" w:line="276" w:lineRule="auto"/>
        <w:jc w:val="center"/>
      </w:pPr>
    </w:p>
    <w:p w14:paraId="49CEFA35" w14:textId="77777777" w:rsidR="00EA04C9" w:rsidRDefault="00BA07AD" w:rsidP="008948A5">
      <w:pPr>
        <w:spacing w:before="144" w:after="144" w:line="276" w:lineRule="auto"/>
        <w:ind w:firstLine="720"/>
        <w:jc w:val="both"/>
      </w:pPr>
      <w:r>
        <w:t xml:space="preserve">(1) </w:t>
      </w:r>
      <w:r w:rsidR="002A5A0F">
        <w:t xml:space="preserve">Ochránce za </w:t>
      </w:r>
      <w:r>
        <w:t>účelem široké ochrany a prosazování základních práv a svobod zejména</w:t>
      </w:r>
    </w:p>
    <w:p w14:paraId="2461A0D7" w14:textId="77777777" w:rsidR="00EA04C9" w:rsidRDefault="00BA07AD" w:rsidP="008948A5">
      <w:pPr>
        <w:spacing w:before="144" w:after="144" w:line="276" w:lineRule="auto"/>
        <w:ind w:firstLine="720"/>
        <w:jc w:val="both"/>
      </w:pPr>
      <w:r>
        <w:t>a) systematicky sleduje a hodnotí naplňování základních práv a svobod,</w:t>
      </w:r>
    </w:p>
    <w:p w14:paraId="50642CEC" w14:textId="77777777" w:rsidR="00EA04C9" w:rsidRDefault="00BA07AD" w:rsidP="008948A5">
      <w:pPr>
        <w:spacing w:before="144" w:after="144" w:line="276" w:lineRule="auto"/>
        <w:ind w:firstLine="720"/>
        <w:jc w:val="both"/>
      </w:pPr>
      <w:r>
        <w:t>b) provádí výzkumy a analýzy,</w:t>
      </w:r>
    </w:p>
    <w:p w14:paraId="2E1C4B41" w14:textId="77777777" w:rsidR="00EA04C9" w:rsidRDefault="00BA07AD" w:rsidP="008948A5">
      <w:pPr>
        <w:spacing w:before="144" w:after="144" w:line="276" w:lineRule="auto"/>
        <w:ind w:firstLine="720"/>
        <w:jc w:val="both"/>
      </w:pPr>
      <w:r>
        <w:t xml:space="preserve">c) vydává zprávy, stanoviska a doporučení k naplňování základních práv a svobod, </w:t>
      </w:r>
    </w:p>
    <w:p w14:paraId="0E7FB736" w14:textId="77777777" w:rsidR="00EA04C9" w:rsidRDefault="00BA07AD" w:rsidP="008948A5">
      <w:pPr>
        <w:spacing w:before="144" w:after="144" w:line="276" w:lineRule="auto"/>
        <w:ind w:firstLine="720"/>
        <w:jc w:val="both"/>
      </w:pPr>
      <w:r>
        <w:t xml:space="preserve">d) podporuje naplňování základních práv a svobod a navrhuje opatření ke zlepšení jejich ochrany, včetně </w:t>
      </w:r>
      <w:r w:rsidR="002A5A0F">
        <w:t xml:space="preserve">podnětů k </w:t>
      </w:r>
      <w:r>
        <w:t>legislativní</w:t>
      </w:r>
      <w:r w:rsidR="002A5A0F">
        <w:t>m opatřením</w:t>
      </w:r>
      <w:r>
        <w:t>,</w:t>
      </w:r>
    </w:p>
    <w:p w14:paraId="54A447BE" w14:textId="77777777" w:rsidR="00EA04C9" w:rsidRDefault="00BA07AD" w:rsidP="008948A5">
      <w:pPr>
        <w:spacing w:before="144" w:after="144" w:line="276" w:lineRule="auto"/>
        <w:ind w:firstLine="720"/>
        <w:jc w:val="both"/>
      </w:pPr>
      <w:r>
        <w:t>e) podporuje zvyšování povědomí o základních právech a svobodách ve společnosti, včetně vzdělávání v oblasti lidských práv,</w:t>
      </w:r>
    </w:p>
    <w:p w14:paraId="3D61158C" w14:textId="2EC1DF25" w:rsidR="00EA04C9" w:rsidRDefault="00BA07AD" w:rsidP="008948A5">
      <w:pPr>
        <w:spacing w:before="144" w:after="144" w:line="276" w:lineRule="auto"/>
        <w:ind w:firstLine="720"/>
        <w:jc w:val="both"/>
      </w:pPr>
      <w:r>
        <w:t xml:space="preserve">f) spolupracuje a zajišťuje výměnu informací s příslušnými mezinárodními orgány, které sledují dodržování závazků České republiky </w:t>
      </w:r>
      <w:r w:rsidR="002A5A0F">
        <w:t xml:space="preserve">vyplývajících </w:t>
      </w:r>
      <w:r>
        <w:t>z mezinárodních smluv o</w:t>
      </w:r>
      <w:r w:rsidR="008948A5">
        <w:t> </w:t>
      </w:r>
      <w:r>
        <w:t>základních právech a svobodách,</w:t>
      </w:r>
    </w:p>
    <w:p w14:paraId="50846750" w14:textId="253A2DB2" w:rsidR="00EA04C9" w:rsidRDefault="00BA07AD" w:rsidP="008948A5">
      <w:pPr>
        <w:spacing w:before="144" w:after="144" w:line="276" w:lineRule="auto"/>
        <w:ind w:firstLine="720"/>
        <w:jc w:val="both"/>
      </w:pPr>
      <w:r>
        <w:t>g) spolupracuje a zajišťuje výměnu informací s vnitrostátními a zahraničními orgány a</w:t>
      </w:r>
      <w:r w:rsidR="008948A5">
        <w:t> </w:t>
      </w:r>
      <w:r>
        <w:t>osobami působícími v oblasti ochrany základních práv a svobod, včetně zástupců občanské společnosti.</w:t>
      </w:r>
    </w:p>
    <w:p w14:paraId="027C3E89" w14:textId="77777777" w:rsidR="00EA04C9" w:rsidRDefault="00BA07AD" w:rsidP="008948A5">
      <w:pPr>
        <w:spacing w:before="144" w:after="144" w:line="276" w:lineRule="auto"/>
        <w:ind w:firstLine="708"/>
        <w:jc w:val="both"/>
      </w:pPr>
      <w:r>
        <w:t>(2) Při plnění úkolů podle odstavce 1 může ochránce od orgánů veřejné moci požadovat součinnost. Ustanovení § 15 odst. 1 a) a b), § 15 odst. 2 písm. a) až c) a § 15 odst. 4 se použijí obdobně.</w:t>
      </w:r>
    </w:p>
    <w:p w14:paraId="7377B268" w14:textId="77777777" w:rsidR="00EA04C9" w:rsidRDefault="00BA07AD" w:rsidP="008948A5">
      <w:pPr>
        <w:spacing w:before="144" w:after="144" w:line="276" w:lineRule="auto"/>
        <w:ind w:firstLine="708"/>
        <w:jc w:val="both"/>
      </w:pPr>
      <w:r>
        <w:lastRenderedPageBreak/>
        <w:t>(3) Fyzické a právnické osoby jsou povinny ochránci pouze poskytovat informace o své činnosti v souvislosti s ochranou základních práv a svobod na jeho žádost v míře přiměřené svým poměrům.</w:t>
      </w:r>
    </w:p>
    <w:p w14:paraId="5204392B" w14:textId="77777777" w:rsidR="00EA04C9" w:rsidRDefault="00BA07AD" w:rsidP="008948A5">
      <w:pPr>
        <w:spacing w:before="144" w:after="144" w:line="276" w:lineRule="auto"/>
        <w:ind w:firstLine="708"/>
        <w:jc w:val="both"/>
      </w:pPr>
      <w:r>
        <w:t>(4) V případě nesplnění povinnosti součinnosti podle odstavce 2 může ochránce postupovat obdobně podle § 20 odst. 2.“.</w:t>
      </w:r>
    </w:p>
    <w:p w14:paraId="0711FB12" w14:textId="77777777" w:rsidR="00EA04C9" w:rsidRDefault="00BA07AD" w:rsidP="008948A5">
      <w:pPr>
        <w:numPr>
          <w:ilvl w:val="0"/>
          <w:numId w:val="13"/>
        </w:numPr>
        <w:spacing w:before="200" w:after="200" w:line="276" w:lineRule="auto"/>
      </w:pPr>
      <w:r>
        <w:t>§ 21b zní:</w:t>
      </w:r>
    </w:p>
    <w:p w14:paraId="57D989D9" w14:textId="77777777" w:rsidR="00EA04C9" w:rsidRDefault="00BA07AD" w:rsidP="008948A5">
      <w:pPr>
        <w:spacing w:before="144" w:after="144" w:line="276" w:lineRule="auto"/>
        <w:jc w:val="center"/>
      </w:pPr>
      <w:r>
        <w:t>„§ 21b</w:t>
      </w:r>
    </w:p>
    <w:p w14:paraId="4F8A3F65" w14:textId="33F98013" w:rsidR="00EA04C9" w:rsidRDefault="00BA07AD" w:rsidP="008948A5">
      <w:pPr>
        <w:spacing w:before="144" w:line="276" w:lineRule="auto"/>
        <w:ind w:firstLine="708"/>
        <w:jc w:val="both"/>
      </w:pPr>
      <w:r>
        <w:t>(1) Ochránce k plnění úkolů podle § 21a odst. 1 zřizuje poradní orgán pro ochranu a</w:t>
      </w:r>
      <w:r w:rsidR="008948A5">
        <w:t> </w:t>
      </w:r>
      <w:r>
        <w:t>prosazování základních práv a svobod. Ochránce seznamuje poradní orgán se svou činností a</w:t>
      </w:r>
      <w:r w:rsidR="008948A5">
        <w:t> </w:t>
      </w:r>
      <w:r>
        <w:t>závěry a konzultuje s ním hlavní směry své budoucí činnosti. Poradní orgán ochránci zprostředkovává poznatky a zkušenosti s ochranou a prosazováním základních práv a svobod z různých částí společnosti.</w:t>
      </w:r>
    </w:p>
    <w:p w14:paraId="05AEDF4F" w14:textId="77777777" w:rsidR="00EA04C9" w:rsidRDefault="00EA04C9" w:rsidP="008948A5">
      <w:pPr>
        <w:spacing w:line="276" w:lineRule="auto"/>
        <w:jc w:val="both"/>
      </w:pPr>
    </w:p>
    <w:p w14:paraId="20B99678" w14:textId="6DD4C784" w:rsidR="00EA04C9" w:rsidRDefault="00BA07AD" w:rsidP="008948A5">
      <w:pPr>
        <w:spacing w:line="276" w:lineRule="auto"/>
        <w:ind w:firstLine="708"/>
        <w:jc w:val="both"/>
      </w:pPr>
      <w:r>
        <w:t>(2) Členy poradního orgánu jmenuje ochránce z odborníků vědecké, akademické a</w:t>
      </w:r>
      <w:r w:rsidR="008948A5">
        <w:t> </w:t>
      </w:r>
      <w:r>
        <w:t>duchovní sféry, zástupců občanské společnosti, národnostních a dalších společenských skupin. Při výběru členů ochránce přihlíží k tomu, aby výsledné složení poradního orgánu odráželo sociální, národnostní, kulturní a regionální rozmanitost obyvatelstva České republiky včetně spravedlivého zastoupení mužů a žen.</w:t>
      </w:r>
    </w:p>
    <w:p w14:paraId="0ACE38FD" w14:textId="77777777" w:rsidR="00EA04C9" w:rsidRDefault="00EA04C9" w:rsidP="008948A5">
      <w:pPr>
        <w:spacing w:line="276" w:lineRule="auto"/>
        <w:jc w:val="both"/>
      </w:pPr>
    </w:p>
    <w:p w14:paraId="246CE8A6" w14:textId="77777777" w:rsidR="00EA04C9" w:rsidRDefault="00BA07AD" w:rsidP="008948A5">
      <w:pPr>
        <w:spacing w:line="276" w:lineRule="auto"/>
        <w:ind w:firstLine="708"/>
        <w:jc w:val="both"/>
      </w:pPr>
      <w:r>
        <w:t>(3) Podrobnosti o organizaci a úkolech poradního orgánu upravuje jeho statut, který vydá ochránce.</w:t>
      </w:r>
    </w:p>
    <w:p w14:paraId="0125FEA0" w14:textId="77777777" w:rsidR="00EA04C9" w:rsidRDefault="00EA04C9" w:rsidP="008948A5">
      <w:pPr>
        <w:spacing w:line="276" w:lineRule="auto"/>
        <w:jc w:val="both"/>
      </w:pPr>
    </w:p>
    <w:p w14:paraId="29A5FD31" w14:textId="2297C9F9" w:rsidR="00EA04C9" w:rsidRDefault="00BA07AD" w:rsidP="008948A5">
      <w:pPr>
        <w:spacing w:after="144" w:line="276" w:lineRule="auto"/>
        <w:ind w:firstLine="708"/>
        <w:jc w:val="both"/>
      </w:pPr>
      <w:r>
        <w:t>(4) Ochránce je dále oprávněn zřizovat pracovní skupiny ke specifickým tématům a</w:t>
      </w:r>
      <w:r w:rsidR="008948A5">
        <w:t> </w:t>
      </w:r>
      <w:r>
        <w:t>činnostem souvisejícím s plněním úkolů podle § 21a odst. 1.“.</w:t>
      </w:r>
    </w:p>
    <w:p w14:paraId="5FEF1C10" w14:textId="77777777" w:rsidR="00EA04C9" w:rsidRDefault="00BA07AD" w:rsidP="008948A5">
      <w:pPr>
        <w:numPr>
          <w:ilvl w:val="0"/>
          <w:numId w:val="13"/>
        </w:numPr>
        <w:spacing w:before="200" w:after="200" w:line="276" w:lineRule="auto"/>
      </w:pPr>
      <w:r>
        <w:t>§ 21c včetně nadpisu zní:</w:t>
      </w:r>
    </w:p>
    <w:p w14:paraId="7314804B" w14:textId="77777777" w:rsidR="00EA04C9" w:rsidRDefault="00BA07AD" w:rsidP="008948A5">
      <w:pPr>
        <w:spacing w:before="144" w:after="144" w:line="276" w:lineRule="auto"/>
        <w:jc w:val="center"/>
      </w:pPr>
      <w:r>
        <w:t>„</w:t>
      </w:r>
      <w:r w:rsidRPr="007C2852">
        <w:rPr>
          <w:b/>
        </w:rPr>
        <w:t xml:space="preserve">Návštěvy zařízení a sledování vyhoštění </w:t>
      </w:r>
    </w:p>
    <w:p w14:paraId="748AA3BF" w14:textId="77777777" w:rsidR="00EA04C9" w:rsidRDefault="00BA07AD" w:rsidP="008948A5">
      <w:pPr>
        <w:spacing w:before="144" w:after="144" w:line="276" w:lineRule="auto"/>
        <w:jc w:val="center"/>
      </w:pPr>
      <w:r>
        <w:t>§ 21c</w:t>
      </w:r>
    </w:p>
    <w:p w14:paraId="05B8C2D0" w14:textId="77777777" w:rsidR="00EA04C9" w:rsidRDefault="00BA07AD" w:rsidP="008948A5">
      <w:pPr>
        <w:spacing w:before="140" w:after="140" w:line="276" w:lineRule="auto"/>
        <w:ind w:firstLine="700"/>
        <w:jc w:val="both"/>
      </w:pPr>
      <w:r>
        <w:t xml:space="preserve">(1) Pro návštěvy zařízení a sledování vyhoštění </w:t>
      </w:r>
      <w:r w:rsidR="00F77441">
        <w:t xml:space="preserve">se použijí </w:t>
      </w:r>
      <w:r>
        <w:t>§ 15 odst. 1 a) až c), § 15 odst. 2 písm. a) až c), § 15 odst. 4 a § 16 obdobně.</w:t>
      </w:r>
    </w:p>
    <w:p w14:paraId="1C1652BF" w14:textId="77777777" w:rsidR="00EA04C9" w:rsidRDefault="007C2852" w:rsidP="008948A5">
      <w:pPr>
        <w:spacing w:before="140" w:after="140" w:line="276" w:lineRule="auto"/>
        <w:ind w:firstLine="700"/>
        <w:jc w:val="both"/>
      </w:pPr>
      <w:r>
        <w:t xml:space="preserve">(2) Policie České republiky s dostatečným předstihem informuje ochránce o výkonu trestu vyhoštění cizince, který byl vzat do </w:t>
      </w:r>
      <w:proofErr w:type="spellStart"/>
      <w:r>
        <w:t>vyhošťovací</w:t>
      </w:r>
      <w:proofErr w:type="spellEnd"/>
      <w:r>
        <w:t xml:space="preserve"> vazby nebo který vykonává trest odnětí svobody</w:t>
      </w:r>
    </w:p>
    <w:p w14:paraId="1F71312C" w14:textId="77777777" w:rsidR="00EA04C9" w:rsidRDefault="00BA07AD" w:rsidP="008948A5">
      <w:pPr>
        <w:spacing w:before="140" w:after="140" w:line="276" w:lineRule="auto"/>
        <w:ind w:firstLine="700"/>
        <w:jc w:val="both"/>
      </w:pPr>
      <w:r>
        <w:t>(3) Ochránce po návštěvě zařízení, po souvisejících návštěvách více zařízení nebo po provedeném sledování vyhoštění vypracuje zprávu o svých zjištěních. Součástí této zprávy mohou být doporučení nebo návrhy opatření k nápravě.</w:t>
      </w:r>
    </w:p>
    <w:p w14:paraId="547818E9" w14:textId="64B9B714" w:rsidR="00EA04C9" w:rsidRDefault="00BA07AD" w:rsidP="008948A5">
      <w:pPr>
        <w:spacing w:before="140" w:after="140" w:line="276" w:lineRule="auto"/>
        <w:ind w:firstLine="700"/>
        <w:jc w:val="both"/>
      </w:pPr>
      <w:r>
        <w:t>(4) Ochránce vyzve zařízení, aby se k jeho zprávě, doporučením nebo návrhům na opatření k nápravě vyjádřilo ve lhůtě stanovené ochráncem. Takto může ochránce vyzvat i</w:t>
      </w:r>
      <w:r w:rsidR="008948A5">
        <w:t> </w:t>
      </w:r>
      <w:r>
        <w:t xml:space="preserve">zřizovatele zařízení nebo příslušné úřady. Shledá-li ochránce jejich vyjádření dostatečnými, </w:t>
      </w:r>
      <w:r>
        <w:lastRenderedPageBreak/>
        <w:t>zařízení, popřípadě jeho zřizovatele nebo příslušné úřady o tom vyrozumí. Jinak ochránce po</w:t>
      </w:r>
      <w:r w:rsidR="008948A5">
        <w:t> </w:t>
      </w:r>
      <w:r>
        <w:t>obdržení vyjádření nebo po marném uplynutí lhůty může postupovat obdobně podle §</w:t>
      </w:r>
      <w:r w:rsidR="008948A5">
        <w:t> </w:t>
      </w:r>
      <w:r>
        <w:t>20 odst</w:t>
      </w:r>
      <w:r w:rsidR="00F77441">
        <w:t>. </w:t>
      </w:r>
      <w:r>
        <w:t>2.</w:t>
      </w:r>
    </w:p>
    <w:p w14:paraId="1E6077C4" w14:textId="77777777" w:rsidR="00EA04C9" w:rsidRDefault="00BA07AD" w:rsidP="008948A5">
      <w:pPr>
        <w:spacing w:before="140" w:after="140" w:line="276" w:lineRule="auto"/>
        <w:ind w:firstLine="700"/>
        <w:jc w:val="both"/>
      </w:pPr>
      <w:r>
        <w:t>(5) V případě nesplnění povinnosti součinnosti podle § 15 a 16 může ochránce postupovat obdobně podle § 20 odst. 2.“.</w:t>
      </w:r>
    </w:p>
    <w:p w14:paraId="75DF5ADD" w14:textId="77777777" w:rsidR="00EA04C9" w:rsidRDefault="00BA07AD" w:rsidP="008948A5">
      <w:pPr>
        <w:numPr>
          <w:ilvl w:val="0"/>
          <w:numId w:val="13"/>
        </w:numPr>
        <w:spacing w:before="200" w:after="200" w:line="276" w:lineRule="auto"/>
      </w:pPr>
      <w:r>
        <w:t>§ 21d včetně nadpisu zní:</w:t>
      </w:r>
    </w:p>
    <w:p w14:paraId="14ADC720" w14:textId="77777777" w:rsidR="00EA04C9" w:rsidRDefault="00BA07AD" w:rsidP="008948A5">
      <w:pPr>
        <w:spacing w:before="144" w:after="144" w:line="276" w:lineRule="auto"/>
        <w:jc w:val="center"/>
      </w:pPr>
      <w:r>
        <w:t>„</w:t>
      </w:r>
      <w:r w:rsidRPr="007C2852">
        <w:rPr>
          <w:b/>
        </w:rPr>
        <w:t>Prosazování práva na rovné zacházení</w:t>
      </w:r>
    </w:p>
    <w:p w14:paraId="69BCCD65" w14:textId="77777777" w:rsidR="00EA04C9" w:rsidRDefault="00BA07AD" w:rsidP="008948A5">
      <w:pPr>
        <w:spacing w:before="144" w:after="144" w:line="276" w:lineRule="auto"/>
        <w:jc w:val="center"/>
      </w:pPr>
      <w:r>
        <w:t>§ 21d</w:t>
      </w:r>
    </w:p>
    <w:p w14:paraId="0B20936E" w14:textId="6D8FB8D0" w:rsidR="00EA04C9" w:rsidRDefault="00BA07AD" w:rsidP="008948A5">
      <w:pPr>
        <w:spacing w:before="144" w:after="144" w:line="276" w:lineRule="auto"/>
        <w:ind w:firstLine="708"/>
        <w:jc w:val="both"/>
      </w:pPr>
      <w:r>
        <w:t xml:space="preserve">(1) Ochránce přispívá k prosazování práva na rovné zacházení se všemi osobami bez ohledu na jejich rasu nebo etnický původ, národnost, pohlaví, sexuální orientaci, věk, zdravotní postižení, víru </w:t>
      </w:r>
      <w:r w:rsidR="00F77441">
        <w:t xml:space="preserve">nebo </w:t>
      </w:r>
      <w:r w:rsidR="001379BB">
        <w:t xml:space="preserve">náboženské vyznání nebo světový názor </w:t>
      </w:r>
      <w:r>
        <w:t>a za tím účelem</w:t>
      </w:r>
    </w:p>
    <w:p w14:paraId="7BC4A079" w14:textId="77777777" w:rsidR="00EA04C9" w:rsidRDefault="00BA07AD" w:rsidP="008948A5">
      <w:pPr>
        <w:spacing w:before="144" w:after="144" w:line="276" w:lineRule="auto"/>
        <w:ind w:firstLine="720"/>
        <w:jc w:val="both"/>
      </w:pPr>
      <w:r>
        <w:t>a) poskytuje metodickou pomoc obětem diskriminace při podávání návrhů na zahájení řízení z důvodů diskriminace,</w:t>
      </w:r>
    </w:p>
    <w:p w14:paraId="414D4708" w14:textId="77777777" w:rsidR="00EA04C9" w:rsidRDefault="00BA07AD" w:rsidP="008948A5">
      <w:pPr>
        <w:spacing w:before="144" w:after="144" w:line="276" w:lineRule="auto"/>
        <w:ind w:firstLine="720"/>
        <w:jc w:val="both"/>
      </w:pPr>
      <w:r>
        <w:t>b) provádí výzkum,</w:t>
      </w:r>
    </w:p>
    <w:p w14:paraId="4CAAC829" w14:textId="77777777" w:rsidR="00EA04C9" w:rsidRDefault="00BA07AD" w:rsidP="008948A5">
      <w:pPr>
        <w:spacing w:before="144" w:after="144" w:line="276" w:lineRule="auto"/>
        <w:ind w:firstLine="720"/>
        <w:jc w:val="both"/>
      </w:pPr>
      <w:r>
        <w:t>c) vydává zprávy, stanoviska a doporučení k otázkám souvisejícím s diskriminací a</w:t>
      </w:r>
    </w:p>
    <w:p w14:paraId="4ECDA6F5" w14:textId="77777777" w:rsidR="00EA04C9" w:rsidRDefault="00BA07AD" w:rsidP="008948A5">
      <w:pPr>
        <w:spacing w:before="144" w:after="144" w:line="276" w:lineRule="auto"/>
        <w:ind w:firstLine="720"/>
        <w:jc w:val="both"/>
      </w:pPr>
      <w:r>
        <w:t>d) zajišťuje výměnu dostupných informací s příslušnými zahraničními a mezinárodními organizacemi.</w:t>
      </w:r>
    </w:p>
    <w:p w14:paraId="428AEB95" w14:textId="77777777" w:rsidR="00EA04C9" w:rsidRDefault="00BA07AD" w:rsidP="008948A5">
      <w:pPr>
        <w:spacing w:before="144" w:after="144" w:line="276" w:lineRule="auto"/>
        <w:ind w:firstLine="708"/>
        <w:jc w:val="both"/>
      </w:pPr>
      <w:r>
        <w:t>(2) Při plnění úkolů podle odstavce 1 může ochránce od orgánů veřejné moci požadovat součinnost. Ustanovení § 15 odst. 1 a) a b), § 15 odst. 2 písm. a) až c) a § 15 odst. 4 se použijí obdobně.</w:t>
      </w:r>
    </w:p>
    <w:p w14:paraId="667C8027" w14:textId="77777777" w:rsidR="00EA04C9" w:rsidRDefault="00BA07AD" w:rsidP="008948A5">
      <w:pPr>
        <w:spacing w:before="144" w:after="144" w:line="276" w:lineRule="auto"/>
        <w:ind w:firstLine="708"/>
        <w:jc w:val="both"/>
      </w:pPr>
      <w:r>
        <w:t>(3) Fyzické a právnické osoby jsou povinny ochránci pouze poskytovat informace o své činnosti v souvislosti s ochranou práva na rovné zacházení na jeho žádost v míře přiměřené svým poměrům.</w:t>
      </w:r>
    </w:p>
    <w:p w14:paraId="514D4DE1" w14:textId="5BBA09B3" w:rsidR="00EA04C9" w:rsidRDefault="00BA07AD" w:rsidP="008948A5">
      <w:pPr>
        <w:spacing w:before="144" w:after="144" w:line="276" w:lineRule="auto"/>
        <w:ind w:firstLine="708"/>
        <w:jc w:val="both"/>
      </w:pPr>
      <w:r>
        <w:t xml:space="preserve">(4) V případě nesplnění povinnosti součinnosti podle odstavce 2 může ochránce postupovat obdobně </w:t>
      </w:r>
      <w:r w:rsidR="00DE5247">
        <w:t>podle § 20 odst. 2</w:t>
      </w:r>
      <w:r>
        <w:t>.“.</w:t>
      </w:r>
    </w:p>
    <w:p w14:paraId="1DB1984B" w14:textId="77777777" w:rsidR="00EA04C9" w:rsidRDefault="00BA07AD" w:rsidP="008948A5">
      <w:pPr>
        <w:numPr>
          <w:ilvl w:val="0"/>
          <w:numId w:val="13"/>
        </w:numPr>
        <w:spacing w:before="200" w:after="200" w:line="276" w:lineRule="auto"/>
        <w:jc w:val="both"/>
      </w:pPr>
      <w:r>
        <w:t>Za § 21d se vkládají nové § 21e, § 21f, § 21g, § 21h a § 21i, které včetně nadpisů znějí:</w:t>
      </w:r>
    </w:p>
    <w:p w14:paraId="412C29C5" w14:textId="77777777" w:rsidR="00EA04C9" w:rsidRDefault="00BA07AD" w:rsidP="008948A5">
      <w:pPr>
        <w:spacing w:before="144" w:after="144" w:line="276" w:lineRule="auto"/>
        <w:jc w:val="center"/>
      </w:pPr>
      <w:r>
        <w:t>„</w:t>
      </w:r>
      <w:r w:rsidRPr="007C2852">
        <w:rPr>
          <w:b/>
        </w:rPr>
        <w:t>Prosazování práva na volný pohyb občanů Evropské unie</w:t>
      </w:r>
      <w:r>
        <w:t xml:space="preserve"> </w:t>
      </w:r>
    </w:p>
    <w:p w14:paraId="564B5111" w14:textId="77777777" w:rsidR="00EA04C9" w:rsidRDefault="00BA07AD" w:rsidP="008948A5">
      <w:pPr>
        <w:spacing w:before="144" w:after="144" w:line="276" w:lineRule="auto"/>
        <w:jc w:val="center"/>
      </w:pPr>
      <w:r>
        <w:t>§ 21e</w:t>
      </w:r>
    </w:p>
    <w:p w14:paraId="2271E599" w14:textId="279CDA90" w:rsidR="00EA04C9" w:rsidRDefault="00BA07AD" w:rsidP="008948A5">
      <w:pPr>
        <w:spacing w:before="144" w:after="144" w:line="276" w:lineRule="auto"/>
        <w:ind w:firstLine="708"/>
        <w:jc w:val="both"/>
      </w:pPr>
      <w:r>
        <w:t xml:space="preserve">(1) </w:t>
      </w:r>
      <w:r w:rsidR="00F77441">
        <w:t xml:space="preserve">Ochránce za </w:t>
      </w:r>
      <w:r>
        <w:t>účelem naplňování práva volného pohybu občanů Evropské unie v</w:t>
      </w:r>
      <w:r w:rsidR="008948A5">
        <w:t> </w:t>
      </w:r>
      <w:r>
        <w:t xml:space="preserve">souladu s přímo použitelným předpisem Evropské unie v oblasti volného pohybu pracovníků </w:t>
      </w:r>
    </w:p>
    <w:p w14:paraId="0681F20E" w14:textId="29A2E7A0" w:rsidR="00EA04C9" w:rsidRDefault="00BA07AD" w:rsidP="008948A5">
      <w:pPr>
        <w:spacing w:before="144" w:after="144" w:line="276" w:lineRule="auto"/>
        <w:ind w:firstLine="720"/>
        <w:jc w:val="both"/>
      </w:pPr>
      <w:r>
        <w:t>a) poskytuje metodickou pomoc občanům Evropské unie při podávání návrhů na</w:t>
      </w:r>
      <w:r w:rsidR="008948A5">
        <w:t> </w:t>
      </w:r>
      <w:r>
        <w:t>zahájení řízení z důvodů diskriminace,</w:t>
      </w:r>
    </w:p>
    <w:p w14:paraId="422FC3E6" w14:textId="77777777" w:rsidR="00EA04C9" w:rsidRDefault="00BA07AD" w:rsidP="008948A5">
      <w:pPr>
        <w:spacing w:before="144" w:after="144" w:line="276" w:lineRule="auto"/>
        <w:ind w:firstLine="720"/>
        <w:jc w:val="both"/>
      </w:pPr>
      <w:r>
        <w:t>b) provádí průzkumy a analýzy výkonu práva volného pohybu občanů Evropské unie,</w:t>
      </w:r>
    </w:p>
    <w:p w14:paraId="3D7B2CF7" w14:textId="77777777" w:rsidR="00EA04C9" w:rsidRDefault="00BA07AD" w:rsidP="008948A5">
      <w:pPr>
        <w:spacing w:before="144" w:after="144" w:line="276" w:lineRule="auto"/>
        <w:ind w:firstLine="720"/>
        <w:jc w:val="both"/>
      </w:pPr>
      <w:r>
        <w:lastRenderedPageBreak/>
        <w:t>c) vydává zprávy, stanoviska a doporučení k otázkám souvisejícím s naplňováním práv občanů Evropské unie,</w:t>
      </w:r>
    </w:p>
    <w:p w14:paraId="3978D47A" w14:textId="3C4373DD" w:rsidR="00EA04C9" w:rsidRDefault="00BA07AD" w:rsidP="008948A5">
      <w:pPr>
        <w:spacing w:before="144" w:after="144" w:line="276" w:lineRule="auto"/>
        <w:ind w:firstLine="720"/>
        <w:jc w:val="both"/>
      </w:pPr>
      <w:r>
        <w:t>d) zveřejňuje aktuální informace o právech občanů Evropské unie v</w:t>
      </w:r>
      <w:r w:rsidR="008F4372">
        <w:t xml:space="preserve"> českém jazyce </w:t>
      </w:r>
      <w:r>
        <w:t>a</w:t>
      </w:r>
      <w:r w:rsidR="008948A5">
        <w:t> </w:t>
      </w:r>
      <w:r>
        <w:t>alespoň jednom dalším úředním jazyce Evropské unie,</w:t>
      </w:r>
    </w:p>
    <w:p w14:paraId="6B7C1081" w14:textId="44BF331D" w:rsidR="00EA04C9" w:rsidRDefault="00BA07AD" w:rsidP="008948A5">
      <w:pPr>
        <w:spacing w:before="144" w:after="144" w:line="276" w:lineRule="auto"/>
        <w:ind w:firstLine="720"/>
        <w:jc w:val="both"/>
      </w:pPr>
      <w:r>
        <w:t>e) zajišťuje výměnu dostupných informací s příslušnými národními, zahraničními a</w:t>
      </w:r>
      <w:r w:rsidR="008948A5">
        <w:t> </w:t>
      </w:r>
      <w:r>
        <w:t>mezinárodními organizacemi.</w:t>
      </w:r>
    </w:p>
    <w:p w14:paraId="119209F2" w14:textId="77777777" w:rsidR="00EA04C9" w:rsidRDefault="00BA07AD" w:rsidP="008948A5">
      <w:pPr>
        <w:spacing w:before="144" w:after="144" w:line="276" w:lineRule="auto"/>
        <w:ind w:firstLine="708"/>
        <w:jc w:val="both"/>
      </w:pPr>
      <w:r>
        <w:t>(2) Úkoly podle odstavce 1 vykonává ochránce i ve věcech práva na volný pohyb těch občanů Evropské unie, na které se nevztahuje přímo použitelný předpis Evropské unie v oblasti volného pohybu pracovníků.</w:t>
      </w:r>
    </w:p>
    <w:p w14:paraId="2A943DBD" w14:textId="77777777" w:rsidR="00EA04C9" w:rsidRDefault="00BA07AD" w:rsidP="008948A5">
      <w:pPr>
        <w:spacing w:before="144" w:after="144" w:line="276" w:lineRule="auto"/>
        <w:ind w:firstLine="708"/>
        <w:jc w:val="both"/>
      </w:pPr>
      <w:r>
        <w:t>(3) Při plnění úkolů podle odstavce 1 může ochránce od orgánů veřejné moci požadovat součinnost. Ustanovení § 15 odst. 1 a) a b), § 15 odst. 2 písm. a) až c) a § 15 odst. 4 se použijí obdobně.</w:t>
      </w:r>
    </w:p>
    <w:p w14:paraId="141157AD" w14:textId="77777777" w:rsidR="00EA04C9" w:rsidRDefault="00BA07AD" w:rsidP="008948A5">
      <w:pPr>
        <w:spacing w:before="144" w:after="144" w:line="276" w:lineRule="auto"/>
        <w:ind w:firstLine="708"/>
        <w:jc w:val="both"/>
      </w:pPr>
      <w:r>
        <w:t>(4) Fyzické a právnické osoby jsou povinny ochránci pouze poskytovat informace o své činnosti v souvislosti s ochranou práva volného pohybu občanů Evropské unie na jeho žádost v míře přiměřené svým poměrům.</w:t>
      </w:r>
    </w:p>
    <w:p w14:paraId="785D3D6B" w14:textId="77777777" w:rsidR="00EA04C9" w:rsidRDefault="00BA07AD" w:rsidP="008948A5">
      <w:pPr>
        <w:spacing w:after="144" w:line="276" w:lineRule="auto"/>
        <w:ind w:firstLine="708"/>
        <w:jc w:val="both"/>
      </w:pPr>
      <w:r>
        <w:t>(5) V případě nesplnění povinnosti součinnosti podle odstavce 3 může ochránce postupovat obdobně podle § 20 odst. 2.</w:t>
      </w:r>
    </w:p>
    <w:p w14:paraId="2C0A2D34" w14:textId="77777777" w:rsidR="00EA04C9" w:rsidRDefault="00EA04C9" w:rsidP="008948A5">
      <w:pPr>
        <w:spacing w:before="144" w:after="144" w:line="276" w:lineRule="auto"/>
      </w:pPr>
    </w:p>
    <w:p w14:paraId="1D74FD22" w14:textId="77777777" w:rsidR="00EA04C9" w:rsidRPr="007C2852" w:rsidRDefault="00BA07AD" w:rsidP="008948A5">
      <w:pPr>
        <w:spacing w:before="144" w:after="144" w:line="276" w:lineRule="auto"/>
        <w:jc w:val="center"/>
        <w:rPr>
          <w:b/>
        </w:rPr>
      </w:pPr>
      <w:r w:rsidRPr="007C2852">
        <w:rPr>
          <w:b/>
        </w:rPr>
        <w:t>Ochrana a prosazování práv osob se zdravotním postižením</w:t>
      </w:r>
    </w:p>
    <w:p w14:paraId="2C1FC1A4" w14:textId="77777777" w:rsidR="00EA04C9" w:rsidRDefault="00BA07AD" w:rsidP="008948A5">
      <w:pPr>
        <w:spacing w:before="144" w:after="144" w:line="276" w:lineRule="auto"/>
        <w:jc w:val="center"/>
      </w:pPr>
      <w:r>
        <w:t xml:space="preserve">§ 21f </w:t>
      </w:r>
    </w:p>
    <w:p w14:paraId="59548492" w14:textId="2EB76287" w:rsidR="00EA04C9" w:rsidRDefault="00BA07AD" w:rsidP="008948A5">
      <w:pPr>
        <w:spacing w:before="144" w:after="144" w:line="276" w:lineRule="auto"/>
        <w:ind w:firstLine="708"/>
        <w:jc w:val="both"/>
      </w:pPr>
      <w:r>
        <w:t>(1) Ochránce za účelem ochrany a prosazování práv osob se zdravotním postižením vyplývajících z Úmluvy o právech osob se zdravotním postižením plní obdobné úkoly jako v</w:t>
      </w:r>
      <w:r w:rsidR="008948A5">
        <w:t> </w:t>
      </w:r>
      <w:r>
        <w:t>§</w:t>
      </w:r>
      <w:r w:rsidR="008948A5">
        <w:t> </w:t>
      </w:r>
      <w:r>
        <w:t xml:space="preserve">21a odst. 1. </w:t>
      </w:r>
    </w:p>
    <w:p w14:paraId="1A6EC6A2" w14:textId="4895751F" w:rsidR="00EA04C9" w:rsidRDefault="00BA07AD" w:rsidP="008948A5">
      <w:pPr>
        <w:spacing w:before="144" w:after="144" w:line="276" w:lineRule="auto"/>
        <w:ind w:firstLine="708"/>
        <w:jc w:val="both"/>
      </w:pPr>
      <w:r>
        <w:t>(2) Při plnění úkolů podle odstavce 1 může ochránce požadovat součinnost od orgánů veřejné moci a zařízení podle § 1b odst. 2</w:t>
      </w:r>
      <w:r w:rsidR="008F4372">
        <w:t xml:space="preserve"> a </w:t>
      </w:r>
      <w:r>
        <w:t>dalších zařízení pro lidi s</w:t>
      </w:r>
      <w:r w:rsidR="004E13AC">
        <w:t xml:space="preserve">e zdravotním </w:t>
      </w:r>
      <w:r>
        <w:t>postižením, zejména zařízení sociálních služeb, zdravotnických zařízení a škol a školských zařízení. Ustanovení § 15 odst. 1 a) až c), § 15 odst. 2 písm. a) až c) a § 15 odst. 4 se použijí obdobně.</w:t>
      </w:r>
    </w:p>
    <w:p w14:paraId="26C6F66A" w14:textId="77777777" w:rsidR="00EA04C9" w:rsidRDefault="00BA07AD" w:rsidP="008948A5">
      <w:pPr>
        <w:spacing w:before="144" w:after="144" w:line="276" w:lineRule="auto"/>
        <w:ind w:firstLine="708"/>
        <w:jc w:val="both"/>
      </w:pPr>
      <w:r>
        <w:t>(3) Zaměstnavatelé na chráněném trhu práce a další fyzické a právnické osoby jsou povinny ochránci při plnění úkolů podle odstavce 1 pouze poskytovat informace o své činnosti v souvislosti s ochranou práv osob se zdravotním postižením na jeho žádost v míře přiměřené svým poměrům.</w:t>
      </w:r>
    </w:p>
    <w:p w14:paraId="39E817E0" w14:textId="77777777" w:rsidR="00EA04C9" w:rsidRDefault="00BA07AD" w:rsidP="008948A5">
      <w:pPr>
        <w:spacing w:before="144" w:after="144" w:line="276" w:lineRule="auto"/>
        <w:ind w:firstLine="708"/>
        <w:jc w:val="both"/>
      </w:pPr>
      <w:r>
        <w:t>(4) V případě nesplnění povinnosti součinnosti podle odstavce 2 může ochránce postupovat přiměřeně podle § 20 odst. 2.</w:t>
      </w:r>
    </w:p>
    <w:p w14:paraId="17E8BE46" w14:textId="77777777" w:rsidR="00EA04C9" w:rsidRDefault="00EA04C9" w:rsidP="008948A5">
      <w:pPr>
        <w:spacing w:before="144" w:after="144" w:line="276" w:lineRule="auto"/>
        <w:jc w:val="center"/>
      </w:pPr>
    </w:p>
    <w:p w14:paraId="56D84B5C" w14:textId="77777777" w:rsidR="00EA04C9" w:rsidRDefault="00BA07AD" w:rsidP="008948A5">
      <w:pPr>
        <w:keepNext/>
        <w:spacing w:before="144" w:after="144" w:line="276" w:lineRule="auto"/>
        <w:jc w:val="center"/>
      </w:pPr>
      <w:r>
        <w:lastRenderedPageBreak/>
        <w:t>§ 21g</w:t>
      </w:r>
    </w:p>
    <w:p w14:paraId="42CFF0A6" w14:textId="4D3982E5" w:rsidR="00EA04C9" w:rsidRDefault="00BA07AD" w:rsidP="008948A5">
      <w:pPr>
        <w:spacing w:before="144" w:after="144" w:line="276" w:lineRule="auto"/>
        <w:ind w:firstLine="708"/>
        <w:jc w:val="both"/>
      </w:pPr>
      <w:r>
        <w:t>(1) Ochránce při plnění úkolů podle § 21e odst. 1 spolupracuje s osobami se zdravotním postižením a nevládními neziskovými právnickými osobami hájícími jejich práva a zájmy. Za</w:t>
      </w:r>
      <w:r w:rsidR="008948A5">
        <w:t> </w:t>
      </w:r>
      <w:r>
        <w:t xml:space="preserve">tímto účelem zřizuje specializovaný poradní orgán. </w:t>
      </w:r>
    </w:p>
    <w:p w14:paraId="3E4FDD2E" w14:textId="2FD2FBAB" w:rsidR="00EA04C9" w:rsidRDefault="00BA07AD" w:rsidP="008948A5">
      <w:pPr>
        <w:spacing w:before="144" w:after="144" w:line="276" w:lineRule="auto"/>
        <w:ind w:firstLine="708"/>
        <w:jc w:val="both"/>
      </w:pPr>
      <w:r>
        <w:t xml:space="preserve">(2) Členy poradního orgánu </w:t>
      </w:r>
      <w:r w:rsidR="008F4372">
        <w:t xml:space="preserve">podle odstavce 1 </w:t>
      </w:r>
      <w:r>
        <w:t>jsou osoby se zdravotním postižením a</w:t>
      </w:r>
      <w:r w:rsidR="008948A5">
        <w:t> </w:t>
      </w:r>
      <w:r>
        <w:t>osoby hájící jejich práva a zájmy. Členy poradního orgánu jmenuje ochránce po projednání s</w:t>
      </w:r>
      <w:r w:rsidR="008948A5">
        <w:t> </w:t>
      </w:r>
      <w:r>
        <w:t>právnickými osobami sdružující osoby se zdravotním postižením. Podrobnosti o organizaci a úkolech poradního orgánu upravuje jeho statut, který vydá ochránce.</w:t>
      </w:r>
    </w:p>
    <w:p w14:paraId="18E5157D" w14:textId="3CBDE0D4" w:rsidR="00EA04C9" w:rsidRDefault="00BA07AD" w:rsidP="008948A5">
      <w:pPr>
        <w:spacing w:before="144" w:after="144" w:line="276" w:lineRule="auto"/>
        <w:ind w:firstLine="708"/>
        <w:jc w:val="both"/>
      </w:pPr>
      <w:r>
        <w:t>(3) Ochránce je dále oprávněn zřizovat pracovní skupiny ke specifickým tématům a</w:t>
      </w:r>
      <w:r w:rsidR="008948A5">
        <w:t> </w:t>
      </w:r>
      <w:r>
        <w:t xml:space="preserve">aktivitám souvisejícím s plněním úkolů podle 21f odst. 1. </w:t>
      </w:r>
    </w:p>
    <w:p w14:paraId="277625D7" w14:textId="77777777" w:rsidR="00EA04C9" w:rsidRDefault="00EA04C9" w:rsidP="008948A5">
      <w:pPr>
        <w:spacing w:before="144" w:after="144" w:line="276" w:lineRule="auto"/>
        <w:jc w:val="center"/>
      </w:pPr>
    </w:p>
    <w:p w14:paraId="7A96833E" w14:textId="77777777" w:rsidR="00EA04C9" w:rsidRPr="007C2852" w:rsidRDefault="00BA07AD" w:rsidP="008948A5">
      <w:pPr>
        <w:spacing w:before="144" w:after="144" w:line="276" w:lineRule="auto"/>
        <w:jc w:val="center"/>
        <w:rPr>
          <w:b/>
        </w:rPr>
      </w:pPr>
      <w:r w:rsidRPr="007C2852">
        <w:rPr>
          <w:b/>
        </w:rPr>
        <w:t>Ochrana a prosazování práv dítěte</w:t>
      </w:r>
    </w:p>
    <w:p w14:paraId="7B35CF11" w14:textId="77777777" w:rsidR="00EA04C9" w:rsidRDefault="00BA07AD" w:rsidP="008948A5">
      <w:pPr>
        <w:spacing w:before="144" w:after="144" w:line="276" w:lineRule="auto"/>
        <w:jc w:val="center"/>
      </w:pPr>
      <w:r>
        <w:t>§ 21h</w:t>
      </w:r>
    </w:p>
    <w:p w14:paraId="5A55AE98" w14:textId="77777777" w:rsidR="00EA04C9" w:rsidRDefault="00BA07AD" w:rsidP="008948A5">
      <w:pPr>
        <w:spacing w:before="144" w:after="144" w:line="276" w:lineRule="auto"/>
        <w:ind w:firstLine="708"/>
        <w:jc w:val="both"/>
      </w:pPr>
      <w:r>
        <w:t>(1) Ochránce práv dětí za účelem ochrany a prosazování práv dítěte vyplývajících zejména z Úmluvy o právech dítěte a dalších mezinárodních smluv, které jsou součástí právního řádu, plní obdobné úkoly jako v § 21a odst. 1.</w:t>
      </w:r>
    </w:p>
    <w:p w14:paraId="2417DAF5" w14:textId="77777777" w:rsidR="00EA04C9" w:rsidRDefault="00BA07AD" w:rsidP="008948A5">
      <w:pPr>
        <w:spacing w:before="144" w:after="144" w:line="276" w:lineRule="auto"/>
        <w:ind w:firstLine="708"/>
        <w:jc w:val="both"/>
      </w:pPr>
      <w:r>
        <w:t xml:space="preserve">(2) Ochránce práv dětí provádí šetření k otázkám dodržování práv dítěte ve stanovených věcech. Ustanovení § 9 až 21 se použijí obdobně.  </w:t>
      </w:r>
    </w:p>
    <w:p w14:paraId="4237A565" w14:textId="77777777" w:rsidR="00EA04C9" w:rsidRDefault="00BA07AD" w:rsidP="008948A5">
      <w:pPr>
        <w:spacing w:before="144" w:after="144" w:line="276" w:lineRule="auto"/>
        <w:ind w:firstLine="708"/>
        <w:jc w:val="both"/>
      </w:pPr>
      <w:r>
        <w:t>(3) Kdokoliv se může na ochránce pro práva dětí obrátit s oznámením o porušování práv dítěte. Oznámení orgánů veřejné moci, osob pověřených výkonem sociálně-právní ochrany, škol a školských zařízení, poskytovatelů zdravotních a sociálních služeb, dalších zařízení určených pro děti nebo oznámení jejich zaměstnanců není porušením mlčenlivosti podle jiného právního předpisu.</w:t>
      </w:r>
    </w:p>
    <w:p w14:paraId="6BD0FCF7" w14:textId="1FACD08B" w:rsidR="00EA04C9" w:rsidRDefault="00BA07AD" w:rsidP="008948A5">
      <w:pPr>
        <w:spacing w:before="144" w:after="144" w:line="276" w:lineRule="auto"/>
        <w:ind w:firstLine="708"/>
        <w:jc w:val="both"/>
      </w:pPr>
      <w:r>
        <w:tab/>
        <w:t xml:space="preserve">(4) Při plnění úkolů podle odstavce 1 může ochránce práv dětí požadovat součinnost od orgánů veřejné moci, zařízení podle § 1b odst. 2, škol a školských zařízení, </w:t>
      </w:r>
      <w:r w:rsidR="008F4372">
        <w:t xml:space="preserve">jakož i </w:t>
      </w:r>
      <w:r>
        <w:t>dalších zařízení určených pro děti. Ustanovení § 15 odst. 1 a) až c), § 15 odst. 2 písm. a) až c) a §</w:t>
      </w:r>
      <w:r w:rsidR="008948A5">
        <w:t> </w:t>
      </w:r>
      <w:r>
        <w:t>15 odst. 4 se použijí obdobně.</w:t>
      </w:r>
    </w:p>
    <w:p w14:paraId="4B857170" w14:textId="77777777" w:rsidR="00EA04C9" w:rsidRDefault="00BA07AD" w:rsidP="008948A5">
      <w:pPr>
        <w:spacing w:before="144" w:after="144" w:line="276" w:lineRule="auto"/>
        <w:ind w:firstLine="708"/>
        <w:jc w:val="both"/>
      </w:pPr>
      <w:r>
        <w:t>(5) Další fyzické a právnické osoby, pokud nevykonávají působnost v oblasti veřejné správy, jsou povinny ochránci při plnění úkolů podle odstavce 1 pouze poskytovat informace o své činnosti v souvislosti s ochranou práv dětí na jeho žádost v míře přiměřené svým poměrům.</w:t>
      </w:r>
    </w:p>
    <w:p w14:paraId="595DAA21" w14:textId="77777777" w:rsidR="00EA04C9" w:rsidRDefault="00BA07AD" w:rsidP="008948A5">
      <w:pPr>
        <w:spacing w:before="144" w:after="144" w:line="276" w:lineRule="auto"/>
        <w:ind w:firstLine="708"/>
        <w:jc w:val="both"/>
      </w:pPr>
      <w:r>
        <w:t>(6) V případě nesplnění povinnosti součinnosti podle odstavce 4 může ochránce práv dětí postupovat přiměřeně podle § 20 odst. 2.</w:t>
      </w:r>
    </w:p>
    <w:p w14:paraId="7954A906" w14:textId="77777777" w:rsidR="00EA04C9" w:rsidRDefault="00EA04C9" w:rsidP="008948A5">
      <w:pPr>
        <w:spacing w:before="144" w:after="144" w:line="276" w:lineRule="auto"/>
      </w:pPr>
    </w:p>
    <w:p w14:paraId="3FE540BE" w14:textId="77777777" w:rsidR="00EA04C9" w:rsidRDefault="00BA07AD" w:rsidP="008948A5">
      <w:pPr>
        <w:spacing w:before="144" w:after="144" w:line="276" w:lineRule="auto"/>
        <w:jc w:val="center"/>
      </w:pPr>
      <w:r>
        <w:t>§ 21i</w:t>
      </w:r>
    </w:p>
    <w:p w14:paraId="58F192B6" w14:textId="31C49CD4" w:rsidR="00EA04C9" w:rsidRDefault="00BA07AD" w:rsidP="008948A5">
      <w:pPr>
        <w:spacing w:before="144" w:after="144" w:line="276" w:lineRule="auto"/>
        <w:ind w:firstLine="708"/>
        <w:jc w:val="both"/>
      </w:pPr>
      <w:r>
        <w:t>(1) Ochránce práv dětí při plnění úkolů podle § 21h odst. 1 spolupracuje s dětmi a</w:t>
      </w:r>
      <w:r w:rsidR="008948A5">
        <w:t> </w:t>
      </w:r>
      <w:r>
        <w:t xml:space="preserve">právnickými osobami hájícími jejich práva a za tímto účelem zřizuje specializovaný poradní orgán. </w:t>
      </w:r>
    </w:p>
    <w:p w14:paraId="46963A37" w14:textId="77777777" w:rsidR="00EA04C9" w:rsidRDefault="00BA07AD" w:rsidP="008948A5">
      <w:pPr>
        <w:spacing w:before="144" w:after="144" w:line="276" w:lineRule="auto"/>
        <w:ind w:firstLine="708"/>
        <w:jc w:val="both"/>
      </w:pPr>
      <w:r>
        <w:lastRenderedPageBreak/>
        <w:t>(2) Členy poradního orgánu mohou být jmenovány děti ve věku od 12 do 18 let. Jeho členy mohou být nejdéle do svých 21 let. Členy poradního orgánu jmenuje ochránce práv dětí po projednání s nevládními neziskovými právnickými osobami sdružujícími nebo hájícími děti a mladistvé. Podrobnosti o organizaci a úkolech poradního orgánu upravuje jeho statut, který vydá ochránce práv dětí.</w:t>
      </w:r>
    </w:p>
    <w:p w14:paraId="0C44319E" w14:textId="77777777" w:rsidR="00EA04C9" w:rsidRDefault="00BA07AD" w:rsidP="008948A5">
      <w:pPr>
        <w:spacing w:before="144" w:after="144" w:line="276" w:lineRule="auto"/>
        <w:ind w:firstLine="708"/>
        <w:jc w:val="both"/>
      </w:pPr>
      <w:r>
        <w:t xml:space="preserve">(3) Ochránce práv dětí je dále oprávněn zřizovat pracovní skupiny k specifickým tématům souvisejícím s plněním úkolů podle § 21h odst. 1, jejichž členy mohou být děti a osoby hájící jejich práva.“. </w:t>
      </w:r>
    </w:p>
    <w:p w14:paraId="2F302183" w14:textId="77777777" w:rsidR="00EA04C9" w:rsidRDefault="00BA07AD" w:rsidP="008948A5">
      <w:pPr>
        <w:numPr>
          <w:ilvl w:val="0"/>
          <w:numId w:val="13"/>
        </w:numPr>
        <w:spacing w:before="200" w:after="200" w:line="276" w:lineRule="auto"/>
      </w:pPr>
      <w:r>
        <w:t>§ 22 zní:</w:t>
      </w:r>
    </w:p>
    <w:p w14:paraId="64827162" w14:textId="77777777" w:rsidR="00EA04C9" w:rsidRDefault="00BA07AD" w:rsidP="008948A5">
      <w:pPr>
        <w:spacing w:before="200" w:after="200" w:line="276" w:lineRule="auto"/>
        <w:jc w:val="center"/>
      </w:pPr>
      <w:r>
        <w:t xml:space="preserve">„§ 22 </w:t>
      </w:r>
    </w:p>
    <w:p w14:paraId="7B44B1C9" w14:textId="15C4EA2B" w:rsidR="00EA04C9" w:rsidRDefault="00BA07AD" w:rsidP="008948A5">
      <w:pPr>
        <w:spacing w:before="200" w:after="200" w:line="276" w:lineRule="auto"/>
        <w:ind w:firstLine="720"/>
        <w:jc w:val="both"/>
      </w:pPr>
      <w:r>
        <w:t>(1) Ochránce je oprávněn doporučit vydání, změnu nebo zrušení právního nebo vnitřního předpisu a ratifikaci mezinárodní smlouvy o ochraně základních práv a svobod. Doporučení podává úřadu, jehož působnosti se týká, a jde-li o nařízení nebo usnesení vlády, zákon nebo mezinárodní smlouvu o ochraně základních práv a svobod, vládě. Ochránce je rovněž oprávněn vyjadřovat se před jejich schválením k materiálům projednávaným vládou a</w:t>
      </w:r>
      <w:r w:rsidR="008948A5">
        <w:t> </w:t>
      </w:r>
      <w:r>
        <w:t>doporučovat jejich úpravy.</w:t>
      </w:r>
    </w:p>
    <w:p w14:paraId="15656F86" w14:textId="77777777" w:rsidR="00EA04C9" w:rsidRDefault="00BA07AD" w:rsidP="008948A5">
      <w:pPr>
        <w:spacing w:before="200" w:after="200" w:line="276" w:lineRule="auto"/>
        <w:ind w:firstLine="720"/>
        <w:jc w:val="both"/>
      </w:pPr>
      <w:r>
        <w:t>(2) Úřad je povinen do 60 dnů sdělit své stanovisko k doporučení podle odstavce 1 věty první. Ustanovení § 20 odst. 2 platí obdobně.</w:t>
      </w:r>
    </w:p>
    <w:p w14:paraId="6F7412C3" w14:textId="77777777" w:rsidR="00EA04C9" w:rsidRDefault="00BA07AD" w:rsidP="008948A5">
      <w:pPr>
        <w:spacing w:before="200" w:after="200" w:line="276" w:lineRule="auto"/>
        <w:ind w:firstLine="720"/>
        <w:jc w:val="both"/>
      </w:pPr>
      <w:r>
        <w:t>(3) Ochránce je oprávněn podat návrhy a účastnit se soudních řízení před Ústavním soudem, kárným soudem a obecnými soudy. Procesní postavení, oprávnění a povinnosti ochránce a ochránce práv dětí stanoví jiné právní předpisy.</w:t>
      </w:r>
    </w:p>
    <w:p w14:paraId="5300ADB0" w14:textId="4E9B7A3E" w:rsidR="00EA04C9" w:rsidRDefault="00BA07AD" w:rsidP="008948A5">
      <w:pPr>
        <w:spacing w:before="200" w:after="200" w:line="276" w:lineRule="auto"/>
        <w:ind w:firstLine="720"/>
        <w:jc w:val="both"/>
      </w:pPr>
      <w:r>
        <w:t>(4) Ochránce může navrhnout přísedící k zápisu do seznamu přísedících pro řízení ve</w:t>
      </w:r>
      <w:r w:rsidR="008948A5">
        <w:t> </w:t>
      </w:r>
      <w:r>
        <w:t>věcech soudních exekutorů podle zvláštního právního předpisu.“.</w:t>
      </w:r>
    </w:p>
    <w:p w14:paraId="5C1413AD" w14:textId="77777777" w:rsidR="00EA04C9" w:rsidRDefault="000B2E74" w:rsidP="008948A5">
      <w:pPr>
        <w:numPr>
          <w:ilvl w:val="0"/>
          <w:numId w:val="13"/>
        </w:numPr>
        <w:spacing w:before="200" w:after="200" w:line="276" w:lineRule="auto"/>
        <w:jc w:val="both"/>
      </w:pPr>
      <w:r>
        <w:t xml:space="preserve">V </w:t>
      </w:r>
      <w:r w:rsidR="00BA07AD">
        <w:t>§ 23 odstavec 1 zní:</w:t>
      </w:r>
    </w:p>
    <w:p w14:paraId="0943AC6B" w14:textId="5721152A" w:rsidR="00EA04C9" w:rsidRDefault="00BA07AD" w:rsidP="008948A5">
      <w:pPr>
        <w:spacing w:before="200" w:after="200" w:line="276" w:lineRule="auto"/>
        <w:ind w:left="720"/>
        <w:jc w:val="both"/>
      </w:pPr>
      <w:r>
        <w:t xml:space="preserve">„(1) Ochránce podává každoročně do 31. března Poslanecké sněmovně souhrnnou písemnou zprávu o své činnosti za uplynulý rok. Zprávu současně zasílá Senátu, prezidentu republiky, vládě a ministerstvům, jiným správním úřadům s působností pro celé území státu, případně dalším orgánům veřejné moci podle uvážení </w:t>
      </w:r>
      <w:r w:rsidR="000B2E74">
        <w:t xml:space="preserve">ochránce, </w:t>
      </w:r>
      <w:r>
        <w:t>a</w:t>
      </w:r>
      <w:r w:rsidR="008948A5">
        <w:t> </w:t>
      </w:r>
      <w:r>
        <w:t>vhodným způsobem ji zveřejňuje.“.</w:t>
      </w:r>
    </w:p>
    <w:p w14:paraId="043A2CD0" w14:textId="77777777" w:rsidR="00EA04C9" w:rsidRDefault="00BA07AD" w:rsidP="008948A5">
      <w:pPr>
        <w:numPr>
          <w:ilvl w:val="0"/>
          <w:numId w:val="13"/>
        </w:numPr>
        <w:spacing w:before="200" w:after="200" w:line="276" w:lineRule="auto"/>
        <w:jc w:val="both"/>
      </w:pPr>
      <w:r>
        <w:t>V § 24 odst. 1 se na konci písmene c) doplňují slova „nebo ratifikaci mezinárodní smlouvy o ochraně základních práv a svobod“.</w:t>
      </w:r>
    </w:p>
    <w:p w14:paraId="46D5D3EC" w14:textId="77777777" w:rsidR="00EA04C9" w:rsidRDefault="00BA07AD" w:rsidP="008948A5">
      <w:pPr>
        <w:numPr>
          <w:ilvl w:val="0"/>
          <w:numId w:val="13"/>
        </w:numPr>
        <w:spacing w:before="200" w:after="200" w:line="276" w:lineRule="auto"/>
        <w:jc w:val="both"/>
      </w:pPr>
      <w:r>
        <w:t>V § 25 odstavec 2 zní:</w:t>
      </w:r>
    </w:p>
    <w:p w14:paraId="142FCC98" w14:textId="77777777" w:rsidR="00EA04C9" w:rsidRDefault="00BA07AD" w:rsidP="008948A5">
      <w:pPr>
        <w:spacing w:before="200" w:after="200" w:line="276" w:lineRule="auto"/>
        <w:ind w:left="720"/>
        <w:jc w:val="both"/>
      </w:pPr>
      <w:r>
        <w:t>„(2) Podrobnosti o organizaci a úkolech Kanceláře a podílu ochránce práv dětí na řízení Kanceláře upravuje statut, který vydá ochránce se souhlasem svého zástupce a ochránce práv dětí.“.</w:t>
      </w:r>
    </w:p>
    <w:p w14:paraId="08C89E1E" w14:textId="77777777" w:rsidR="00EA04C9" w:rsidRDefault="00BA07AD" w:rsidP="008948A5">
      <w:pPr>
        <w:keepNext/>
        <w:numPr>
          <w:ilvl w:val="0"/>
          <w:numId w:val="13"/>
        </w:numPr>
        <w:spacing w:before="200" w:after="200" w:line="276" w:lineRule="auto"/>
        <w:ind w:left="714" w:hanging="357"/>
        <w:jc w:val="both"/>
      </w:pPr>
      <w:r>
        <w:lastRenderedPageBreak/>
        <w:t>V § 25 odstavec 6 zní:</w:t>
      </w:r>
    </w:p>
    <w:p w14:paraId="13668F89" w14:textId="77777777" w:rsidR="00EA04C9" w:rsidRDefault="00BA07AD" w:rsidP="008948A5">
      <w:pPr>
        <w:spacing w:before="200" w:after="200" w:line="276" w:lineRule="auto"/>
        <w:ind w:left="720"/>
        <w:jc w:val="both"/>
      </w:pPr>
      <w:r>
        <w:t>„(6) Ochránce může pověřit zaměstnance Kanceláře plněním úkolů při výkonu jemu svěřené působnosti.“.</w:t>
      </w:r>
    </w:p>
    <w:p w14:paraId="609D3BCE" w14:textId="77777777" w:rsidR="00EA04C9" w:rsidRDefault="00BA07AD" w:rsidP="008948A5">
      <w:pPr>
        <w:numPr>
          <w:ilvl w:val="0"/>
          <w:numId w:val="13"/>
        </w:numPr>
        <w:spacing w:before="200" w:after="200" w:line="276" w:lineRule="auto"/>
        <w:jc w:val="both"/>
      </w:pPr>
      <w:r>
        <w:t>§ 25a se zrušuje.</w:t>
      </w:r>
    </w:p>
    <w:p w14:paraId="0B0C4127" w14:textId="50CEAAB7" w:rsidR="00EA04C9" w:rsidRDefault="00BA07AD" w:rsidP="008948A5">
      <w:pPr>
        <w:numPr>
          <w:ilvl w:val="0"/>
          <w:numId w:val="13"/>
        </w:numPr>
        <w:spacing w:before="200" w:after="200" w:line="276" w:lineRule="auto"/>
        <w:jc w:val="both"/>
      </w:pPr>
      <w:r>
        <w:t>V § 26 se slova „ochránce a jeho“ nahrazují slovy „ochránce, ochránce práv dětí a</w:t>
      </w:r>
      <w:r w:rsidR="008948A5">
        <w:t> </w:t>
      </w:r>
      <w:r>
        <w:t>jejich“.</w:t>
      </w:r>
    </w:p>
    <w:p w14:paraId="702C3D8C" w14:textId="77777777" w:rsidR="00EA04C9" w:rsidRDefault="00BA07AD" w:rsidP="008948A5">
      <w:pPr>
        <w:numPr>
          <w:ilvl w:val="0"/>
          <w:numId w:val="13"/>
        </w:numPr>
        <w:spacing w:before="200" w:after="200" w:line="276" w:lineRule="auto"/>
        <w:jc w:val="both"/>
      </w:pPr>
      <w:r>
        <w:t>§ 27 zní:</w:t>
      </w:r>
    </w:p>
    <w:p w14:paraId="6C420F87" w14:textId="77777777" w:rsidR="00EA04C9" w:rsidRDefault="00BA07AD" w:rsidP="008948A5">
      <w:pPr>
        <w:spacing w:before="200" w:after="200" w:line="276" w:lineRule="auto"/>
        <w:jc w:val="center"/>
      </w:pPr>
      <w:r>
        <w:t>„§ 27</w:t>
      </w:r>
    </w:p>
    <w:p w14:paraId="3D5AAEFF" w14:textId="77777777" w:rsidR="00EA04C9" w:rsidRDefault="00BA07AD" w:rsidP="008948A5">
      <w:pPr>
        <w:spacing w:before="200" w:after="200" w:line="276" w:lineRule="auto"/>
        <w:ind w:firstLine="720"/>
        <w:jc w:val="both"/>
      </w:pPr>
      <w:r>
        <w:t>(1) Na ochránce se vztahuje zákoník práce, pokud tento zákon nestanoví jinak.</w:t>
      </w:r>
    </w:p>
    <w:p w14:paraId="5AF83757" w14:textId="77777777" w:rsidR="00EA04C9" w:rsidRDefault="00BA07AD" w:rsidP="008948A5">
      <w:pPr>
        <w:spacing w:line="276" w:lineRule="auto"/>
        <w:ind w:firstLine="708"/>
        <w:jc w:val="both"/>
      </w:pPr>
      <w:r>
        <w:t xml:space="preserve">(2) </w:t>
      </w:r>
      <w:r w:rsidR="000B2E74">
        <w:t xml:space="preserve">Vedoucí Kanceláře při </w:t>
      </w:r>
      <w:r>
        <w:t xml:space="preserve">výběru zaměstnanců </w:t>
      </w:r>
      <w:r w:rsidR="000B2E74">
        <w:t xml:space="preserve">přihlíží </w:t>
      </w:r>
      <w:r>
        <w:t>k tomu, aby výsledné složení Kanceláře odráželo sociální, národnostní, kulturní a regionální rozmanitost obyvatelstva České republiky včetně spravedlivého zastoupení mužů a žen.</w:t>
      </w:r>
    </w:p>
    <w:p w14:paraId="7F6FE21D" w14:textId="77777777" w:rsidR="00EA04C9" w:rsidRDefault="00BA07AD" w:rsidP="008948A5">
      <w:pPr>
        <w:spacing w:before="200" w:after="200" w:line="276" w:lineRule="auto"/>
        <w:ind w:firstLine="720"/>
        <w:jc w:val="both"/>
      </w:pPr>
      <w:r>
        <w:t>(3) Platové poměry zaměstnanců Kanceláře se řídí právními předpisy o platových poměrech zaměstnanců orgánů státní správy.</w:t>
      </w:r>
    </w:p>
    <w:p w14:paraId="024266C1" w14:textId="14A7CDA3" w:rsidR="00EA04C9" w:rsidRDefault="00BA07AD" w:rsidP="008948A5">
      <w:pPr>
        <w:spacing w:before="200" w:after="200" w:line="276" w:lineRule="auto"/>
        <w:ind w:firstLine="720"/>
        <w:jc w:val="both"/>
      </w:pPr>
      <w:r>
        <w:t>(4) Členové poradního orgánu, případně jejich zákonní zástupci mají nárok na úhradu prokazatelných cestovních nákladů plynoucích z jejich účasti na jednání poradního orgánu v</w:t>
      </w:r>
      <w:r w:rsidR="008948A5">
        <w:t> </w:t>
      </w:r>
      <w:r>
        <w:t>souladu s právními předpisy. Náklady za služby osobní asistence, průvodcovské nebo tlumočnické služby, spojené s výkonem funkce člena poradního orgánu, jsou hrazeny z</w:t>
      </w:r>
      <w:r w:rsidR="008948A5">
        <w:t> </w:t>
      </w:r>
      <w:r>
        <w:t>rozpočtu Kanceláře.“.</w:t>
      </w:r>
    </w:p>
    <w:p w14:paraId="486CA319" w14:textId="77777777" w:rsidR="00EA04C9" w:rsidRDefault="00EA04C9" w:rsidP="008948A5"/>
    <w:p w14:paraId="0AB9DDA4" w14:textId="77777777" w:rsidR="00EA04C9" w:rsidRDefault="00BA07AD" w:rsidP="008948A5">
      <w:pPr>
        <w:pStyle w:val="Nadpis1"/>
        <w:spacing w:before="200" w:after="200" w:line="276" w:lineRule="auto"/>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Čl. II</w:t>
      </w:r>
    </w:p>
    <w:p w14:paraId="177881BF" w14:textId="77777777" w:rsidR="00EA04C9" w:rsidRPr="00BE7B4E" w:rsidRDefault="000B2E74" w:rsidP="008948A5">
      <w:pPr>
        <w:pStyle w:val="Nadpis1"/>
        <w:spacing w:before="200" w:after="200" w:line="276" w:lineRule="auto"/>
        <w:jc w:val="center"/>
        <w:rPr>
          <w:color w:val="000000"/>
          <w:sz w:val="24"/>
          <w:szCs w:val="24"/>
        </w:rPr>
      </w:pPr>
      <w:r w:rsidRPr="00BE7B4E">
        <w:rPr>
          <w:rFonts w:ascii="Times New Roman" w:eastAsia="Times New Roman" w:hAnsi="Times New Roman" w:cs="Times New Roman"/>
          <w:color w:val="000000"/>
          <w:sz w:val="24"/>
          <w:szCs w:val="24"/>
        </w:rPr>
        <w:t xml:space="preserve">Přechodná </w:t>
      </w:r>
      <w:r w:rsidR="00BA07AD" w:rsidRPr="00BE7B4E">
        <w:rPr>
          <w:rFonts w:ascii="Times New Roman" w:eastAsia="Times New Roman" w:hAnsi="Times New Roman" w:cs="Times New Roman"/>
          <w:color w:val="000000"/>
          <w:sz w:val="24"/>
          <w:szCs w:val="24"/>
        </w:rPr>
        <w:t>ustanovení</w:t>
      </w:r>
    </w:p>
    <w:p w14:paraId="05163377" w14:textId="77777777" w:rsidR="00EA04C9" w:rsidRPr="007C2852" w:rsidRDefault="00BA07AD" w:rsidP="008948A5">
      <w:pPr>
        <w:pStyle w:val="Odstavecseseznamem"/>
        <w:numPr>
          <w:ilvl w:val="3"/>
          <w:numId w:val="13"/>
        </w:numPr>
        <w:pBdr>
          <w:top w:val="nil"/>
          <w:left w:val="nil"/>
          <w:bottom w:val="nil"/>
          <w:right w:val="nil"/>
          <w:between w:val="nil"/>
        </w:pBdr>
        <w:spacing w:before="200" w:after="200" w:line="276" w:lineRule="auto"/>
        <w:ind w:left="426" w:right="284"/>
        <w:jc w:val="both"/>
        <w:rPr>
          <w:color w:val="000000"/>
        </w:rPr>
      </w:pPr>
      <w:r w:rsidRPr="007C2852">
        <w:rPr>
          <w:color w:val="000000"/>
        </w:rPr>
        <w:t>Záležitosti spadající do působnosti ochránce práv dětí</w:t>
      </w:r>
      <w:r w:rsidRPr="00BE7B4E">
        <w:t xml:space="preserve">, </w:t>
      </w:r>
      <w:r w:rsidRPr="007C2852">
        <w:rPr>
          <w:color w:val="000000"/>
        </w:rPr>
        <w:t xml:space="preserve">které jsou šetřeny ke dni nabytí účinnosti tohoto zákona </w:t>
      </w:r>
      <w:r w:rsidRPr="00BE7B4E">
        <w:t>v</w:t>
      </w:r>
      <w:r w:rsidRPr="007C2852">
        <w:rPr>
          <w:color w:val="000000"/>
        </w:rPr>
        <w:t xml:space="preserve">eřejným ochráncem práv, zůstávají v jeho působnosti a budou jím dokončeny </w:t>
      </w:r>
      <w:r w:rsidRPr="00BE7B4E">
        <w:t>podle zákona č. 349/1999 Sb., ve znění účinném přede dnem nabytí účinnosti tohoto zákona.</w:t>
      </w:r>
    </w:p>
    <w:p w14:paraId="3FC0FCC0" w14:textId="77777777" w:rsidR="00CD65B8" w:rsidRPr="007C2852" w:rsidRDefault="00CD65B8" w:rsidP="008948A5">
      <w:pPr>
        <w:pStyle w:val="Odstavecseseznamem"/>
        <w:numPr>
          <w:ilvl w:val="3"/>
          <w:numId w:val="13"/>
        </w:numPr>
        <w:pBdr>
          <w:top w:val="nil"/>
          <w:left w:val="nil"/>
          <w:bottom w:val="nil"/>
          <w:right w:val="nil"/>
          <w:between w:val="nil"/>
        </w:pBdr>
        <w:spacing w:before="200" w:after="200" w:line="276" w:lineRule="auto"/>
        <w:ind w:left="426" w:right="284"/>
        <w:jc w:val="both"/>
        <w:rPr>
          <w:color w:val="000000"/>
        </w:rPr>
      </w:pPr>
      <w:r w:rsidRPr="00BE7B4E">
        <w:t xml:space="preserve">Kancelář Veřejného ochránce práv je ode dne nabytí účinnosti tohoto zákona Kanceláří veřejného ochránce práv a ochránce práv dětí. </w:t>
      </w:r>
    </w:p>
    <w:p w14:paraId="69AD2525" w14:textId="77777777" w:rsidR="00CD65B8" w:rsidRPr="007C2852" w:rsidRDefault="00CD65B8" w:rsidP="008948A5">
      <w:pPr>
        <w:pStyle w:val="Odstavecseseznamem"/>
        <w:numPr>
          <w:ilvl w:val="3"/>
          <w:numId w:val="13"/>
        </w:numPr>
        <w:pBdr>
          <w:top w:val="nil"/>
          <w:left w:val="nil"/>
          <w:bottom w:val="nil"/>
          <w:right w:val="nil"/>
          <w:between w:val="nil"/>
        </w:pBdr>
        <w:spacing w:before="200" w:after="200" w:line="276" w:lineRule="auto"/>
        <w:ind w:left="426" w:right="284"/>
        <w:jc w:val="both"/>
        <w:rPr>
          <w:color w:val="000000"/>
        </w:rPr>
      </w:pPr>
      <w:r w:rsidRPr="007C2852">
        <w:rPr>
          <w:color w:val="000000"/>
        </w:rPr>
        <w:t xml:space="preserve">Statut Kanceláře Veřejného ochránce práv vydaný podle § 25 odst. 2 </w:t>
      </w:r>
      <w:r w:rsidRPr="007C2852">
        <w:t xml:space="preserve">zákona č. 349/1999 Sb., ve znění účinném přede dnem nabytí účinnosti tohoto zákona, pozbývá platnosti vydáním </w:t>
      </w:r>
      <w:r w:rsidRPr="007C2852">
        <w:rPr>
          <w:color w:val="000000"/>
        </w:rPr>
        <w:t xml:space="preserve">statutu Kanceláře </w:t>
      </w:r>
      <w:r w:rsidRPr="007C2852">
        <w:t>veřejného ochránce práv a ochránce práv dětí</w:t>
      </w:r>
      <w:r w:rsidRPr="007C2852">
        <w:rPr>
          <w:color w:val="000000"/>
        </w:rPr>
        <w:t xml:space="preserve"> podle § 25 odst. 2 </w:t>
      </w:r>
      <w:r w:rsidRPr="007C2852">
        <w:t xml:space="preserve">zákona č. 349/1999 Sb., ve znění účinném ode dne nabytí účinnosti tohoto zákona, nejpozději však uplynutím 6 měsíců ode dne nabytí účinnosti tohoto zákona. </w:t>
      </w:r>
    </w:p>
    <w:p w14:paraId="3276DCA7" w14:textId="77777777" w:rsidR="00EA04C9" w:rsidRDefault="00EA04C9" w:rsidP="008948A5">
      <w:pPr>
        <w:spacing w:before="200" w:after="200" w:line="276" w:lineRule="auto"/>
        <w:jc w:val="center"/>
      </w:pPr>
    </w:p>
    <w:p w14:paraId="14FBAED7" w14:textId="77777777" w:rsidR="00EA04C9" w:rsidRDefault="00BA07AD" w:rsidP="008948A5">
      <w:pPr>
        <w:spacing w:before="200" w:after="200" w:line="276" w:lineRule="auto"/>
        <w:jc w:val="center"/>
      </w:pPr>
      <w:r>
        <w:lastRenderedPageBreak/>
        <w:t>ČÁST DRUHÁ</w:t>
      </w:r>
    </w:p>
    <w:p w14:paraId="166F1C1D" w14:textId="77777777" w:rsidR="00EA04C9" w:rsidRDefault="00BA07AD" w:rsidP="008948A5">
      <w:pPr>
        <w:spacing w:before="200" w:after="200" w:line="276" w:lineRule="auto"/>
        <w:jc w:val="center"/>
        <w:rPr>
          <w:b/>
        </w:rPr>
      </w:pPr>
      <w:r>
        <w:rPr>
          <w:b/>
        </w:rPr>
        <w:t>Změna občanského soudního řádu</w:t>
      </w:r>
    </w:p>
    <w:p w14:paraId="3F964C3E" w14:textId="77777777" w:rsidR="00EA04C9" w:rsidRDefault="00BA07AD" w:rsidP="008948A5">
      <w:pPr>
        <w:pBdr>
          <w:top w:val="nil"/>
          <w:left w:val="nil"/>
          <w:bottom w:val="nil"/>
          <w:right w:val="nil"/>
          <w:between w:val="nil"/>
        </w:pBdr>
        <w:spacing w:before="200" w:after="200" w:line="276" w:lineRule="auto"/>
        <w:ind w:right="284"/>
        <w:jc w:val="center"/>
        <w:rPr>
          <w:color w:val="000000"/>
        </w:rPr>
      </w:pPr>
      <w:r>
        <w:t>Čl. III</w:t>
      </w:r>
    </w:p>
    <w:p w14:paraId="03F7B9D9" w14:textId="143CB9FD" w:rsidR="00EA04C9" w:rsidRDefault="00BA07AD" w:rsidP="008948A5">
      <w:pPr>
        <w:spacing w:before="200" w:after="200" w:line="276" w:lineRule="auto"/>
        <w:ind w:firstLine="720"/>
        <w:jc w:val="both"/>
      </w:pPr>
      <w:r>
        <w:t>Zákon č. 99/1963 Sb., občanský soudní řád, ve znění zákona č. 36/1967 Sb., zákona č.</w:t>
      </w:r>
      <w:r w:rsidR="008948A5">
        <w:t> </w:t>
      </w:r>
      <w:r>
        <w:t>158/1969 Sb., zákona č. 49/1973 Sb., zákona č. 20/1975 Sb., zákona č. 133/1982 Sb., zákona č. 180/1990 Sb., zákona č. 328/1991 Sb., zákona č. 519/1991 Sb., zákona č. 263/1992 Sb., zákona č. 24/1993 Sb., zákona č. 171/1993 Sb., zákona č. 117/1994 Sb., zákona č. 152/1994 Sb., zákona č. 216/1994 Sb., zákona č. 84/1995 Sb., zákona č. 118/1995 Sb., zákona č. 160/1995 Sb., zákona č. 238/1995 Sb., zákona č. 247/1995 Sb., nálezu Ústavního soudu, vyhlášeného pod č. 31/1996 Sb., zákona č. 142/1996 Sb., nálezu Ústavního soudu, vyhlášeného pod č. 269/1996 Sb., zákona č. 202/1997 Sb., zákona č. 227/1997 Sb., zákona č. 15/1998 Sb., zákona č. 91/1998 Sb., zákona č. 165/1998 Sb., zákona č. 326/1999 Sb., zákona č. 360/1999 Sb., nálezu Ústavního soudu, vyhlášeného pod č. 2/2000 Sb., zákona č. 27/2000 Sb., zákona č. 30/2000 Sb., zákona č. 46/2000 Sb., zákona č. 105/2000 Sb., zákona č. 130/2000 Sb., zákona č. 155/2000 Sb., zákona č. 204/2000 Sb., zákona č. 220/2000 Sb., zákona č. 227/2000 Sb., zákona č. 367/2000 Sb., zákona č. 370/2000 Sb., zákona č. 120/2001 Sb., zákona č. 137/2001 Sb., zákona č. 231/2001 Sb., zákona č. 271/2001 Sb., nálezu Ústavního soudu, vyhlášeného pod č. 276/2001 Sb., zákona č. 317/2001 Sb., zákona č. 451/2001 Sb., zákona č. 491/2001 Sb., zákona č. 501/2001 Sb., zákona č. 151/2002 Sb., zákona č. 202/2002 Sb., zákona č. 226/2002 Sb., zákona č. 309/2002 Sb., zákona č. 320/2002 Sb., nálezu Ústavního soudu, vyhlášeného pod č. 476/2002 Sb., zákona č. 88/2003 Sb., zákona č. 120/2004 Sb., nálezu Ústavního soudu, vyhlášeného pod č. 153/2004 Sb., zákona č. 237/2004 Sb., zákona č. 257/2004 Sb., zákona č. 340/2004 Sb., zákona č.</w:t>
      </w:r>
      <w:r w:rsidR="008948A5">
        <w:t> </w:t>
      </w:r>
      <w:r>
        <w:t>436/2004 Sb., zákona č. 501/2004 Sb., zákona č. 554/2004 Sb., zákona č. 555/2004 Sb., zákona č. 628/2004 Sb., zákona č. 59/2005 Sb., zákona č. 170/2005 Sb., zákona č. 205/2005 Sb., zákona č. 216/2005 Sb., zákona č. 342/2005 Sb., zákona č. 377/2005 Sb., zákona č.</w:t>
      </w:r>
      <w:r w:rsidR="008948A5">
        <w:t> </w:t>
      </w:r>
      <w:r>
        <w:t>383/2005 Sb., zákona č. 413/2005 Sb., zákona č. 56/2006 Sb., zákona č. 57/2006 Sb., zákona č. 79/2006 Sb., zákona č. 112/2006 Sb., zákona č. 113/2006 Sb., zákona č. 115/2006 Sb., zákona č. 133/2006 Sb., zákona č. 134/2006 Sb., zákona č. 135/2006 Sb., zákona č. 189/2006 Sb., zákona č. 216/2006 Sb., zákona č. 233/2006 Sb., zákona č. 264/2006 Sb., zákona č. 267/2006 Sb., zákona č. 308/2006 Sb., zákona č. 315/2006 Sb., zákona č. 296/2007 Sb., zákona č.</w:t>
      </w:r>
      <w:r w:rsidR="008948A5">
        <w:t> </w:t>
      </w:r>
      <w:r>
        <w:t>104/2008 Sb., zákona č. 123/2008 Sb., zákona č. 126/2008 Sb., zákona č. 129/2008 Sb., zákona č. 259/2008 Sb., zákona č. 274/2008 Sb., zákona č. 295/2008 Sb., zákona č. 305/2008 Sb., zákona č. 384/2008 Sb., zákona č. 7/2009 Sb., zákona č. 198/2009 Sb., zákona č. 218/2009 Sb., zákona č. 227/2009 Sb., zákona č. 281/2009 Sb., zákona č. 285/2009 Sb., zákona č.</w:t>
      </w:r>
      <w:r w:rsidR="008948A5">
        <w:t> </w:t>
      </w:r>
      <w:r>
        <w:t>286/2009 Sb., zákona č. 420/2009 Sb., nálezu Ústavního soudu, vyhlášeného pod č. 48/2010 Sb., zákona č. 347/2010 Sb., zákona č. 409/2010 Sb., zákona č. 69/2011 Sb., nálezu Ústavního soudu, vyhlášeného pod č. 80/2011 Sb., zákona č. 139/2011 Sb., zákona č. 186/2011 Sb., zákona č. 188/2011 Sb., zákona č. 218/2011 Sb., zákona č. 355/2011 Sb., zákona č. 364/2011 Sb., zákona č. 420/2011 Sb., zákona č. 458/2011 Sb., zákona č. 470/2011 Sb., nálezu Ústavního soudu, vyhlášeného pod č. 147/2012 Sb., zákona č. 167/2012 Sb., zákona č. 202/2012 Sb., zákona č. 334/2012 Sb., nálezu Ústavního soudu, vyhlášeného pod č. 369/2012 Sb., zákona č.</w:t>
      </w:r>
      <w:r w:rsidR="008948A5">
        <w:t> </w:t>
      </w:r>
      <w:r>
        <w:t xml:space="preserve">396/2012 Sb., zákona č. 399/2012 Sb., zákona č. 401/2012 Sb., zákona č. 404/2012 Sb., </w:t>
      </w:r>
      <w:r>
        <w:lastRenderedPageBreak/>
        <w:t>zákona č. 45/2013 Sb., zákona č. 241/2013 Sb., zákona č. 293/2013 Sb., zákona č. 252/2014 Sb., zákona č. 87/2015 Sb., zákona č. 139/2015 Sb., zákona č. 164/2015 Sb., zákona č. 205/2015 Sb., zákona č. 375/2015 Sb., zákona č. 377/2015 Sb., zákona č. 298/2016 Sb., zákona č.</w:t>
      </w:r>
      <w:r w:rsidR="008948A5">
        <w:t> </w:t>
      </w:r>
      <w:r>
        <w:t>222/2017 Sb., zákona č. 258/2017 Sb., zákona č. 291/2017 Sb., zákona č. 296/2017 Sb., zákona č. 365/2017 Sb., zákona č. 287/2018 Sb., zákona č. 307/2018 Sb., zákona č. 111/2019 Sb., zákona č. 277/2019 Sb., zákona č. 191/2020 Sb., zákona č. 588/2020 Sb., zákona č. 38/2021 Sb., zákona č. 192/2021 Sb., zákona č. 218/2021 Sb., zákona č. 286/2021 Sb. a zákona č. 214/2022 Sb.</w:t>
      </w:r>
      <w:r w:rsidR="008948A5">
        <w:t>,</w:t>
      </w:r>
      <w:r>
        <w:t xml:space="preserve"> se mění takto:</w:t>
      </w:r>
    </w:p>
    <w:p w14:paraId="51A16CB5" w14:textId="77777777" w:rsidR="00EA04C9" w:rsidRDefault="00BA07AD" w:rsidP="008948A5">
      <w:pPr>
        <w:numPr>
          <w:ilvl w:val="0"/>
          <w:numId w:val="2"/>
        </w:numPr>
        <w:spacing w:before="200" w:after="200" w:line="276" w:lineRule="auto"/>
        <w:jc w:val="both"/>
      </w:pPr>
      <w:r>
        <w:t>Za § 35a se vkládá nový § 35b, který zní:</w:t>
      </w:r>
    </w:p>
    <w:p w14:paraId="38D44268" w14:textId="77777777" w:rsidR="00EA04C9" w:rsidRDefault="00BA07AD" w:rsidP="008948A5">
      <w:pPr>
        <w:spacing w:before="200" w:after="200" w:line="276" w:lineRule="auto"/>
        <w:ind w:left="360" w:right="284"/>
        <w:jc w:val="center"/>
      </w:pPr>
      <w:r>
        <w:t>„§ 35b</w:t>
      </w:r>
    </w:p>
    <w:p w14:paraId="420463C7" w14:textId="0EA5D12D" w:rsidR="00EA04C9" w:rsidRDefault="00BA07AD" w:rsidP="00B82858">
      <w:pPr>
        <w:spacing w:before="200" w:after="200" w:line="276" w:lineRule="auto"/>
        <w:ind w:firstLine="720"/>
        <w:jc w:val="both"/>
      </w:pPr>
      <w:r>
        <w:t>(1) V zákonem stanovených případech může ochránce práv dětí podat návrh na</w:t>
      </w:r>
      <w:r w:rsidR="00B82858">
        <w:t> </w:t>
      </w:r>
      <w:r>
        <w:t xml:space="preserve">zahájení řízení nebo do občanského soudního řízení vstoupit. Ochránce práv dětí může jednáním před soudem pověřit zaměstnance Kanceláře veřejného ochránce práv a ochránce práv dětí. </w:t>
      </w:r>
    </w:p>
    <w:p w14:paraId="3D749485" w14:textId="77777777" w:rsidR="00EA04C9" w:rsidRDefault="00BA07AD" w:rsidP="00B82858">
      <w:pPr>
        <w:spacing w:before="200" w:after="200" w:line="276" w:lineRule="auto"/>
        <w:ind w:firstLine="720"/>
        <w:jc w:val="both"/>
      </w:pPr>
      <w:r>
        <w:t>(2) Ochránce práv dětí je v takovém řízení oprávněn ke všem úkonům, které může vykonat účastník řízení, pokud nejde o úkony, které může vykonat jen účastník právního poměru. Ochránce práv dětí nemůže disponovat předmětem řízení.“.</w:t>
      </w:r>
    </w:p>
    <w:p w14:paraId="3C729A3E" w14:textId="77777777" w:rsidR="00EA04C9" w:rsidRDefault="00BA07AD" w:rsidP="008948A5">
      <w:pPr>
        <w:numPr>
          <w:ilvl w:val="0"/>
          <w:numId w:val="2"/>
        </w:numPr>
        <w:spacing w:before="200" w:after="200" w:line="276" w:lineRule="auto"/>
        <w:jc w:val="both"/>
      </w:pPr>
      <w:r>
        <w:t>V § 46b se na konci písmene n) tečka nahrazuje čárkou a doplňuje se písmeno o), které zní:</w:t>
      </w:r>
    </w:p>
    <w:p w14:paraId="139413E5" w14:textId="77777777" w:rsidR="00EA04C9" w:rsidRDefault="00BA07AD" w:rsidP="008948A5">
      <w:pPr>
        <w:spacing w:before="200" w:after="200" w:line="276" w:lineRule="auto"/>
        <w:ind w:left="1080" w:right="284" w:hanging="360"/>
        <w:jc w:val="both"/>
      </w:pPr>
      <w:r>
        <w:t>„o) u ochránce práv dětí adresa sídla veřejného ochránce práv.“</w:t>
      </w:r>
    </w:p>
    <w:p w14:paraId="32CBE3BA" w14:textId="77777777" w:rsidR="00EA04C9" w:rsidRDefault="00BA07AD" w:rsidP="008948A5">
      <w:pPr>
        <w:numPr>
          <w:ilvl w:val="0"/>
          <w:numId w:val="2"/>
        </w:numPr>
        <w:spacing w:before="200" w:after="200" w:line="276" w:lineRule="auto"/>
        <w:jc w:val="both"/>
      </w:pPr>
      <w:r>
        <w:t>V § 142 odst. 4 se na konci textu věty druhé doplňují slova „nebo na návrh ochránce práv dětí v případech a za podmínek uvedených v § 35b“.</w:t>
      </w:r>
    </w:p>
    <w:p w14:paraId="52EC1E80" w14:textId="77777777" w:rsidR="00EA04C9" w:rsidRDefault="00BA07AD" w:rsidP="008948A5">
      <w:pPr>
        <w:numPr>
          <w:ilvl w:val="0"/>
          <w:numId w:val="2"/>
        </w:numPr>
        <w:spacing w:before="200" w:after="200" w:line="276" w:lineRule="auto"/>
        <w:jc w:val="both"/>
      </w:pPr>
      <w:r>
        <w:t>V § 157 odst. 1 se slova „státního zastupitelství a Úřadu pro zastupování státu ve věcech majetkových“ nahrazují slovy „státního zastupitelství, Úřadu pro zastupování státu ve věcech majetkových a ochránce práv dětí“.</w:t>
      </w:r>
    </w:p>
    <w:p w14:paraId="475AFCBA" w14:textId="77777777" w:rsidR="00EA04C9" w:rsidRDefault="00BA07AD" w:rsidP="008948A5">
      <w:pPr>
        <w:numPr>
          <w:ilvl w:val="0"/>
          <w:numId w:val="2"/>
        </w:numPr>
        <w:spacing w:before="200" w:after="200" w:line="276" w:lineRule="auto"/>
        <w:jc w:val="both"/>
      </w:pPr>
      <w:r>
        <w:t>V § 203 se za odstavec 3 vkládá nový odstavec 4, který zní:</w:t>
      </w:r>
    </w:p>
    <w:p w14:paraId="089E3873" w14:textId="77777777" w:rsidR="00EA04C9" w:rsidRDefault="00BA07AD" w:rsidP="008948A5">
      <w:pPr>
        <w:spacing w:before="200" w:after="200" w:line="276" w:lineRule="auto"/>
        <w:ind w:left="720"/>
        <w:jc w:val="both"/>
      </w:pPr>
      <w:r>
        <w:t>„(4) Ochránce práv dětí může podat odvolání jen v případech a za podmínek uvedených v § 35b a jen tehdy, jestliže do řízení vstoupil dříve, než uplynula odvolací lhůta všem účastníkům řízení.“.</w:t>
      </w:r>
    </w:p>
    <w:p w14:paraId="38E85531" w14:textId="77777777" w:rsidR="00EA04C9" w:rsidRDefault="00BA07AD" w:rsidP="008948A5">
      <w:pPr>
        <w:numPr>
          <w:ilvl w:val="0"/>
          <w:numId w:val="2"/>
        </w:numPr>
        <w:spacing w:before="200" w:after="200" w:line="276" w:lineRule="auto"/>
        <w:jc w:val="both"/>
      </w:pPr>
      <w:r>
        <w:t>V § 231 se za odstavec 3 vkládá nový odstavec 4, který zní:</w:t>
      </w:r>
    </w:p>
    <w:p w14:paraId="4419023B" w14:textId="77777777" w:rsidR="00EA04C9" w:rsidRDefault="00BA07AD" w:rsidP="008948A5">
      <w:pPr>
        <w:spacing w:before="200" w:after="200" w:line="276" w:lineRule="auto"/>
        <w:ind w:left="720"/>
        <w:jc w:val="both"/>
      </w:pPr>
      <w:r>
        <w:t>„(4) Ochránce práv dětí může podat z důvodů uvedených v § 229 žalobu pro zmatečnost jen v případech a za podmínek uvedených v § 35b. Nevstoupil-li ochránce práv dětí do řízení, v němž bylo vydáno napadené rozhodnutí, může žalobu podat, dokud běží lhůta některému z účastníků, jestliže současně vstoupí do řízení (§ 35b).“.</w:t>
      </w:r>
    </w:p>
    <w:p w14:paraId="0E776B93" w14:textId="77777777" w:rsidR="00EA04C9" w:rsidRDefault="00BA07AD" w:rsidP="008948A5">
      <w:pPr>
        <w:spacing w:before="200" w:after="200" w:line="276" w:lineRule="auto"/>
        <w:ind w:left="720"/>
        <w:jc w:val="both"/>
      </w:pPr>
      <w:r>
        <w:t>Dosavadní odstavec 4 se označuje jako odstavec 5.</w:t>
      </w:r>
    </w:p>
    <w:p w14:paraId="1666AD96" w14:textId="77777777" w:rsidR="00EA04C9" w:rsidRDefault="00BA07AD" w:rsidP="00B82858">
      <w:pPr>
        <w:keepNext/>
        <w:numPr>
          <w:ilvl w:val="0"/>
          <w:numId w:val="2"/>
        </w:numPr>
        <w:spacing w:before="200" w:after="200" w:line="276" w:lineRule="auto"/>
        <w:ind w:left="714" w:hanging="357"/>
        <w:jc w:val="both"/>
      </w:pPr>
      <w:r>
        <w:lastRenderedPageBreak/>
        <w:t>V § 240 se za odstavec 3 vkládá nový odstavec 4, který zní:</w:t>
      </w:r>
    </w:p>
    <w:p w14:paraId="7C1E1C65" w14:textId="77777777" w:rsidR="00EA04C9" w:rsidRDefault="00BA07AD" w:rsidP="008948A5">
      <w:pPr>
        <w:spacing w:before="200" w:after="200" w:line="276" w:lineRule="auto"/>
        <w:ind w:left="720"/>
        <w:jc w:val="both"/>
      </w:pPr>
      <w:r>
        <w:t>„(4) Ochránce práv dětí může podat dovolání jen v případech a za podmínek uvedených v § 35b a jen tehdy, jestliže do řízení vstoupil dříve, než uplynula dovolací lhůta všem účastníkům řízení.“.</w:t>
      </w:r>
    </w:p>
    <w:p w14:paraId="2A3444C8" w14:textId="77777777" w:rsidR="00EA04C9" w:rsidRDefault="00EA04C9" w:rsidP="008948A5">
      <w:pPr>
        <w:pBdr>
          <w:top w:val="nil"/>
          <w:left w:val="nil"/>
          <w:bottom w:val="nil"/>
          <w:right w:val="nil"/>
          <w:between w:val="nil"/>
        </w:pBdr>
        <w:spacing w:before="200" w:after="200" w:line="276" w:lineRule="auto"/>
        <w:ind w:left="720" w:right="284" w:hanging="360"/>
        <w:jc w:val="center"/>
        <w:rPr>
          <w:color w:val="000000"/>
        </w:rPr>
      </w:pPr>
    </w:p>
    <w:p w14:paraId="323F6A53" w14:textId="77777777" w:rsidR="00EA04C9" w:rsidRDefault="00BA07AD" w:rsidP="008948A5">
      <w:pPr>
        <w:pBdr>
          <w:top w:val="nil"/>
          <w:left w:val="nil"/>
          <w:bottom w:val="nil"/>
          <w:right w:val="nil"/>
          <w:between w:val="nil"/>
        </w:pBdr>
        <w:spacing w:before="200" w:after="200" w:line="276" w:lineRule="auto"/>
        <w:ind w:right="284"/>
        <w:jc w:val="center"/>
        <w:rPr>
          <w:b/>
          <w:color w:val="000000"/>
        </w:rPr>
      </w:pPr>
      <w:r>
        <w:rPr>
          <w:color w:val="000000"/>
        </w:rPr>
        <w:t>ČÁST TŘETÍ</w:t>
      </w:r>
      <w:r>
        <w:rPr>
          <w:b/>
          <w:color w:val="000000"/>
        </w:rPr>
        <w:t xml:space="preserve"> </w:t>
      </w:r>
    </w:p>
    <w:p w14:paraId="45DEB86F" w14:textId="77777777" w:rsidR="00EA04C9" w:rsidRDefault="00BA07AD" w:rsidP="008948A5">
      <w:pPr>
        <w:pBdr>
          <w:top w:val="nil"/>
          <w:left w:val="nil"/>
          <w:bottom w:val="nil"/>
          <w:right w:val="nil"/>
          <w:between w:val="nil"/>
        </w:pBdr>
        <w:spacing w:before="200" w:after="200" w:line="276" w:lineRule="auto"/>
        <w:ind w:right="284"/>
        <w:jc w:val="center"/>
        <w:rPr>
          <w:b/>
          <w:color w:val="000000"/>
        </w:rPr>
      </w:pPr>
      <w:r>
        <w:rPr>
          <w:b/>
          <w:color w:val="000000"/>
        </w:rPr>
        <w:t>Změna zákona o organizaci a provádění sociálního zabezpečení</w:t>
      </w:r>
    </w:p>
    <w:p w14:paraId="0C5662B4" w14:textId="77777777" w:rsidR="00EA04C9" w:rsidRDefault="00BA07AD" w:rsidP="008948A5">
      <w:pPr>
        <w:spacing w:before="200" w:after="200" w:line="276" w:lineRule="auto"/>
        <w:ind w:right="284"/>
        <w:jc w:val="center"/>
        <w:rPr>
          <w:color w:val="000000"/>
        </w:rPr>
      </w:pPr>
      <w:r>
        <w:t>Čl. IV</w:t>
      </w:r>
    </w:p>
    <w:p w14:paraId="691547D7" w14:textId="7D5637CC" w:rsidR="00EA04C9" w:rsidRDefault="00BA07AD" w:rsidP="008948A5">
      <w:pPr>
        <w:spacing w:before="200" w:after="200" w:line="276" w:lineRule="auto"/>
        <w:ind w:firstLine="720"/>
        <w:jc w:val="both"/>
      </w:pPr>
      <w:r>
        <w:t>Zákon č. 582/1991 Sb., o organizaci a provádění sociálního zabezpečení, ve znění zákona č. 590/1992 Sb., zákona č. 37/1993 Sb., zákona č. 160/1993 Sb., zákona č. 307/1993 Sb., zákona č. 241/1994 Sb., zákona č. 118/1995 Sb., zákona č. 160/1995 Sb., zákona č.</w:t>
      </w:r>
      <w:r w:rsidR="00B82858">
        <w:t> </w:t>
      </w:r>
      <w:r>
        <w:t>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w:t>
      </w:r>
      <w:r w:rsidR="00B82858">
        <w:t> </w:t>
      </w:r>
      <w:r>
        <w:t>411/2000 Sb., zákona č. 116/2001 Sb., zákona č. 353/2001 Sb., zákona č. 151/2002 Sb., zákona č. 263/2002 Sb., zákona č. 265/2002 Sb., zákona č. 320/2002 Sb., zákona č. 518/2002 Sb., zákona č. 362/2003 Sb., zákona č. 424/2003 Sb., zákona č. 425/2003 Sb., zákona č.</w:t>
      </w:r>
      <w:r w:rsidR="00B82858">
        <w:t> </w:t>
      </w:r>
      <w:r>
        <w:t>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w:t>
      </w:r>
      <w:r w:rsidR="00B82858">
        <w:t> </w:t>
      </w:r>
      <w:r>
        <w:t>342/2006 Sb., nálezu Ústavního soudu, vyhlášeného pod č. 405/2006 Sb., zákona č. 585/2006 Sb., zákona č. 152/2007 Sb., zákona č. 181/2007 Sb., zákona č. 261/2007 Sb., zákona č.</w:t>
      </w:r>
      <w:r w:rsidR="00B82858">
        <w:t> </w:t>
      </w:r>
      <w:r>
        <w:t>270/2007 Sb., zákona č. 296/2007 Sb., zákona č. 305/2008 Sb., zákona č. 306/2008 Sb., zákona č. 382/2008 Sb., zákona č. 479/2008 Sb., zákona č. 41/2009 Sb., zákona č. 158/2009 Sb., zákona č. 227/2009 Sb., zákona č. 281/2009 Sb., zákona č. 303/2009 Sb., zákona č.</w:t>
      </w:r>
      <w:r w:rsidR="00B82858">
        <w:t> </w:t>
      </w:r>
      <w:r>
        <w:t>326/2009 Sb., zákona č. 347/2010 Sb., zákona č. 73/2011 Sb., nálezu Ústavního soudu, vyhlášeného pod č. 177/2011 Sb., zákona č. 180/2011 Sb., zákona č. 220/2011 Sb., zákona č.</w:t>
      </w:r>
      <w:r w:rsidR="00B82858">
        <w:t> </w:t>
      </w:r>
      <w:r>
        <w:t>263/2011 Sb., zákona č. 329/2011 Sb., zákona č. 341/2011 Sb., zákona č. 348/2011 Sb., zákona č. 364/2011 Sb., zákona č. 365/2011 Sb., zákona č. 366/2011 Sb., zákona č. 367/2011 Sb., zákona č. 375/2011 Sb., zákona č. 428/2011 Sb., zákona č. 458/2011 Sb., zákona č.</w:t>
      </w:r>
      <w:r w:rsidR="00B82858">
        <w:t> </w:t>
      </w:r>
      <w:r>
        <w:t>470/2011 Sb., zákona č. 167/2012 Sb., zákona č. 399/2012 Sb., zákona č. 401/2012 Sb., zákona č. 403/2012 Sb., zákona č. 274/2013 Sb., zákona č. 303/2013 Sb., zákona č. 313/2013 Sb., zákonného opatření Senátu č. 344/2013 Sb., zákona č. 64/2014 Sb., zákona č. 136/2014 Sb., zákona č. 250/2014 Sb., zákona č. 251/2014 Sb., zákona č. 267/2014 Sb., zákona č.</w:t>
      </w:r>
      <w:r w:rsidR="00B82858">
        <w:t> </w:t>
      </w:r>
      <w:r>
        <w:t xml:space="preserve">332/2014 Sb., zákona č. 131/2015 Sb., zákona č. 317/2015 Sb., zákona č. 377/2015 Sb., zákona č. 47/2016 Sb., zákona č. 137/2016 Sb., zákona č. 190/2016 Sb., zákona č. 213/2016 Sb., zákona č. 298/2016 Sb., zákona č. 24/2017 Sb., zákona č. 99/2017 Sb., zákona č. 148/2017 </w:t>
      </w:r>
      <w:r>
        <w:lastRenderedPageBreak/>
        <w:t>Sb., zákona č. 183/2017 Sb., zákona č. 195/2017 Sb., zákona č. 203/2017 Sb., zákona č.</w:t>
      </w:r>
      <w:r w:rsidR="00B82858">
        <w:t> </w:t>
      </w:r>
      <w:r>
        <w:t>259/2017 Sb., zákona č. 310/2017 Sb., zákona č. 92/2018 Sb., zákona č. 335/2018 Sb., zákona č. 111/2019 Sb., zákona č. 164/2019 Sb., zákona č. 228/2019 Sb., zákona č. 315/2019 Sb., zákona č. 255/2020 Sb., zákona č. 540/2020 Sb., zákona č. 261/2021 Sb., zákona č.</w:t>
      </w:r>
      <w:r w:rsidR="00B82858">
        <w:t> </w:t>
      </w:r>
      <w:r>
        <w:t>270/2021 Sb., zákona č. 323/2021 Sb., zákona č. 330/2021 Sb., zákona č. 216/2022 Sb., zákona č. 221/2022 Sb., zákona č. 366/2022 Sb., zákona č. 423/2022 Sb. a zákona č. 455/2022 Sb.</w:t>
      </w:r>
      <w:r w:rsidR="00B82858">
        <w:t>,</w:t>
      </w:r>
      <w:r>
        <w:t xml:space="preserve"> se mění takto:</w:t>
      </w:r>
    </w:p>
    <w:p w14:paraId="7071E2A3" w14:textId="77777777" w:rsidR="00EA04C9" w:rsidRDefault="00BA07AD" w:rsidP="008948A5">
      <w:pPr>
        <w:numPr>
          <w:ilvl w:val="0"/>
          <w:numId w:val="8"/>
        </w:numPr>
        <w:spacing w:before="200" w:after="200" w:line="276" w:lineRule="auto"/>
        <w:jc w:val="both"/>
        <w:rPr>
          <w:color w:val="000000"/>
        </w:rPr>
      </w:pPr>
      <w:r>
        <w:rPr>
          <w:color w:val="000000"/>
        </w:rPr>
        <w:t>V § 14 odst. 3 písmeno l) zní:</w:t>
      </w:r>
    </w:p>
    <w:p w14:paraId="5C1077C1" w14:textId="77777777" w:rsidR="00EA04C9" w:rsidRDefault="00BA07AD" w:rsidP="008948A5">
      <w:pPr>
        <w:spacing w:before="200" w:after="200" w:line="276" w:lineRule="auto"/>
        <w:ind w:left="720"/>
        <w:jc w:val="both"/>
      </w:pPr>
      <w:r>
        <w:t>„l) veřejnému ochránci práv, zástupci veřejného ochránce práv, ochránci práv dětí a jimi pověřeným zaměstnancům Kanceláře veřejného ochránce práv a ochránce práv dětí informace, které si vyžádají v souvislosti s plněním úkolů při výkonu jim svěřené působnosti podle zvláštního zákona,“.</w:t>
      </w:r>
    </w:p>
    <w:p w14:paraId="7ECF20B8" w14:textId="77777777" w:rsidR="00EA04C9" w:rsidRDefault="00BA07AD" w:rsidP="008948A5">
      <w:pPr>
        <w:numPr>
          <w:ilvl w:val="0"/>
          <w:numId w:val="8"/>
        </w:numPr>
        <w:spacing w:before="200" w:after="200" w:line="276" w:lineRule="auto"/>
        <w:jc w:val="both"/>
        <w:rPr>
          <w:color w:val="000000"/>
        </w:rPr>
      </w:pPr>
      <w:r>
        <w:rPr>
          <w:color w:val="000000"/>
        </w:rPr>
        <w:t>V § 36 písme</w:t>
      </w:r>
      <w:r>
        <w:t>no</w:t>
      </w:r>
      <w:r>
        <w:rPr>
          <w:color w:val="000000"/>
        </w:rPr>
        <w:t xml:space="preserve"> u)</w:t>
      </w:r>
      <w:r>
        <w:t xml:space="preserve"> </w:t>
      </w:r>
      <w:r>
        <w:rPr>
          <w:color w:val="000000"/>
        </w:rPr>
        <w:t>zní:</w:t>
      </w:r>
    </w:p>
    <w:p w14:paraId="6B272B7A" w14:textId="77777777" w:rsidR="00EA04C9" w:rsidRDefault="00BA07AD" w:rsidP="008948A5">
      <w:pPr>
        <w:spacing w:before="200" w:after="200" w:line="276" w:lineRule="auto"/>
        <w:ind w:left="720"/>
        <w:jc w:val="both"/>
      </w:pPr>
      <w:r>
        <w:t>„u) veřejného ochránce práv, zástupce veřejného ochránce práv a ochránce práv dětí Kancelář veřejného ochránce práv a ochránce práv dětí,“.</w:t>
      </w:r>
    </w:p>
    <w:p w14:paraId="58BBD23E" w14:textId="77777777" w:rsidR="00EA04C9" w:rsidRDefault="00EA04C9" w:rsidP="008948A5">
      <w:pPr>
        <w:spacing w:before="200" w:after="200" w:line="276" w:lineRule="auto"/>
        <w:jc w:val="both"/>
      </w:pPr>
    </w:p>
    <w:p w14:paraId="387D7628" w14:textId="77777777" w:rsidR="00EA04C9" w:rsidRDefault="00BA07AD" w:rsidP="008948A5">
      <w:pPr>
        <w:spacing w:before="200" w:after="200" w:line="276" w:lineRule="auto"/>
        <w:jc w:val="center"/>
        <w:rPr>
          <w:color w:val="000000"/>
        </w:rPr>
      </w:pPr>
      <w:r>
        <w:rPr>
          <w:color w:val="000000"/>
        </w:rPr>
        <w:t>ČÁST ČTVRTÁ</w:t>
      </w:r>
    </w:p>
    <w:p w14:paraId="402AAA02" w14:textId="77777777" w:rsidR="00EA04C9" w:rsidRDefault="00BA07AD" w:rsidP="008948A5">
      <w:pPr>
        <w:pBdr>
          <w:top w:val="nil"/>
          <w:left w:val="nil"/>
          <w:bottom w:val="nil"/>
          <w:right w:val="nil"/>
          <w:between w:val="nil"/>
        </w:pBdr>
        <w:spacing w:before="200" w:after="200" w:line="276" w:lineRule="auto"/>
        <w:ind w:right="284"/>
        <w:jc w:val="center"/>
      </w:pPr>
      <w:r>
        <w:rPr>
          <w:b/>
          <w:color w:val="000000"/>
        </w:rPr>
        <w:t>Změna zákona o pojistném na sociální zabezpečení a příspěvku na státní politiku zaměstnanosti</w:t>
      </w:r>
    </w:p>
    <w:p w14:paraId="3FC8E186" w14:textId="77777777" w:rsidR="00EA04C9" w:rsidRDefault="00BA07AD" w:rsidP="008948A5">
      <w:pPr>
        <w:pBdr>
          <w:top w:val="nil"/>
          <w:left w:val="nil"/>
          <w:bottom w:val="nil"/>
          <w:right w:val="nil"/>
          <w:between w:val="nil"/>
        </w:pBdr>
        <w:spacing w:before="200" w:after="200" w:line="276" w:lineRule="auto"/>
        <w:ind w:right="284"/>
        <w:jc w:val="center"/>
        <w:rPr>
          <w:color w:val="000000"/>
        </w:rPr>
      </w:pPr>
      <w:r>
        <w:t>Čl. V</w:t>
      </w:r>
    </w:p>
    <w:p w14:paraId="1880A082" w14:textId="4064BAC3" w:rsidR="00EA04C9" w:rsidRDefault="00BA07AD" w:rsidP="008948A5">
      <w:pPr>
        <w:spacing w:before="200" w:after="200" w:line="276" w:lineRule="auto"/>
        <w:ind w:firstLine="720"/>
        <w:jc w:val="both"/>
      </w:pPr>
      <w:r>
        <w:t>V § 3 odst. 1 písm. b) bodě 8 zákona č. 589/1992 Sb., o pojistném na sociální zabezpečení a příspěvku na státní politiku zaměstnanosti, ve znění zákona č. 10/1993 Sb., zákona č. 160/1993 Sb., zákona č. 307/1993 Sb., zákona č. 42/1994 Sb., zákona č. 241/1994 Sb., zákona č. 59/1995 Sb., zákona č. 118/1995 Sb., zákona č. 149/1995 Sb., zákona č. 160/1995 Sb., zákona č. 113/1997 Sb., zákona č. 134/1997 Sb., zákona č. 306/1997 Sb., zákona č. 18/2000 Sb., zákona č. 29/2000 Sb., zákona č. 118/2000 Sb., zákona č. 132/2000 Sb., zákona č. 220/2000 Sb., zákona č. 238/2000 Sb., zákona č. 492/2000 Sb., zákona č. 353/2001 Sb., zákona č.</w:t>
      </w:r>
      <w:r w:rsidR="00B82858">
        <w:t> </w:t>
      </w:r>
      <w:r>
        <w:t>263/2002 Sb., zákona č. 309/2002 Sb., zákona č. 362/2003 Sb., zákona č. 424/2003 Sb., zákona č. 425/2003 Sb., zákona č. 437/2003 Sb., zákona č. 186/2004 Sb., zákona č. 281/2004 Sb., zákona č. 359/2004 Sb., zákona č. 436/2004 Sb., zákona č. 168/2005 Sb., zákona č.</w:t>
      </w:r>
      <w:r w:rsidR="00B82858">
        <w:t> </w:t>
      </w:r>
      <w:r>
        <w:t>253/2005 Sb., zákona č. 361/2005 Sb., zákona č. 377/2005 Sb., zákona č. 62/2006 Sb., zákona č. 189/2006 Sb., zákona č. 264/2006 Sb., zákona č. 585/2006 Sb., zákona č. 153/2007 Sb., zákona č.</w:t>
      </w:r>
      <w:r w:rsidR="00B82858">
        <w:t> </w:t>
      </w:r>
      <w:r>
        <w:t>181/2007 Sb., zákona č. 261/2007 Sb., zákona č. 296/2007 Sb., zákona č.</w:t>
      </w:r>
      <w:r w:rsidR="00B82858">
        <w:t> </w:t>
      </w:r>
      <w:r>
        <w:t>305/2008 Sb., zákona č. 306/2008 Sb., zákona č. 2/2009 Sb., zákona č. 41/2009 Sb., zákona č.</w:t>
      </w:r>
      <w:r w:rsidR="00B82858">
        <w:t> </w:t>
      </w:r>
      <w:r>
        <w:t>158/2009 Sb., zákona č. 221/2009 Sb., zákona č. 227/2009 Sb., zákona č. 285/2009 Sb., zákona č. 303/2009 Sb., zákona č. 362/2009 Sb., zákona č. 347/2010 Sb., zákona č. 73/2011 Sb., zákona č. 263/2011 Sb., zákona č. 341/2011 Sb., zákona č. 364/2011 Sb., zákona č.</w:t>
      </w:r>
      <w:r w:rsidR="00B82858">
        <w:t> </w:t>
      </w:r>
      <w:r>
        <w:t xml:space="preserve">365/2011 Sb., zákona č. 428/2011 Sb., zákona č. 458/2011 Sb., zákona č. 470/2011 Sb., </w:t>
      </w:r>
      <w:r>
        <w:lastRenderedPageBreak/>
        <w:t>zákona č. 399/2012 Sb., zákona č. 401/2012 Sb., zákona č. 503/2012 Sb., zákona č. 11/2013 Sb., zákonného opatření Senátu č. 344/2013 Sb., zákona č. 250/2014 Sb., zákona č. 267/2014 Sb., zákona č. 332/2014 Sb., zákona č. 131/2015 Sb., zákona č. 377/2015 Sb., zákona č. 47/2016 Sb., zákona č. 190/2016 Sb., zákona č. 24/2017 Sb., zákona č. 99/2017 Sb., zákona č. 183/2017 Sb., zákona č. 259/2017 Sb., zákona č. 310/2017 Sb., zákona č. 92/2018 Sb., zákona č. 32/2019 Sb., zákona č. 315/2019 Sb., zákona č. 255/2020 Sb., zákona č. 285/2020 Sb., zákona č.</w:t>
      </w:r>
      <w:r w:rsidR="00B82858">
        <w:t> </w:t>
      </w:r>
      <w:r>
        <w:t>540/2020 Sb., zákona č. 286/2021 Sb., zákona č. 216/2022 Sb., zákona č. 366/2022 Sb. a</w:t>
      </w:r>
      <w:r w:rsidR="00B82858">
        <w:t> </w:t>
      </w:r>
      <w:r>
        <w:t>zákona č. 455/2022 Sb., se slova „Veřejný ochránce práv a zástupce Veřejného ochránce práv,“ nahrazují slovy „veřejný ochránce práv, zástupce veřejného ochránce práv a ochránce práv dětí,“.</w:t>
      </w:r>
    </w:p>
    <w:p w14:paraId="199A5200" w14:textId="77777777" w:rsidR="00EA04C9" w:rsidRDefault="00EA04C9" w:rsidP="008948A5">
      <w:pPr>
        <w:keepNext/>
        <w:pBdr>
          <w:top w:val="nil"/>
          <w:left w:val="nil"/>
          <w:bottom w:val="nil"/>
          <w:right w:val="nil"/>
          <w:between w:val="nil"/>
        </w:pBdr>
        <w:spacing w:before="200" w:after="200" w:line="276" w:lineRule="auto"/>
        <w:ind w:right="284"/>
        <w:jc w:val="center"/>
        <w:rPr>
          <w:color w:val="000000"/>
        </w:rPr>
      </w:pPr>
    </w:p>
    <w:p w14:paraId="50489B5F"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ČÁST PÁTÁ</w:t>
      </w:r>
    </w:p>
    <w:p w14:paraId="0C7D6F65" w14:textId="77777777" w:rsidR="00EA04C9" w:rsidRDefault="00BA07AD" w:rsidP="008948A5">
      <w:pPr>
        <w:keepNext/>
        <w:pBdr>
          <w:top w:val="nil"/>
          <w:left w:val="nil"/>
          <w:bottom w:val="nil"/>
          <w:right w:val="nil"/>
          <w:between w:val="nil"/>
        </w:pBdr>
        <w:tabs>
          <w:tab w:val="center" w:pos="4394"/>
          <w:tab w:val="left" w:pos="6300"/>
        </w:tabs>
        <w:spacing w:before="200" w:after="200" w:line="276" w:lineRule="auto"/>
        <w:ind w:right="284"/>
        <w:jc w:val="center"/>
        <w:rPr>
          <w:b/>
          <w:color w:val="000000"/>
        </w:rPr>
      </w:pPr>
      <w:r>
        <w:rPr>
          <w:b/>
          <w:color w:val="000000"/>
        </w:rPr>
        <w:t>Změna zákona o pojistném na veřejné zdravotní pojištění</w:t>
      </w:r>
    </w:p>
    <w:p w14:paraId="43272E0A"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t>Čl. VI</w:t>
      </w:r>
    </w:p>
    <w:p w14:paraId="511DFFE3" w14:textId="65C16EDF" w:rsidR="00EA04C9" w:rsidRDefault="00BA07AD" w:rsidP="008948A5">
      <w:pPr>
        <w:spacing w:before="200" w:after="200" w:line="276" w:lineRule="auto"/>
        <w:ind w:firstLine="720"/>
        <w:jc w:val="both"/>
      </w:pPr>
      <w:r>
        <w:t>V § 23 odst. 6 zákona č. 592/1992 Sb., o pojistném na veřejné zdravotní pojištění, ve</w:t>
      </w:r>
      <w:r w:rsidR="00B82858">
        <w:t> </w:t>
      </w:r>
      <w:r>
        <w:t>znění zákona č. 10/1993 Sb., zákona č. 15/1993 Sb., zákona č. 161/1993 Sb., zákona č.</w:t>
      </w:r>
      <w:r w:rsidR="00B82858">
        <w:t> </w:t>
      </w:r>
      <w:r>
        <w:t>324/1993 Sb., zákona č. 42/1994 Sb., zákona č. 241/1994 Sb., zákona č. 59/1995 Sb., zákona č. 149/1996 Sb., zákona č. 48/1997 Sb., zákona č. 127/1998 Sb., zákona č. 29/2000 Sb., zákona č. 118/2000 Sb., zákona č. 258/2000 Sb., zákona č. 492/2000 Sb., zákona č. 138/2001 Sb., zákona č. 49/2002 Sb., zákona č. 176/2002 Sb., zákona č. 424/2003 Sb., zákona č. 437/2003 Sb., zákona č. 455/2003 Sb., zákona č. 53/2004 Sb., zákona č. 438/2004 Sb., zákona č. 123/2005 Sb., zákona č. 381/2005 Sb., zákona č. 413/2005 Sb., zákona č. 545/2005 Sb., zákona č. 62/2006 Sb., zákona č. 117/2006 Sb., zákona č. 189/2006 Sb., zákona č. 214/2006 Sb., zákona č. 264/2006 Sb., zákona č. 261/2007 Sb., zákona č. 296/2007 Sb., zákona č. 306/2008 Sb., zákona č. 227/2009 Sb., zákona č. 281/2009 Sb., zákona č. 285/2009 Sb., zákona č. 362/2009 Sb., zákona č. 73/2011 Sb., zákona č. 138/2011 Sb., zákona č. 298/2011 Sb., zákona č. 329/2011 Sb., zákona č. 369/2011 Sb., zákona č. 458/2011 Sb., zákona č. 401/2012 Sb., zákona č. 500/2012 Sb., zákona č. 11/2013 Sb., zákonného opatření Senátu č. 342/2013 Sb., zákonného opatření Senátu č. 344/2013 Sb., zákona č. 109/2014 Sb., zákona č. 250/2014 Sb., zákona č. 267/2014 Sb., zákona č. 200/2015 Sb., zákona č. 145/2017 Sb., zákona č. 183/2017 Sb., zákona č. 297/2017 Sb., zákona č. 134/2020 Sb., zákona č. 231/2020 Sb., zákona č. 285/2020 Sb., zákona č. 540/2020 Sb., zákona č. 161/2021 Sb., zákona č. 261/2021 Sb., zákona č. 274/2021 Sb., zákona č. 286/2021 Sb., zákona č. 363/2021 Sb., zákona č. 371/2021 Sb., zákona č. 260/2022 Sb. a zákona č. 366/2022 Sb.</w:t>
      </w:r>
      <w:r w:rsidR="00B82858">
        <w:t>,</w:t>
      </w:r>
      <w:r>
        <w:t xml:space="preserve"> písmeno g) zní:</w:t>
      </w:r>
    </w:p>
    <w:p w14:paraId="06EE8188" w14:textId="77777777" w:rsidR="00EA04C9" w:rsidRDefault="00BA07AD" w:rsidP="008948A5">
      <w:pPr>
        <w:spacing w:before="200" w:after="200" w:line="276" w:lineRule="auto"/>
        <w:jc w:val="both"/>
      </w:pPr>
      <w:r>
        <w:t>„g) veřejnému ochránci práv, zástupci veřejného ochránce práv, ochránci práv dětí a jimi pověřeným zaměstnancům Kanceláře veřejného ochránce práv a ochránce práv dětí informace, které si vyžádají v souvislosti s plněním úkolů při výkonu jim svěřené působnosti podle zvláštního zákona,“.</w:t>
      </w:r>
    </w:p>
    <w:p w14:paraId="06EBFEA0" w14:textId="77777777" w:rsidR="00EA04C9" w:rsidRDefault="00EA04C9" w:rsidP="008948A5">
      <w:pPr>
        <w:spacing w:before="200" w:after="200" w:line="276" w:lineRule="auto"/>
        <w:jc w:val="both"/>
      </w:pPr>
    </w:p>
    <w:p w14:paraId="2693E6CA" w14:textId="77777777" w:rsidR="00EA04C9" w:rsidRDefault="00BA07AD" w:rsidP="008948A5">
      <w:pPr>
        <w:spacing w:before="200" w:after="200" w:line="276" w:lineRule="auto"/>
        <w:jc w:val="center"/>
      </w:pPr>
      <w:r>
        <w:lastRenderedPageBreak/>
        <w:t>ČÁST ŠESTÁ</w:t>
      </w:r>
    </w:p>
    <w:p w14:paraId="1309A2BC" w14:textId="77777777" w:rsidR="00EA04C9" w:rsidRDefault="00BA07AD" w:rsidP="008948A5">
      <w:pPr>
        <w:spacing w:before="200" w:after="200" w:line="276" w:lineRule="auto"/>
        <w:jc w:val="center"/>
        <w:rPr>
          <w:b/>
        </w:rPr>
      </w:pPr>
      <w:r>
        <w:rPr>
          <w:b/>
          <w:color w:val="000000"/>
        </w:rPr>
        <w:t>Změna zákona o Ústavním soudu</w:t>
      </w:r>
    </w:p>
    <w:p w14:paraId="73B4C77B" w14:textId="77777777" w:rsidR="00EA04C9" w:rsidRDefault="00BA07AD" w:rsidP="008948A5">
      <w:pPr>
        <w:spacing w:before="200" w:after="200" w:line="276" w:lineRule="auto"/>
        <w:jc w:val="center"/>
      </w:pPr>
      <w:r>
        <w:t>Čl. VII</w:t>
      </w:r>
    </w:p>
    <w:p w14:paraId="7955BAEF" w14:textId="454BC66C" w:rsidR="00EA04C9" w:rsidRDefault="00BA07AD" w:rsidP="008948A5">
      <w:pPr>
        <w:spacing w:before="200" w:after="200" w:line="276" w:lineRule="auto"/>
        <w:ind w:firstLine="720"/>
        <w:jc w:val="both"/>
        <w:rPr>
          <w:color w:val="000000"/>
        </w:rPr>
      </w:pPr>
      <w:r>
        <w:rPr>
          <w:color w:val="000000"/>
        </w:rPr>
        <w:t>Zákon č. 182/1993 Sb., o Ústavním soudu, ve znění zákona č. 331/1993 Sb., zákona č.</w:t>
      </w:r>
      <w:r w:rsidR="00B82858">
        <w:rPr>
          <w:color w:val="000000"/>
        </w:rPr>
        <w:t> </w:t>
      </w:r>
      <w:r>
        <w:rPr>
          <w:color w:val="000000"/>
        </w:rPr>
        <w:t>236/1995 Sb., zákona č. 77/1998 Sb., zákona č. 18/2000 Sb., zákona č. 132/2000 Sb., zákona č. 48/2002 Sb., zákona č. 202/2002 Sb., zákona č. 320/2002 Sb., zákona č. 114/2003 Sb., zákona č. 83/2004 Sb., zákona č. 120/2004 Sb., zákona č. 234/2006 Sb., zákona č. 342/2006 Sb., zákona č. 227/2009 Sb., zákona č. 275/2012 Sb., zákona č. 404/2012 Sb., zákona č. 303/2013 Sb., zákona č. 90/2017 Sb., zákona č. 173/2018 Sb., zákona č. 111/2019 Sb.</w:t>
      </w:r>
      <w:r>
        <w:t xml:space="preserve">, </w:t>
      </w:r>
      <w:r>
        <w:rPr>
          <w:color w:val="000000"/>
        </w:rPr>
        <w:t>zákona č. 277/2019 Sb., zákona č</w:t>
      </w:r>
      <w:r>
        <w:t xml:space="preserve">. </w:t>
      </w:r>
      <w:r>
        <w:rPr>
          <w:color w:val="000000"/>
        </w:rPr>
        <w:t xml:space="preserve">261/2021 Sb. a zákona č. </w:t>
      </w:r>
      <w:r>
        <w:t>270/2021 Sb.</w:t>
      </w:r>
      <w:r w:rsidR="00B82858">
        <w:t>,</w:t>
      </w:r>
      <w:r>
        <w:t xml:space="preserve"> </w:t>
      </w:r>
      <w:r>
        <w:rPr>
          <w:color w:val="000000"/>
        </w:rPr>
        <w:t>se mění takto:</w:t>
      </w:r>
    </w:p>
    <w:p w14:paraId="68F14966" w14:textId="77777777" w:rsidR="00EA04C9" w:rsidRDefault="00BA07AD" w:rsidP="008948A5">
      <w:pPr>
        <w:numPr>
          <w:ilvl w:val="0"/>
          <w:numId w:val="11"/>
        </w:numPr>
        <w:spacing w:before="200" w:after="200" w:line="276" w:lineRule="auto"/>
        <w:jc w:val="both"/>
      </w:pPr>
      <w:r>
        <w:rPr>
          <w:color w:val="000000"/>
        </w:rPr>
        <w:t>V § 64 odst. 2 písmeno f) zní:</w:t>
      </w:r>
    </w:p>
    <w:p w14:paraId="0B99C186" w14:textId="77777777" w:rsidR="00EA04C9" w:rsidRDefault="00BA07AD" w:rsidP="008948A5">
      <w:pPr>
        <w:spacing w:before="200" w:after="200" w:line="276" w:lineRule="auto"/>
        <w:ind w:left="720"/>
        <w:jc w:val="both"/>
      </w:pPr>
      <w:r>
        <w:rPr>
          <w:color w:val="000000"/>
        </w:rPr>
        <w:t>„</w:t>
      </w:r>
      <w:r>
        <w:t>f</w:t>
      </w:r>
      <w:r>
        <w:rPr>
          <w:color w:val="000000"/>
        </w:rPr>
        <w:t xml:space="preserve">) </w:t>
      </w:r>
      <w:r>
        <w:t>veřejný ochránce práv nebo ochránce práv dětí,</w:t>
      </w:r>
      <w:r>
        <w:rPr>
          <w:color w:val="000000"/>
        </w:rPr>
        <w:t>“.</w:t>
      </w:r>
    </w:p>
    <w:p w14:paraId="24A1E1A3" w14:textId="77777777" w:rsidR="00EA04C9" w:rsidRDefault="00BA07AD" w:rsidP="008948A5">
      <w:pPr>
        <w:numPr>
          <w:ilvl w:val="0"/>
          <w:numId w:val="11"/>
        </w:numPr>
        <w:spacing w:before="200" w:after="200" w:line="276" w:lineRule="auto"/>
        <w:jc w:val="both"/>
      </w:pPr>
      <w:r>
        <w:rPr>
          <w:color w:val="000000"/>
        </w:rPr>
        <w:t xml:space="preserve">V § 69 odst. 3 se slova „Veřejnému ochránci práv“ </w:t>
      </w:r>
      <w:r>
        <w:t xml:space="preserve">nahrazují </w:t>
      </w:r>
      <w:r>
        <w:rPr>
          <w:color w:val="000000"/>
        </w:rPr>
        <w:t>slov</w:t>
      </w:r>
      <w:r>
        <w:t>y</w:t>
      </w:r>
      <w:r>
        <w:rPr>
          <w:color w:val="000000"/>
        </w:rPr>
        <w:t xml:space="preserve"> „</w:t>
      </w:r>
      <w:r>
        <w:t xml:space="preserve">veřejnému ochránci práv </w:t>
      </w:r>
      <w:r>
        <w:rPr>
          <w:color w:val="000000"/>
        </w:rPr>
        <w:t>a ochránci práv dětí“.</w:t>
      </w:r>
    </w:p>
    <w:p w14:paraId="7159E747" w14:textId="77777777" w:rsidR="00EA04C9" w:rsidRDefault="00EA04C9" w:rsidP="008948A5">
      <w:pPr>
        <w:spacing w:before="200" w:after="200" w:line="276" w:lineRule="auto"/>
        <w:jc w:val="both"/>
      </w:pPr>
    </w:p>
    <w:p w14:paraId="210A906C" w14:textId="77777777" w:rsidR="00EA04C9" w:rsidRDefault="00BA07AD" w:rsidP="008948A5">
      <w:pPr>
        <w:spacing w:before="200" w:after="200" w:line="276" w:lineRule="auto"/>
        <w:jc w:val="center"/>
      </w:pPr>
      <w:r>
        <w:rPr>
          <w:color w:val="000000"/>
        </w:rPr>
        <w:t>ČÁST SEDMÁ</w:t>
      </w:r>
    </w:p>
    <w:p w14:paraId="2D533C01"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státní sociální podpoře</w:t>
      </w:r>
    </w:p>
    <w:p w14:paraId="6D31B1C0" w14:textId="77777777" w:rsidR="00EA04C9" w:rsidRDefault="00BA07AD" w:rsidP="008948A5">
      <w:pPr>
        <w:spacing w:before="200" w:after="200" w:line="276" w:lineRule="auto"/>
        <w:jc w:val="center"/>
        <w:rPr>
          <w:color w:val="000000"/>
        </w:rPr>
      </w:pPr>
      <w:r>
        <w:t>Čl. VIII</w:t>
      </w:r>
    </w:p>
    <w:p w14:paraId="267D0637" w14:textId="7A620345" w:rsidR="00EA04C9" w:rsidRDefault="00BA07AD" w:rsidP="008948A5">
      <w:pPr>
        <w:spacing w:before="200" w:after="200" w:line="276" w:lineRule="auto"/>
        <w:ind w:firstLine="720"/>
        <w:jc w:val="both"/>
      </w:pPr>
      <w:r>
        <w:t>V § 64 zákona č. 117/1995 Sb., o státní sociální podpoře, ve znění zákona č. 137/1996 Sb., zákona č. 132/1997 Sb., zákona č. 242/1997 Sb., zákona č. 91/1998 Sb., zákona č. 158/1998 Sb., zákona č. 360/1999 Sb., zákona č. 118/2000 Sb., zákona č. 132/2000 Sb., zákona č.</w:t>
      </w:r>
      <w:r w:rsidR="00B82858">
        <w:t> </w:t>
      </w:r>
      <w:r>
        <w:t>155/2000 Sb., zákona č. 492/2000 Sb., zákona č. 271/2001 Sb., zákona č. 151/2002 Sb., zákona č. 320/2002 Sb., zákona č. 125/2003 Sb., zákona č. 362/2003 Sb., zákona č. 424/2003 Sb., zákona č. 438/2003 Sb., zákona č. 453/2003 Sb., zákona č. 53/2004 Sb., zákona č. 237/2004 Sb., zákona č. 315/2004 Sb., zákona č. 436/2004 Sb., zákona č. 562/2004 Sb., zákona č.</w:t>
      </w:r>
      <w:r w:rsidR="00B82858">
        <w:t> </w:t>
      </w:r>
      <w:r>
        <w:t>124/2005 Sb., zákona č. 168/2005 Sb., zákona č. 204/2005 Sb., zákona č. 218/2005 Sb., zákona č. 377/2005 Sb., zákona č. 381/2005 Sb., zákona č. 552/2005 Sb., zákona č. 109/2006 Sb., zákona č. 112/2006 Sb., zákona č. 113/2006 Sb., zákona č. 115/2006 Sb., zákona č.</w:t>
      </w:r>
      <w:r w:rsidR="00B82858">
        <w:t> </w:t>
      </w:r>
      <w:r>
        <w:t>134/2006 Sb., zákona č. 189/2006 Sb., zákona č. 214/2006 Sb., zákona č. 585/2006 Sb., zákona č. 213/2007 Sb., zákona č. 261/2007 Sb., zákona č. 269/2007 Sb., zákona č. 379/2007 Sb., zákona č. 129/2008 Sb., zákona č. 239/2008 Sb., zákona č. 305/2008 Sb., zákona č.</w:t>
      </w:r>
      <w:r w:rsidR="00B82858">
        <w:t> </w:t>
      </w:r>
      <w:r>
        <w:t>306/2008 Sb., zákona č. 382/2008 Sb., zákona č. 414/2008 Sb., zákona č. 227/2009 Sb., zákona č. 281/2009 Sb., zákona č. 326/2009 Sb., zákona č. 362/2009 Sb., zákona č. 346/2010 Sb., zákona č. 347/2010 Sb., zákona č. 427/2010 Sb., zákona č. 73/2011 Sb., zákona č. 364/2011 Sb., zákona č. 366/2011 Sb., zákona č. 375/2011 Sb., zákona č. 428/2011 Sb., zákona č.</w:t>
      </w:r>
      <w:r w:rsidR="00B82858">
        <w:t> </w:t>
      </w:r>
      <w:r>
        <w:t xml:space="preserve">458/2011 Sb., zákona č. 331/2012 Sb., zákona č. 399/2012 Sb., zákona č. 401/2012 Sb., zákona č. 48/2013 Sb., zákona č. 267/2013 Sb., zákona č. 303/2013 Sb., zákona č. 306/2013 </w:t>
      </w:r>
      <w:r>
        <w:lastRenderedPageBreak/>
        <w:t>Sb., zákonného opatření Senátu č. 344/2013 Sb., zákona č. 64/2014 Sb., zákona č. 101/2014 Sb., zákona č. 250/2014 Sb., zákona č. 252/2014 Sb., zákona č. 253/2014 Sb., zákona č.</w:t>
      </w:r>
      <w:r w:rsidR="00B82858">
        <w:t> </w:t>
      </w:r>
      <w:r>
        <w:t>332/2014 Sb., zákona č. 377/2015 Sb., zákona č. 137/2016 Sb., zákona č. 188/2016 Sb., zákona č. 298/2016 Sb., zákona č. 98/2017 Sb., zákona č. 183/2017 Sb., zákona č. 200/2017 Sb., zákona č. 222/2017 Sb., zákona č. 92/2018 Sb., zákona č. 32/2019 Sb., zákona č. 277/2019 Sb., zákona č. 363/2019 Sb., zákona č. 540/2020 Sb., zákona č. 588/2020 Sb., zákona č.</w:t>
      </w:r>
      <w:r w:rsidR="00B82858">
        <w:t> </w:t>
      </w:r>
      <w:r>
        <w:t>261/2021 Sb., zákona č. 285/2021 Sb., zákona č. 363/2021 Sb., zákona č. 17/2022 Sb., zákona č. 203/2022 Sb., zákona č. 358/2022 Sb. a zákona č. 456/2022 Sb., odstavec 4 zní:</w:t>
      </w:r>
    </w:p>
    <w:p w14:paraId="25644260" w14:textId="2D444989" w:rsidR="00EA04C9" w:rsidRDefault="00BA07AD" w:rsidP="008948A5">
      <w:pPr>
        <w:spacing w:before="200" w:after="200" w:line="276" w:lineRule="auto"/>
        <w:jc w:val="both"/>
      </w:pPr>
      <w:r>
        <w:t>„(4) Orgány státní sociální podpory jsou povinny poskytnout veřejnému ochránci práv, zástupci veřejného ochránce práv, ochránci práv dětí a jimi pověřeným zaměstnancům Kanceláře veřejného ochránce práv a ochránce práv dětí informace, které si vyžádají v souvislosti s</w:t>
      </w:r>
      <w:r w:rsidR="00B82858">
        <w:t> </w:t>
      </w:r>
      <w:r>
        <w:t>plněním úkolů při výkonu jim svěřené působnosti podle zvláštního zákona.“.</w:t>
      </w:r>
    </w:p>
    <w:p w14:paraId="125320EA" w14:textId="77777777" w:rsidR="00EA04C9" w:rsidRDefault="00EA04C9" w:rsidP="008948A5">
      <w:pPr>
        <w:spacing w:before="200" w:after="200" w:line="276" w:lineRule="auto"/>
        <w:jc w:val="both"/>
      </w:pPr>
    </w:p>
    <w:p w14:paraId="1A2261CA" w14:textId="77777777" w:rsidR="00EA04C9" w:rsidRDefault="00BA07AD" w:rsidP="008948A5">
      <w:pPr>
        <w:spacing w:before="200" w:after="200" w:line="276" w:lineRule="auto"/>
        <w:jc w:val="center"/>
        <w:rPr>
          <w:color w:val="000000"/>
        </w:rPr>
      </w:pPr>
      <w:r>
        <w:rPr>
          <w:color w:val="000000"/>
        </w:rPr>
        <w:t>ČÁST OSMÁ</w:t>
      </w:r>
    </w:p>
    <w:p w14:paraId="340E3F60" w14:textId="77777777" w:rsidR="00EA04C9" w:rsidRDefault="00BA07AD" w:rsidP="008948A5">
      <w:pPr>
        <w:pBdr>
          <w:top w:val="nil"/>
          <w:left w:val="nil"/>
          <w:bottom w:val="nil"/>
          <w:right w:val="nil"/>
          <w:between w:val="nil"/>
        </w:pBdr>
        <w:spacing w:before="200" w:after="200" w:line="276" w:lineRule="auto"/>
        <w:ind w:right="284"/>
        <w:jc w:val="center"/>
        <w:rPr>
          <w:b/>
          <w:color w:val="000000"/>
        </w:rPr>
      </w:pPr>
      <w:r>
        <w:rPr>
          <w:b/>
          <w:color w:val="000000"/>
        </w:rPr>
        <w:t>Změna zákona o důchodovém pojištění</w:t>
      </w:r>
    </w:p>
    <w:p w14:paraId="21A21A2C" w14:textId="77777777" w:rsidR="00EA04C9" w:rsidRDefault="00BA07AD" w:rsidP="008948A5">
      <w:pPr>
        <w:spacing w:before="200" w:after="200" w:line="276" w:lineRule="auto"/>
        <w:jc w:val="center"/>
        <w:rPr>
          <w:color w:val="000000"/>
        </w:rPr>
      </w:pPr>
      <w:r>
        <w:t>Čl. IX</w:t>
      </w:r>
    </w:p>
    <w:p w14:paraId="62D2CAB8" w14:textId="0D620415" w:rsidR="00EA04C9" w:rsidRDefault="00BA07AD" w:rsidP="008948A5">
      <w:pPr>
        <w:spacing w:before="200" w:after="200" w:line="276" w:lineRule="auto"/>
        <w:ind w:firstLine="720"/>
        <w:jc w:val="both"/>
      </w:pPr>
      <w:r>
        <w:t>V § 5 odst. 1 písm. i) zákona č. 155/1995 Sb., o důchodovém pojištění, ve znění zákona č. 134/1997 Sb., zákona č. 289/1997 Sb., zákona č. 224/1999 Sb., zákona č. 18/2000 Sb., zákona č. 118/2000 Sb., zákona č. 132/2000 Sb., zákona č. 220/2000 Sb., zákona č. 116/2001 Sb., zákona č. 188/2001 Sb., zákona č. 353/2001 Sb., zákona č. 198/2002 Sb., zákona č. 263/2002 Sb., zákona č. 264/2002 Sb., zákona č. 362/2003 Sb., zákona č. 424/2003 Sb., zákona č.</w:t>
      </w:r>
      <w:r w:rsidR="00B82858">
        <w:t> </w:t>
      </w:r>
      <w:r>
        <w:t>425/2003 Sb., zákona č. 85/2004 Sb., zákona č. 281/2004 Sb., zákona č. 359/2004 Sb., zákona č. 436/2004 Sb., zákona č. 562/2004 Sb., zákona č. 168/2005 Sb., zákona č. 361/2005 Sb., zákona č. 377/2005 Sb., zákona č. 24/2006 Sb., zákona č. 109/2006 Sb., zákona č. 189/2006 Sb., zákona č. 264/2006 Sb., zákona č. 267/2006 Sb., nálezu Ústavního soudu, vyhlášeného pod č. 405/2006 Sb., zákona č. 152/2007 Sb., zákona č. 181/2007 Sb., zákona č. 218/2007 Sb., zákona č. 261/2007 Sb., zákona č. 296/2007 Sb., zákona č. 178/2008 Sb., zákona č. 305/2008 Sb., zákona č. 306/2008 Sb., zákona č. 382/2008 Sb., zákona č. 479/2008 Sb., zákona č. 41/2009 Sb., zákona č. 108/2009 Sb., zákona č. 158/2009 Sb., zákona č. 303/2009 Sb., nálezu Ústavního soudu, vyhlášeného pod č. 135/2010 Sb., zákona č. 347/2010 Sb., zákona č. 73/2011 Sb., zákona č. 220/2011 Sb., zákona č. 341/2011 Sb., zákona č. 348/2011 Sb., zákona č. 364/2011 Sb., zákona č. 365/2011 Sb., zákona č. 428/2011 Sb., zákona č. 458/2011 Sb., zákona č.</w:t>
      </w:r>
      <w:r w:rsidR="00B82858">
        <w:t> </w:t>
      </w:r>
      <w:r>
        <w:t>470/2011 Sb., zákona č. 314/2012 Sb., zákona č. 401/2012 Sb., zákona č. 403/2012 Sb., zákona č. 463/2012 Sb., zákona č. 267/2013 Sb., zákona č. 274/2013 Sb., zákona č. 303/2013 Sb., zákonného opatření Senátu č. 344/2013 Sb., zákona č. 182/2014 Sb., zákona č. 183/2014 Sb., zákona č. 250/2014 Sb., zákona č. 267/2014 Sb., zákona č. 332/2014 Sb., zákona č.</w:t>
      </w:r>
      <w:r w:rsidR="00B82858">
        <w:t> </w:t>
      </w:r>
      <w:r>
        <w:t xml:space="preserve">131/2015 Sb., zákona č. 377/2015 Sb., zákona č. 47/2016 Sb., zákona č. 137/2016 Sb., zákona č. 190/2016 Sb., zákona č. 212/2016 Sb., zákona č. 213/2016 Sb., zákona č. 24/2017 Sb., zákona č. 99/2017 Sb., zákona č. 148/2017 Sb., zákona č. 150/2017 Sb., zákona č. 203/2017 Sb., zákona č. 259/2017 Sb., zákona č. 310/2017 Sb., zákona č. 191/2018 Sb., zákona č. 32/2019 </w:t>
      </w:r>
      <w:r>
        <w:lastRenderedPageBreak/>
        <w:t>Sb., zákona č. 244/2019 Sb., zákona č. 315/2019 Sb., zákona č. 469/2020 Sb., zákona č.</w:t>
      </w:r>
      <w:r w:rsidR="00B82858">
        <w:t> </w:t>
      </w:r>
      <w:r>
        <w:t>540/2020 Sb., zákona č. 323/2021 Sb., zákona č. 330/2021 Sb., zákona č. 221/2022 Sb., zákona č. 455/2022 Sb. a zákona č. 71/2023 Sb., se slova „Veřejný ochránce práv a zástupce Veřejného ochránce práv,“ nahrazují slovy „veřejný ochránce práv, zástupce veřejného ochránce práv a ochránce práv dětí,“.</w:t>
      </w:r>
    </w:p>
    <w:p w14:paraId="4BB7F2A6" w14:textId="77777777" w:rsidR="00EA04C9" w:rsidRDefault="00EA04C9" w:rsidP="008948A5">
      <w:pPr>
        <w:spacing w:before="200" w:after="200" w:line="276" w:lineRule="auto"/>
        <w:jc w:val="both"/>
      </w:pPr>
    </w:p>
    <w:p w14:paraId="6AE4A32B"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ČÁST DEVÁTÁ</w:t>
      </w:r>
    </w:p>
    <w:p w14:paraId="605492CB"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veřejném zdravotním pojištění</w:t>
      </w:r>
    </w:p>
    <w:p w14:paraId="27905E6C" w14:textId="77777777" w:rsidR="00EA04C9" w:rsidRDefault="00BA07AD" w:rsidP="008948A5">
      <w:pPr>
        <w:spacing w:before="200" w:after="200" w:line="276" w:lineRule="auto"/>
        <w:jc w:val="center"/>
        <w:rPr>
          <w:color w:val="000000"/>
        </w:rPr>
      </w:pPr>
      <w:r>
        <w:t>Čl. X</w:t>
      </w:r>
    </w:p>
    <w:p w14:paraId="6883258E" w14:textId="41531046" w:rsidR="00EA04C9" w:rsidRDefault="00BA07AD" w:rsidP="008948A5">
      <w:pPr>
        <w:spacing w:before="200" w:after="200" w:line="276" w:lineRule="auto"/>
        <w:ind w:firstLine="720"/>
        <w:jc w:val="both"/>
      </w:pPr>
      <w:r>
        <w:t>Zákon č. 48/1997 Sb., o veřejném zdravotním pojištění a o změně a doplnění některých souvisejících zákonů, ve znění zákona č. 242/1997 Sb., zákona č. 2/1998 Sb., zákona č.</w:t>
      </w:r>
      <w:r w:rsidR="00B82858">
        <w:t> </w:t>
      </w:r>
      <w:r>
        <w:t>127/1998 Sb., zákona č. 225/1999 Sb., zákona č. 363/1999 Sb., zákona č. 18/2000 Sb., zákona č. 132/2000 Sb., zákona č. 155/2000 Sb., zákona č. 167/2000 Sb., zákona č. 220/2000 Sb., zákona č. 258/2000 Sb., zákona č. 459/2000 Sb., zákona č. 176/2002 Sb., zákona č.</w:t>
      </w:r>
      <w:r w:rsidR="00B82858">
        <w:t> </w:t>
      </w:r>
      <w:r>
        <w:t>198/2002 Sb., zákona č. 258/2002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w:t>
      </w:r>
      <w:r w:rsidR="00B82858">
        <w:t> </w:t>
      </w:r>
      <w:r>
        <w:t>123/2005 Sb., zákona č. 168/2005 Sb., zákona č. 253/2005 Sb., zákona č. 350/2005 Sb., zákona č. 361/2005 Sb., zákona č. 47/2006 Sb., zákona č. 109/2006 Sb., zákona č. 112/2006 Sb., zákona č. 117/2006 Sb., zákona č. 165/2006 Sb., zákona č. 189/2006 Sb., zákona č.</w:t>
      </w:r>
      <w:r w:rsidR="00B82858">
        <w:t> </w:t>
      </w:r>
      <w:r>
        <w:t>214/2006 Sb., zákona č. 245/2006 Sb., zákona č. 264/2006 Sb., zákona č. 340/2006 Sb., zákona č. 57/2007 Sb., zákona č. 181/2007 Sb., zákona č. 261/2007 Sb., zákona č. 296/2007 Sb., zákona č. 129/2008 Sb., zákona č. 137/2008 Sb., zákona č. 270/2008 Sb., zákona č.</w:t>
      </w:r>
      <w:r w:rsidR="00B82858">
        <w:t> </w:t>
      </w:r>
      <w:r>
        <w:t>274/2008 Sb., zákona č. 306/2008 Sb., zákona č. 59/2009 Sb., zákona č. 158/2009 Sb., zákona č. 227/2009 Sb., zákona č. 281/2009 Sb., zákona č. 362/2009 Sb., zákona č. 298/2011 Sb., zákona č. 365/2011 Sb., zákona č. 369/2011 Sb., zákona č. 458/2011 Sb., zákona č. 1/2012 Sb., zákona č. 275/2012 Sb., zákona č. 401/2012 Sb., zákona č. 403/2012 Sb., zákona č. 44/2013 Sb., zákona č. 238/2013 Sb., zákona č. 60/2014 Sb., zákona č. 109/2014 Sb., zákona č. 250/2014 Sb., zákona č. 256/2014 Sb., zákona č. 267/2014 Sb., zákona č. 1/2015 Sb., zákona č. 200/2015 Sb., zákona č. 314/2015 Sb., zákona č. 47/2016 Sb., zákona č. 66/2017 Sb., zákona č. 150/2017 Sb., zákona č. 183/2017 Sb., zákona č. 200/2017 Sb., zákona č. 231/2017 Sb., zákona č.</w:t>
      </w:r>
      <w:r w:rsidR="00B82858">
        <w:t> </w:t>
      </w:r>
      <w:r>
        <w:t>290/2017 Sb., zákona č. 282/2018 Sb., zákona č. 45/2019 Sb., zákona č. 111/2019 Sb., zákona č. 262/2019 Sb., zákona č. 277/2019 Sb., zákona č. 165/2020 Sb., zákona č. 205/2020 Sb., zákona č. 538/2020 Sb., zákona č. 540/2020 Sb., zákona č. 569/2020 Sb., zákona č.</w:t>
      </w:r>
      <w:r w:rsidR="00B82858">
        <w:t> </w:t>
      </w:r>
      <w:r>
        <w:t>261/2021 Sb., zákona č. 274/2021 Sb., zákona č. 363/2021 Sb., zákona č. 371/2021 Sb., zákona č. 221/2022 Sb., zákona č. 260/2022 Sb., zákona č. 314/2022 Sb. a zákona č. 366/2022 Sb., se mění takto:</w:t>
      </w:r>
    </w:p>
    <w:p w14:paraId="0A44AE01" w14:textId="6D48D206" w:rsidR="00EA04C9" w:rsidRDefault="00BA07AD" w:rsidP="008948A5">
      <w:pPr>
        <w:numPr>
          <w:ilvl w:val="0"/>
          <w:numId w:val="5"/>
        </w:numPr>
        <w:spacing w:before="200" w:after="200" w:line="276" w:lineRule="auto"/>
        <w:jc w:val="both"/>
      </w:pPr>
      <w:r>
        <w:lastRenderedPageBreak/>
        <w:t>V § 8 odst. 2 písm. h) se slova „Veřejného ochránce práv a zástupce Veřejného ochránce práv“ nahrazují slovy „veřejný ochránce práv, zástupce veřejného ochránce práv a</w:t>
      </w:r>
      <w:r w:rsidR="00B82858">
        <w:t> </w:t>
      </w:r>
      <w:r>
        <w:t>ochránce práv dětí“.</w:t>
      </w:r>
    </w:p>
    <w:p w14:paraId="07D401AE" w14:textId="77777777" w:rsidR="00EA04C9" w:rsidRDefault="00BA07AD" w:rsidP="008948A5">
      <w:pPr>
        <w:numPr>
          <w:ilvl w:val="0"/>
          <w:numId w:val="5"/>
        </w:numPr>
        <w:spacing w:before="200" w:after="200" w:line="276" w:lineRule="auto"/>
        <w:jc w:val="both"/>
      </w:pPr>
      <w:r>
        <w:t>§ 40b zní:</w:t>
      </w:r>
    </w:p>
    <w:p w14:paraId="6B513538" w14:textId="77777777" w:rsidR="00EA04C9" w:rsidRDefault="00BA07AD" w:rsidP="008948A5">
      <w:pPr>
        <w:spacing w:before="200" w:after="200" w:line="276" w:lineRule="auto"/>
        <w:jc w:val="center"/>
      </w:pPr>
      <w:r>
        <w:t>„§ 40b</w:t>
      </w:r>
    </w:p>
    <w:p w14:paraId="25738A59" w14:textId="6210F324" w:rsidR="00EA04C9" w:rsidRDefault="00BA07AD" w:rsidP="008948A5">
      <w:pPr>
        <w:spacing w:before="200" w:after="200" w:line="276" w:lineRule="auto"/>
        <w:ind w:firstLine="720"/>
        <w:jc w:val="both"/>
        <w:rPr>
          <w:color w:val="000000"/>
        </w:rPr>
      </w:pPr>
      <w:r>
        <w:t>Zdravotní pojišťovny jsou povinny na žádost bezplatně poskytnout veřejnému ochránci práv, zástupci veřejného ochránce práv, ochránci práv dětí a jimi pověřeným zaměstnancům Kanceláře veřejného ochránce práv a ochránce práv dětí informace, které si vyžádají v</w:t>
      </w:r>
      <w:r w:rsidR="00B82858">
        <w:t> </w:t>
      </w:r>
      <w:r>
        <w:t>souvislosti s výkonem působnosti podle zákona o veřejném ochránci práv a ochránci práv dětí. Poskytnutí informací není porušením povinnosti mlčenlivosti zaměstnanců zdravotní pojišťovny.“.</w:t>
      </w:r>
    </w:p>
    <w:p w14:paraId="5C8F4C7A" w14:textId="77777777" w:rsidR="00EA04C9" w:rsidRDefault="00EA04C9" w:rsidP="008948A5">
      <w:pPr>
        <w:keepNext/>
        <w:pBdr>
          <w:top w:val="nil"/>
          <w:left w:val="nil"/>
          <w:bottom w:val="nil"/>
          <w:right w:val="nil"/>
          <w:between w:val="nil"/>
        </w:pBdr>
        <w:spacing w:before="200" w:after="200" w:line="276" w:lineRule="auto"/>
        <w:ind w:right="284"/>
        <w:jc w:val="center"/>
      </w:pPr>
    </w:p>
    <w:p w14:paraId="0075BD7D" w14:textId="77777777" w:rsidR="00EA04C9" w:rsidRDefault="00BA07AD" w:rsidP="008948A5">
      <w:pPr>
        <w:keepNext/>
        <w:pBdr>
          <w:top w:val="nil"/>
          <w:left w:val="nil"/>
          <w:bottom w:val="nil"/>
          <w:right w:val="nil"/>
          <w:between w:val="nil"/>
        </w:pBdr>
        <w:spacing w:before="200" w:after="200" w:line="276" w:lineRule="auto"/>
        <w:ind w:right="284"/>
        <w:jc w:val="center"/>
      </w:pPr>
      <w:r>
        <w:rPr>
          <w:color w:val="000000"/>
        </w:rPr>
        <w:t>ČÁST DESÁTÁ</w:t>
      </w:r>
    </w:p>
    <w:p w14:paraId="3FF31DBB" w14:textId="77777777" w:rsidR="00EA04C9" w:rsidRDefault="00BA07AD" w:rsidP="008948A5">
      <w:pPr>
        <w:spacing w:before="200" w:after="200" w:line="276" w:lineRule="auto"/>
        <w:jc w:val="center"/>
        <w:rPr>
          <w:b/>
        </w:rPr>
      </w:pPr>
      <w:r>
        <w:rPr>
          <w:b/>
        </w:rPr>
        <w:t xml:space="preserve">Změna zákona o sociálně-právní ochraně dětí </w:t>
      </w:r>
    </w:p>
    <w:p w14:paraId="6CC8670C" w14:textId="77777777" w:rsidR="00EA04C9" w:rsidRDefault="00BA07AD" w:rsidP="008948A5">
      <w:pPr>
        <w:spacing w:before="200" w:after="200" w:line="276" w:lineRule="auto"/>
        <w:jc w:val="center"/>
        <w:rPr>
          <w:color w:val="000000"/>
        </w:rPr>
      </w:pPr>
      <w:r>
        <w:t>Čl. XI</w:t>
      </w:r>
    </w:p>
    <w:p w14:paraId="5F26340A" w14:textId="7C9F208B" w:rsidR="00EA04C9" w:rsidRDefault="00BA07AD" w:rsidP="008948A5">
      <w:pPr>
        <w:spacing w:before="200" w:after="200" w:line="276" w:lineRule="auto"/>
        <w:ind w:firstLine="720"/>
        <w:jc w:val="both"/>
      </w:pPr>
      <w:r>
        <w:t>V § 51 odst. 5 zákona č. 359/1999 Sb., o sociálně-právní ochraně dětí, ve znění zákona č. 257/2000 Sb., zákona č. 272/2001 Sb., zákona č. 320/2002 Sb., zákona č. 518/2002 Sb., zákona č. 222/2003 Sb., zákona č. 52/2004 Sb., zákona č. 315/2004 Sb., zákona č. 436/2004 Sb., zákona č. 501/2004 Sb., zákona č. 57/2005 Sb., zákona č. 381/2005 Sb., zákona č. 112/2006 Sb., zákona č. 134/2006 Sb., zákona č. 165/2006 Sb., zákona č. 176/2007 Sb., zákona č.</w:t>
      </w:r>
      <w:r w:rsidR="00B82858">
        <w:t> </w:t>
      </w:r>
      <w:r>
        <w:t>124/2008 Sb., zákona č. 259/2008 Sb., zákona č. 295/2008 Sb., zákona č. 305/2008 Sb., zákona č. 414/2008 Sb., zákona č. 41/2009 Sb., zákona č. 227/2009 Sb., zákona č. 73/2011 Sb., zákona č. 375/2011 Sb., zákona č. 420/2011 Sb., zákona č. 399/2012 Sb., zákona č. 401/2012 Sb., zákona č. 505/2012 Sb., zákona č. 103/2013 Sb., zákona č. 303/2013 Sb., zákona č.</w:t>
      </w:r>
      <w:r w:rsidR="00B82858">
        <w:t> </w:t>
      </w:r>
      <w:r>
        <w:t xml:space="preserve">306/2013 Sb., zákona č. 64/2014 Sb., zákona č. 250/2014 Sb., zákona č. 205/2015 Sb., zákona č. 314/2015 Sb., zákona č. 298/2016 Sb., zákona č. 183/2017 Sb., zákona č. 200/2017 Sb., zákona č. 202/2017 Sb., zákona č. 222/2017 Sb., zákona č. 588/2020 Sb., zákona č. 261/2021 Sb., zákona č. 363/2021 Sb. a zákona č. 130/2022 Sb., písmeno e) zní: </w:t>
      </w:r>
    </w:p>
    <w:p w14:paraId="57A74710" w14:textId="77777777" w:rsidR="00EA04C9" w:rsidRDefault="00BA07AD" w:rsidP="008948A5">
      <w:pPr>
        <w:spacing w:before="200" w:after="200" w:line="276" w:lineRule="auto"/>
        <w:jc w:val="both"/>
      </w:pPr>
      <w:r>
        <w:t>„e) poskytnout veřejnému ochránci práv, zástupci veřejného ochránce práv, ochránci práv dětí a jim pověřeným zaměstnancům Kanceláře veřejného ochránce práv a ochránce práv dětí informace, které si vyžádají v souvislosti s plněním úkolů při výkonu jim svěřené působnosti podle zvláštního zákona.“.</w:t>
      </w:r>
    </w:p>
    <w:p w14:paraId="475E0C13" w14:textId="77777777" w:rsidR="00EA04C9" w:rsidRDefault="00EA04C9" w:rsidP="008948A5">
      <w:pPr>
        <w:spacing w:before="200" w:after="200" w:line="276" w:lineRule="auto"/>
        <w:jc w:val="center"/>
      </w:pPr>
    </w:p>
    <w:p w14:paraId="7E0217E1" w14:textId="77777777" w:rsidR="00EA04C9" w:rsidRDefault="00BA07AD" w:rsidP="00B82858">
      <w:pPr>
        <w:keepNext/>
        <w:spacing w:before="200" w:after="200" w:line="276" w:lineRule="auto"/>
        <w:jc w:val="center"/>
        <w:rPr>
          <w:color w:val="000000"/>
        </w:rPr>
      </w:pPr>
      <w:r>
        <w:lastRenderedPageBreak/>
        <w:t>ČÁST JEDENÁCTÁ</w:t>
      </w:r>
    </w:p>
    <w:p w14:paraId="315B10EB" w14:textId="77777777" w:rsidR="00EA04C9" w:rsidRDefault="00BA07AD" w:rsidP="00B82858">
      <w:pPr>
        <w:keepNext/>
        <w:pBdr>
          <w:top w:val="nil"/>
          <w:left w:val="nil"/>
          <w:bottom w:val="nil"/>
          <w:right w:val="nil"/>
          <w:between w:val="nil"/>
        </w:pBdr>
        <w:spacing w:before="200" w:after="200" w:line="276" w:lineRule="auto"/>
        <w:ind w:right="284"/>
        <w:jc w:val="center"/>
        <w:rPr>
          <w:b/>
          <w:color w:val="000000"/>
        </w:rPr>
      </w:pPr>
      <w:r>
        <w:rPr>
          <w:b/>
          <w:color w:val="000000"/>
        </w:rPr>
        <w:t>Změna zákona o ochraně veřejného zdraví</w:t>
      </w:r>
    </w:p>
    <w:p w14:paraId="0DA4DCB8" w14:textId="77777777" w:rsidR="00EA04C9" w:rsidRDefault="00BA07AD" w:rsidP="00B82858">
      <w:pPr>
        <w:keepNext/>
        <w:spacing w:before="200" w:after="200" w:line="276" w:lineRule="auto"/>
        <w:jc w:val="center"/>
        <w:rPr>
          <w:color w:val="000000"/>
        </w:rPr>
      </w:pPr>
      <w:r>
        <w:t>Čl. XII</w:t>
      </w:r>
    </w:p>
    <w:p w14:paraId="08B42E0D" w14:textId="2547D180" w:rsidR="00EA04C9" w:rsidRDefault="00BA07AD" w:rsidP="008948A5">
      <w:pPr>
        <w:spacing w:before="200" w:after="200" w:line="276" w:lineRule="auto"/>
        <w:ind w:firstLine="720"/>
        <w:jc w:val="both"/>
      </w:pPr>
      <w:r>
        <w:t>V § 89 odst. 1 zákona č. 258/2000 Sb., o ochraně veřejného zdraví, ve znění zákona č.</w:t>
      </w:r>
      <w:r w:rsidR="00B82858">
        <w:t> </w:t>
      </w:r>
      <w:r>
        <w:t>254/2001 Sb., zákona č. 274/2001 Sb., zákona č. 13/2002 Sb., zákona č. 76/2002 Sb., zákona č. 86/2002 Sb., zákona č. 120/2002 Sb., zákona č. 320/2002 Sb., zákona č. 274/2003 Sb., zákona č. 356/2003 Sb., zákona č. 362/2003 Sb., zákona č. 426/2003 Sb., zákona č. 167/2004 Sb., zákona č. 326/2004 Sb., zákona č. 562/2004 Sb., zákona č. 626/2004 Sb., zákona č. 125/2005 Sb., zákona č. 253/2005 Sb., zákona č. 381/2005 Sb., zákona č. 392/2005 Sb., zákona č.</w:t>
      </w:r>
      <w:r w:rsidR="00B82858">
        <w:t> </w:t>
      </w:r>
      <w:r>
        <w:t>444/2005 Sb., zákona č. 59/2006 Sb., zákona č. 74/2006 Sb., zákona č. 186/2006 Sb., zákona č. 189/2006 Sb., zákona č. 222/2006 Sb., zákona č. 230/2006 Sb., zákona č. 264/2006 Sb., zákona č. 342/2006 Sb., zákona č. 110/2007 Sb., zákona č. 296/2007 Sb., zákona č. 378/2007 Sb., zákona č. 124/2008 Sb., zákona č. 130/2008 Sb., zákona č. 274/2008 Sb., zákona č.</w:t>
      </w:r>
      <w:r w:rsidR="00B82858">
        <w:t> </w:t>
      </w:r>
      <w:r>
        <w:t>227/2009 Sb., zákona č. 281/2009 Sb., zákona č. 301/2009 Sb., zákona č. 151/2011 Sb., zákona č. 298/2011 Sb., zákona č. 375/2011 Sb., zákona č. 466/2011 Sb., zákona č. 115/2012 Sb., zákona č. 333/2012 Sb., zákona č. 223/2013 Sb., zákona č. 64/2014 Sb., zákona č. 247/2014 Sb., zákona č. 250/2014 Sb., zákona č. 252/2014 Sb., zákona č. 82/2015 Sb., zákona č. 267/2015 Sb., zákona č. 243/2016 Sb., zákona č. 250/2016 Sb., zákona č. 298/2016 Sb., zákona č.</w:t>
      </w:r>
      <w:r w:rsidR="00B82858">
        <w:t> </w:t>
      </w:r>
      <w:r>
        <w:t xml:space="preserve">183/2017 Sb., zákona č. 193/2017 Sb., zákona č. 202/2017 Sb., zákona č. 225/2017 Sb., zákona č. 205/2020 Sb., zákona č. 238/2020 Sb., zákona č. 403/2020 Sb., zákona č. 544/2020 Sb., zákona č. 36/2021 Sb., zákona č. 94/2021 Sb., zákona č. 261/2021 Sb., zákona č. 284/2021 Sb., zákona č. 363/2021 Sb., zákona č. 314/2022 Sb. a zákona č. 384/2022 Sb., písmeno i) zní: </w:t>
      </w:r>
    </w:p>
    <w:p w14:paraId="03576CD6" w14:textId="14F420C1" w:rsidR="00EA04C9" w:rsidRDefault="00BA07AD" w:rsidP="008948A5">
      <w:pPr>
        <w:spacing w:before="200" w:after="200" w:line="276" w:lineRule="auto"/>
        <w:jc w:val="both"/>
      </w:pPr>
      <w:r>
        <w:t>„i) veřejnému ochránci práv, zástupci veřejného ochránce práv, ochránci práv dětí a jim pověřeným zaměstnancům Kanceláře veřejného ochránce práv a ochránce práv dětí v</w:t>
      </w:r>
      <w:r w:rsidR="00B82858">
        <w:t> </w:t>
      </w:r>
      <w:r>
        <w:t>souvislosti s plněním úkolů při výkonu jim svěřené působnosti podle zvláštního zákona.“.</w:t>
      </w:r>
    </w:p>
    <w:p w14:paraId="4BF7057D" w14:textId="77777777" w:rsidR="00EA04C9" w:rsidRDefault="00EA04C9" w:rsidP="008948A5">
      <w:pPr>
        <w:keepNext/>
        <w:pBdr>
          <w:top w:val="nil"/>
          <w:left w:val="nil"/>
          <w:bottom w:val="nil"/>
          <w:right w:val="nil"/>
          <w:between w:val="nil"/>
        </w:pBdr>
        <w:spacing w:before="200" w:after="200" w:line="276" w:lineRule="auto"/>
        <w:ind w:right="284"/>
        <w:jc w:val="center"/>
      </w:pPr>
    </w:p>
    <w:p w14:paraId="5E9A6BA4" w14:textId="77777777" w:rsidR="00EA04C9" w:rsidRDefault="00BA07AD" w:rsidP="008948A5">
      <w:pPr>
        <w:spacing w:before="200" w:after="200" w:line="276" w:lineRule="auto"/>
        <w:jc w:val="center"/>
      </w:pPr>
      <w:r>
        <w:t>ČÁST DVANÁCTÁ</w:t>
      </w:r>
    </w:p>
    <w:p w14:paraId="65206D9C" w14:textId="77777777" w:rsidR="00EA04C9" w:rsidRDefault="00BA07AD" w:rsidP="008948A5">
      <w:pPr>
        <w:keepNext/>
        <w:spacing w:before="200" w:after="200" w:line="276" w:lineRule="auto"/>
        <w:ind w:right="284"/>
        <w:jc w:val="center"/>
        <w:rPr>
          <w:b/>
        </w:rPr>
      </w:pPr>
      <w:r>
        <w:rPr>
          <w:b/>
        </w:rPr>
        <w:t>Změna zákona o soudech a soudcích</w:t>
      </w:r>
    </w:p>
    <w:p w14:paraId="2819DD41" w14:textId="77777777" w:rsidR="00EA04C9" w:rsidRDefault="00BA07AD" w:rsidP="008948A5">
      <w:pPr>
        <w:spacing w:before="200" w:after="200" w:line="276" w:lineRule="auto"/>
        <w:jc w:val="center"/>
      </w:pPr>
      <w:r>
        <w:t>Čl. XIII</w:t>
      </w:r>
    </w:p>
    <w:p w14:paraId="0349C974" w14:textId="7140A0FE" w:rsidR="00EA04C9" w:rsidRDefault="00BA07AD" w:rsidP="008948A5">
      <w:pPr>
        <w:spacing w:before="200" w:after="200" w:line="276" w:lineRule="auto"/>
        <w:ind w:firstLine="720"/>
        <w:jc w:val="both"/>
      </w:pPr>
      <w:r>
        <w:t>Zákon č. 6/2002 Sb., o soudech, soudcích, přísedících a státní správě soudů a o změně některých dalších zákonů (zákon o soudech a soudcích), ve znění zákona č. 151/2002 Sb., zákona č. 228/2002 Sb., nálezu Ústavního soudu</w:t>
      </w:r>
      <w:r w:rsidR="00783D1F">
        <w:t>,</w:t>
      </w:r>
      <w:r>
        <w:t xml:space="preserve"> vyhlášeného pod č. 349/2002 Sb., zákona č.</w:t>
      </w:r>
      <w:r w:rsidR="00B82858">
        <w:t> </w:t>
      </w:r>
      <w:r>
        <w:t>192/2003 Sb., zákona č. 441/2003 Sb., zákona č. 626/2004 Sb., zákona č. 349/2005 Sb., zákona č. 413/2005 Sb., zákona č. 79/2006 Sb., zákona č. 221/2006 Sb., zákona č. 233/2006 Sb., zákona č. 264/2006 Sb., zákona č. 267/2006 Sb., zákona č. 342/2006 Sb., nálezu Ústavního soudu</w:t>
      </w:r>
      <w:r w:rsidR="00783D1F">
        <w:t>,</w:t>
      </w:r>
      <w:r>
        <w:t xml:space="preserve"> vyhlášeného pod č. 397/2006 Sb., zákona č. 184/2008 Sb., zákona č. 314/2008 Sb., zákona č. 7/2009 Sb., zákona č. 41/2009 Sb., zákona č. 217/2009 Sb., zákona č. 227/2009 Sb., nálezu Ústavního soudu</w:t>
      </w:r>
      <w:r w:rsidR="00783D1F">
        <w:t>,</w:t>
      </w:r>
      <w:r>
        <w:t xml:space="preserve"> vyhlášeného pod č. 294/2010 Sb., zákona č. 215/2011 Sb., zákona </w:t>
      </w:r>
      <w:r>
        <w:lastRenderedPageBreak/>
        <w:t>č.</w:t>
      </w:r>
      <w:r w:rsidR="00B82858">
        <w:t> </w:t>
      </w:r>
      <w:r>
        <w:t>142/2012 Sb., zákona č. 303/2013 Sb., zákona č. 185/2014 Sb., zákona č. 15/2015 Sb., zákona č. 250/2016 Sb., zákona č. 14/2017, zákona č. 90/2017 Sb., zákona č. 296/2017 Sb., zákona č. 31/2019 Sb., zákona č. 111/2019 Sb., zákona č. 315/2019 Sb., zákona č. 218/2021 Sb., zákona č. 261/2021 Sb. a zákona č. 270/2021 Sb., se mění takto:</w:t>
      </w:r>
    </w:p>
    <w:p w14:paraId="40C21B84" w14:textId="77777777" w:rsidR="00EA04C9" w:rsidRDefault="00BA07AD" w:rsidP="008948A5">
      <w:pPr>
        <w:numPr>
          <w:ilvl w:val="0"/>
          <w:numId w:val="4"/>
        </w:numPr>
        <w:spacing w:before="200" w:after="200" w:line="276" w:lineRule="auto"/>
        <w:jc w:val="both"/>
      </w:pPr>
      <w:r>
        <w:t>V § 85 odst. 1 se slova „a funkcionáře soudu“ nahrazují slovy „, funkcionáře soudu, veřejného ochránce práv, zástupce veřejného ochránce práv a ochránce práv dětí“.</w:t>
      </w:r>
    </w:p>
    <w:p w14:paraId="71A66F85" w14:textId="77777777" w:rsidR="00EA04C9" w:rsidRDefault="00BA07AD" w:rsidP="008948A5">
      <w:pPr>
        <w:numPr>
          <w:ilvl w:val="0"/>
          <w:numId w:val="4"/>
        </w:numPr>
        <w:spacing w:before="200" w:after="200" w:line="276" w:lineRule="auto"/>
        <w:jc w:val="both"/>
      </w:pPr>
      <w:r>
        <w:t>V § 99 se za odstavec 3 vkládá nový odstavec 4, který zní:</w:t>
      </w:r>
    </w:p>
    <w:p w14:paraId="1911269F" w14:textId="77777777" w:rsidR="00EA04C9" w:rsidRDefault="00BA07AD" w:rsidP="008948A5">
      <w:pPr>
        <w:spacing w:before="200" w:after="200" w:line="276" w:lineRule="auto"/>
        <w:ind w:left="720"/>
        <w:jc w:val="both"/>
      </w:pPr>
      <w:r>
        <w:t>„(4) Soudce zvolený do funkce veřejného ochránce práv, zástupce veřejného ochránce práv nebo ochránce práv dětí je dnem, k němuž mu vznikla tato funkce, dočasně zproštěn výkonu soudcovské funkce.”.</w:t>
      </w:r>
    </w:p>
    <w:p w14:paraId="42036B6B" w14:textId="77777777" w:rsidR="00EA04C9" w:rsidRDefault="00BA07AD" w:rsidP="008948A5">
      <w:pPr>
        <w:spacing w:before="200" w:after="200" w:line="276" w:lineRule="auto"/>
        <w:ind w:left="720"/>
        <w:jc w:val="both"/>
      </w:pPr>
      <w:r>
        <w:t>Dosavadní odstavce 4</w:t>
      </w:r>
      <w:r w:rsidR="00F80AA7">
        <w:t xml:space="preserve"> až</w:t>
      </w:r>
      <w:r>
        <w:t xml:space="preserve"> 6 se označují jako </w:t>
      </w:r>
      <w:r w:rsidR="00F80AA7">
        <w:t xml:space="preserve">odstavce </w:t>
      </w:r>
      <w:r>
        <w:t>5</w:t>
      </w:r>
      <w:r w:rsidR="00F80AA7">
        <w:t xml:space="preserve"> </w:t>
      </w:r>
      <w:r>
        <w:t>a</w:t>
      </w:r>
      <w:r w:rsidR="00F80AA7">
        <w:t>ž</w:t>
      </w:r>
      <w:r>
        <w:t xml:space="preserve"> 7.</w:t>
      </w:r>
    </w:p>
    <w:p w14:paraId="183CB08E" w14:textId="77777777" w:rsidR="00EA04C9" w:rsidRDefault="00BA07AD" w:rsidP="008948A5">
      <w:pPr>
        <w:numPr>
          <w:ilvl w:val="0"/>
          <w:numId w:val="4"/>
        </w:numPr>
        <w:spacing w:before="200" w:after="200" w:line="276" w:lineRule="auto"/>
        <w:jc w:val="both"/>
      </w:pPr>
      <w:r>
        <w:t>V § 99 odst. 5 se za číslo „3” vkládají slova „a 4”.</w:t>
      </w:r>
    </w:p>
    <w:p w14:paraId="6B4DF267" w14:textId="77777777" w:rsidR="00EA04C9" w:rsidRDefault="00EA04C9" w:rsidP="008948A5">
      <w:pPr>
        <w:keepNext/>
        <w:pBdr>
          <w:top w:val="nil"/>
          <w:left w:val="nil"/>
          <w:bottom w:val="nil"/>
          <w:right w:val="nil"/>
          <w:between w:val="nil"/>
        </w:pBdr>
        <w:spacing w:before="200" w:after="200" w:line="276" w:lineRule="auto"/>
        <w:ind w:right="284" w:firstLine="720"/>
        <w:jc w:val="both"/>
      </w:pPr>
    </w:p>
    <w:p w14:paraId="285949D0"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 xml:space="preserve">ČÁST </w:t>
      </w:r>
      <w:r>
        <w:t>TŘINÁCTÁ</w:t>
      </w:r>
    </w:p>
    <w:p w14:paraId="047175BA"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soudního řádu správního</w:t>
      </w:r>
    </w:p>
    <w:p w14:paraId="0FBE06C9" w14:textId="77777777" w:rsidR="00EA04C9" w:rsidRDefault="00BA07AD" w:rsidP="008948A5">
      <w:pPr>
        <w:spacing w:before="200" w:after="200" w:line="276" w:lineRule="auto"/>
        <w:jc w:val="center"/>
      </w:pPr>
      <w:r>
        <w:t>Čl. XIV</w:t>
      </w:r>
    </w:p>
    <w:p w14:paraId="081718ED" w14:textId="31C91357" w:rsidR="00EA04C9" w:rsidRDefault="00BA07AD" w:rsidP="008948A5">
      <w:pPr>
        <w:spacing w:before="200" w:after="200" w:line="276" w:lineRule="auto"/>
        <w:ind w:firstLine="720"/>
        <w:jc w:val="both"/>
      </w:pPr>
      <w:r>
        <w:t>Zákon č. 150/2002 Sb., soudní řád správní, ve znění zákona č. 192/2003 Sb., zákona č.</w:t>
      </w:r>
      <w:r w:rsidR="00B82858">
        <w:t> </w:t>
      </w:r>
      <w:r>
        <w:t>22/2004 Sb., zákona č. 237/2004 Sb., zákona č. 436/2004 Sb., zákona č. 555/2004 Sb., zákona č. 127/2005 Sb., zákona č. 350/2005 Sb., zákona č. 357/2005 Sb., zákona č. 413/2005 Sb., zákona č. 79/2006 Sb., zákona č. 112/2006 Sb., zákona č. 159/2006 Sb., zákona č. 165/2006 Sb., zákona č. 189/2006 Sb., zákona č. 216/2008 Sb., zákona č. 301/2008 Sb., zákona č.</w:t>
      </w:r>
      <w:r w:rsidR="00B82858">
        <w:t> </w:t>
      </w:r>
      <w:r>
        <w:t>314/2008 Sb., zákona č. 7/2009 Sb., zákona č. 320/2009 Sb., zákona č. 118/2010 Sb., nálezu Ústavního soudu, vyhlášeného pod č. 294/2010 Sb., nálezu Ústavního soudu, vyhlášeného pod č. 130/2011 Sb., zákona č. 303/2011 Sb., zákona č. 275/2012 Sb., zákona č. 396/2012 Sb., zákona č. 250/2014 Sb., zákona č. 87/2015 Sb., zákona č. 375/2015 Sb., zákona č. 298/2016 Sb., zákona č. 322/2016 Sb., zákona č. 183/2017 Sb., zákona č. 222/2017 Sb., zákona č.</w:t>
      </w:r>
      <w:r w:rsidR="00B82858">
        <w:t> </w:t>
      </w:r>
      <w:r>
        <w:t>225/2017 Sb., zákona č. 365/2017 Sb., zákona č. 38/2019 Sb., zákona č. 111/2019 Sb., zákona č. 176/2019 Sb., zákona č. 77/2021 Sb., zákona č. 218/2021 Sb. a zákona č. 284/2021 Sb., se mění takto:</w:t>
      </w:r>
    </w:p>
    <w:p w14:paraId="7923EFA5" w14:textId="77777777" w:rsidR="00EA04C9" w:rsidRDefault="00BA07AD" w:rsidP="008948A5">
      <w:pPr>
        <w:numPr>
          <w:ilvl w:val="0"/>
          <w:numId w:val="12"/>
        </w:numPr>
        <w:pBdr>
          <w:top w:val="nil"/>
          <w:left w:val="nil"/>
          <w:bottom w:val="nil"/>
          <w:right w:val="nil"/>
          <w:between w:val="nil"/>
        </w:pBdr>
        <w:spacing w:before="200" w:after="200" w:line="276" w:lineRule="auto"/>
        <w:jc w:val="both"/>
      </w:pPr>
      <w:r>
        <w:t xml:space="preserve">V </w:t>
      </w:r>
      <w:r>
        <w:rPr>
          <w:color w:val="000000"/>
        </w:rPr>
        <w:t>§ 66 odst</w:t>
      </w:r>
      <w:r>
        <w:t>. 2 se za slova „nejvyšší státní zástupce,“ vkládají slova „veřejný ochránce práv nebo ochránce práv dětí,“.</w:t>
      </w:r>
    </w:p>
    <w:p w14:paraId="72AD8BF1" w14:textId="77777777" w:rsidR="00EA04C9" w:rsidRDefault="00BA07AD" w:rsidP="008948A5">
      <w:pPr>
        <w:numPr>
          <w:ilvl w:val="0"/>
          <w:numId w:val="12"/>
        </w:numPr>
        <w:pBdr>
          <w:top w:val="nil"/>
          <w:left w:val="nil"/>
          <w:bottom w:val="nil"/>
          <w:right w:val="nil"/>
          <w:between w:val="nil"/>
        </w:pBdr>
        <w:spacing w:before="200" w:after="200" w:line="276" w:lineRule="auto"/>
        <w:jc w:val="both"/>
      </w:pPr>
      <w:r>
        <w:t>V § 66 se odstavec 3 zrušuje.</w:t>
      </w:r>
    </w:p>
    <w:p w14:paraId="06DE9843" w14:textId="77777777" w:rsidR="00EA04C9" w:rsidRDefault="00BA07AD" w:rsidP="008948A5">
      <w:pPr>
        <w:pBdr>
          <w:top w:val="nil"/>
          <w:left w:val="nil"/>
          <w:bottom w:val="nil"/>
          <w:right w:val="nil"/>
          <w:between w:val="nil"/>
        </w:pBdr>
        <w:spacing w:before="200" w:after="200" w:line="276" w:lineRule="auto"/>
        <w:ind w:left="720"/>
        <w:jc w:val="both"/>
      </w:pPr>
      <w:r>
        <w:t>Dosavadní odstavce 4</w:t>
      </w:r>
      <w:r w:rsidR="00F80AA7">
        <w:t xml:space="preserve"> až</w:t>
      </w:r>
      <w:r>
        <w:t xml:space="preserve"> 6 se označují jako odstavce 3</w:t>
      </w:r>
      <w:r w:rsidR="00F80AA7">
        <w:t xml:space="preserve"> až</w:t>
      </w:r>
      <w:r>
        <w:t xml:space="preserve"> 5.</w:t>
      </w:r>
    </w:p>
    <w:p w14:paraId="2483F19F" w14:textId="77777777" w:rsidR="00EA04C9" w:rsidRDefault="00BA07AD" w:rsidP="008948A5">
      <w:pPr>
        <w:numPr>
          <w:ilvl w:val="0"/>
          <w:numId w:val="12"/>
        </w:numPr>
        <w:pBdr>
          <w:top w:val="nil"/>
          <w:left w:val="nil"/>
          <w:bottom w:val="nil"/>
          <w:right w:val="nil"/>
          <w:between w:val="nil"/>
        </w:pBdr>
        <w:spacing w:before="200" w:after="200" w:line="276" w:lineRule="auto"/>
        <w:jc w:val="both"/>
      </w:pPr>
      <w:r>
        <w:t>V § 72 odst. 2 se číslo „3“ nahrazuje číslem „2“ a číslo „4“ nahrazuje číslem „3“.</w:t>
      </w:r>
    </w:p>
    <w:p w14:paraId="74D92BD6" w14:textId="77777777" w:rsidR="00EA04C9" w:rsidRDefault="00BA07AD" w:rsidP="008948A5">
      <w:pPr>
        <w:numPr>
          <w:ilvl w:val="0"/>
          <w:numId w:val="12"/>
        </w:numPr>
        <w:spacing w:before="200" w:after="200" w:line="276" w:lineRule="auto"/>
        <w:jc w:val="both"/>
      </w:pPr>
      <w:r>
        <w:lastRenderedPageBreak/>
        <w:t xml:space="preserve">V § 101a se za odstavec 1 vkládá nový odstavec 2, který zní: </w:t>
      </w:r>
    </w:p>
    <w:p w14:paraId="4A73B118" w14:textId="77777777" w:rsidR="00EA04C9" w:rsidRDefault="00BA07AD" w:rsidP="008948A5">
      <w:pPr>
        <w:spacing w:before="200" w:after="200" w:line="276" w:lineRule="auto"/>
        <w:ind w:left="720"/>
        <w:jc w:val="both"/>
      </w:pPr>
      <w:r>
        <w:t>„(2) Návrh na zrušení opatření obecné povahy nebo jeho částí je oprávněn podat též nejvyšší státní zástupce, veřejný ochránce práv nebo ochránce práv dětí, jestliže k jeho podání shledá závažný veřejný zájem. Ustanovení § 66 odst. 4 a 5 platí obdobně.“.</w:t>
      </w:r>
    </w:p>
    <w:p w14:paraId="535DC567" w14:textId="77777777" w:rsidR="00EA04C9" w:rsidRDefault="00BA07AD" w:rsidP="008948A5">
      <w:pPr>
        <w:spacing w:before="200" w:after="200" w:line="276" w:lineRule="auto"/>
        <w:ind w:left="720"/>
        <w:jc w:val="both"/>
      </w:pPr>
      <w:r>
        <w:t>Dosavadní odstavce 2 a 3 se označují jako odstavce 3 a 4.</w:t>
      </w:r>
    </w:p>
    <w:p w14:paraId="4F6AD888" w14:textId="77777777" w:rsidR="00EA04C9" w:rsidRDefault="00BA07AD" w:rsidP="008948A5">
      <w:pPr>
        <w:numPr>
          <w:ilvl w:val="0"/>
          <w:numId w:val="12"/>
        </w:numPr>
        <w:pBdr>
          <w:top w:val="nil"/>
          <w:left w:val="nil"/>
          <w:bottom w:val="nil"/>
          <w:right w:val="nil"/>
          <w:between w:val="nil"/>
        </w:pBdr>
        <w:spacing w:before="200" w:after="200" w:line="276" w:lineRule="auto"/>
        <w:jc w:val="both"/>
      </w:pPr>
      <w:r>
        <w:rPr>
          <w:color w:val="000000"/>
        </w:rPr>
        <w:t>V § 101</w:t>
      </w:r>
      <w:r>
        <w:t>b</w:t>
      </w:r>
      <w:r>
        <w:rPr>
          <w:color w:val="000000"/>
        </w:rPr>
        <w:t xml:space="preserve"> se za odstavec 1 vkládá nový odstavec 2, který zní: </w:t>
      </w:r>
    </w:p>
    <w:p w14:paraId="5101CA9F" w14:textId="77777777" w:rsidR="00EA04C9" w:rsidRDefault="00BA07AD" w:rsidP="008948A5">
      <w:pPr>
        <w:pBdr>
          <w:top w:val="nil"/>
          <w:left w:val="nil"/>
          <w:bottom w:val="nil"/>
          <w:right w:val="nil"/>
          <w:between w:val="nil"/>
        </w:pBdr>
        <w:spacing w:before="200" w:after="200" w:line="276" w:lineRule="auto"/>
        <w:ind w:left="720"/>
        <w:jc w:val="both"/>
        <w:rPr>
          <w:color w:val="000000"/>
        </w:rPr>
      </w:pPr>
      <w:r>
        <w:rPr>
          <w:color w:val="000000"/>
        </w:rPr>
        <w:t>„(</w:t>
      </w:r>
      <w:r>
        <w:t>2) Návrh podle § 101a odst. 2 může oprávněný navrhovatel podat do tří let ode dne, kdy návrhem napadené opatření obecné povahy nabylo účinnosti, nestanoví-li zvláštní zákon jinak.</w:t>
      </w:r>
      <w:r>
        <w:rPr>
          <w:color w:val="000000"/>
        </w:rPr>
        <w:t>“.</w:t>
      </w:r>
    </w:p>
    <w:p w14:paraId="4CC72135" w14:textId="77777777" w:rsidR="00EA04C9" w:rsidRDefault="00BA07AD" w:rsidP="008948A5">
      <w:pPr>
        <w:pBdr>
          <w:top w:val="nil"/>
          <w:left w:val="nil"/>
          <w:bottom w:val="nil"/>
          <w:right w:val="nil"/>
          <w:between w:val="nil"/>
        </w:pBdr>
        <w:spacing w:before="200" w:after="200" w:line="276" w:lineRule="auto"/>
        <w:ind w:left="720"/>
        <w:jc w:val="both"/>
      </w:pPr>
      <w:r>
        <w:rPr>
          <w:color w:val="000000"/>
        </w:rPr>
        <w:t>Dosavadní odstavce 2</w:t>
      </w:r>
      <w:r w:rsidR="00F80AA7">
        <w:t xml:space="preserve"> až</w:t>
      </w:r>
      <w:r>
        <w:rPr>
          <w:color w:val="000000"/>
        </w:rPr>
        <w:t xml:space="preserve"> 4 se označují jako odstavce 3</w:t>
      </w:r>
      <w:r w:rsidR="00F80AA7">
        <w:t xml:space="preserve"> až</w:t>
      </w:r>
      <w:r>
        <w:rPr>
          <w:color w:val="000000"/>
        </w:rPr>
        <w:t xml:space="preserve"> 5.</w:t>
      </w:r>
    </w:p>
    <w:p w14:paraId="0E51DA3B" w14:textId="77777777" w:rsidR="00EA04C9" w:rsidRDefault="00EA04C9" w:rsidP="008948A5">
      <w:pPr>
        <w:keepNext/>
        <w:pBdr>
          <w:top w:val="nil"/>
          <w:left w:val="nil"/>
          <w:bottom w:val="nil"/>
          <w:right w:val="nil"/>
          <w:between w:val="nil"/>
        </w:pBdr>
        <w:spacing w:before="200" w:after="200" w:line="276" w:lineRule="auto"/>
        <w:ind w:right="284"/>
        <w:jc w:val="center"/>
        <w:rPr>
          <w:color w:val="000000"/>
        </w:rPr>
      </w:pPr>
    </w:p>
    <w:p w14:paraId="752DB317"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 xml:space="preserve">ČÁST </w:t>
      </w:r>
      <w:r>
        <w:t>ČTRNÁCTÁ</w:t>
      </w:r>
    </w:p>
    <w:p w14:paraId="753C7941"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zaměstnanosti</w:t>
      </w:r>
    </w:p>
    <w:p w14:paraId="2C04B537" w14:textId="77777777" w:rsidR="00EA04C9" w:rsidRDefault="00BA07AD" w:rsidP="008948A5">
      <w:pPr>
        <w:spacing w:before="200" w:after="200" w:line="276" w:lineRule="auto"/>
        <w:jc w:val="center"/>
        <w:rPr>
          <w:color w:val="000000"/>
        </w:rPr>
      </w:pPr>
      <w:r>
        <w:t>Čl. XV</w:t>
      </w:r>
    </w:p>
    <w:p w14:paraId="4BA8C989" w14:textId="74FB6A2C" w:rsidR="00EA04C9" w:rsidRDefault="00BA07AD" w:rsidP="008948A5">
      <w:pPr>
        <w:spacing w:before="200" w:after="200" w:line="276" w:lineRule="auto"/>
        <w:ind w:firstLine="720"/>
        <w:jc w:val="both"/>
      </w:pPr>
      <w:r>
        <w:t>Zákon č. 435/2004 Sb., o zaměstnanosti, ve znění zákona č. 168/2005 Sb., zákona č.</w:t>
      </w:r>
      <w:r w:rsidR="00B82858">
        <w:t> </w:t>
      </w:r>
      <w:r>
        <w:t>202/2005 Sb., zákona č. 253/2005 Sb., zákona č. 350/2005 Sb., zákona č. 382/2005 Sb., zákona č. 413/2005 Sb., zákona č. 428/2005 Sb., zákona č. 444/2005 Sb., zákona č. 495/2005 Sb., zákona č. 109/2006 Sb., zákona č. 112/2006 Sb., zákona č. 115/2006 Sb., zákona č.</w:t>
      </w:r>
      <w:r w:rsidR="00B82858">
        <w:t> </w:t>
      </w:r>
      <w:r>
        <w:t>161/2006 Sb., zákona č. 165/2006 Sb., zákona č. 214/2006 Sb., zákona č. 264/2006 Sb., zákona č. 159/2007 Sb., zákona č. 181/2007 Sb., zákona č. 213/2007 Sb., zákona č. 261/2007 Sb., zákona č. 362/2007 Sb., zákona č. 379/2007 Sb., zákona č. 57/2008 Sb., zákona č. 124/2008 Sb., zákona č. 129/2008 Sb., zákona č. 306/2008 Sb., zákona č. 382/2008 Sb., zákona č.</w:t>
      </w:r>
      <w:r w:rsidR="00B82858">
        <w:t> </w:t>
      </w:r>
      <w:r>
        <w:t>479/2008 Sb., zákona č. 158/2009 Sb., zákona č. 223/2009 Sb., zákona č. 227/2009 Sb., zákona č. 281/2009 Sb., zákona č. 326/2009 Sb., zákona č. 362/2009 Sb., zákona č. 149/2010 Sb., zákona č. 347/2010 Sb., zákona č. 427/2010 Sb., zákona č. 73/2011 Sb., zákona č. 364/2011 Sb., zákona č. 365/2011 Sb., zákona č. 367/2011 Sb., zákona č. 375/2011 Sb., zákona č.</w:t>
      </w:r>
      <w:r w:rsidR="00B82858">
        <w:t> </w:t>
      </w:r>
      <w:r>
        <w:t>420/2011 Sb., zákona č. 470/2011 Sb., zákona č. 1/2012 Sb., zákona č. 401/2012 Sb., nálezu Ústavního soudu, vyhlášeného pod č. 437/2012 Sb., zákona č. 505/2012 Sb., zákona č.</w:t>
      </w:r>
      <w:r w:rsidR="00B82858">
        <w:t> </w:t>
      </w:r>
      <w:r>
        <w:t>303/2013 Sb., zákona č. 306/2013 Sb., zákona č. 64/2014 Sb., zákona č. 101/2014 Sb., zákona č. 136/2014 Sb., nálezu Ústavního soudu, vyhlášeného pod č. 219/2014 Sb., zákona č.</w:t>
      </w:r>
      <w:r w:rsidR="00892C88">
        <w:t> </w:t>
      </w:r>
      <w:r>
        <w:t>250/2014 Sb., zákona č. 84/2015 Sb., zákona č. 131/2015 Sb., zákona č. 203/2015 Sb., zákona č. 314/2015 Sb., zákona č. 317/2015 Sb., zákona č. 88/2016 Sb., zákona č. 137/2016 Sb., zákona č. 190/2016 Sb., zákona č. 24/2017 Sb., zákona č. 93/2017 Sb., zákona č. 183/2017 Sb., zákona č. 205/2017 Sb., zákona č. 206/2017 Sb., zákona č. 222/2017 Sb., zákona č.</w:t>
      </w:r>
      <w:r w:rsidR="00892C88">
        <w:t> </w:t>
      </w:r>
      <w:r>
        <w:t xml:space="preserve">327/2017 Sb., zákona č. 176/2019 Sb., zákona č. 210/2019 Sb., zákona č. 277/2019 Sb., zákona č. 365/2019 Sb., zákona č. 33/2020 Sb., zákona č. 161/2020 Sb., zákona č. 285/2020 </w:t>
      </w:r>
      <w:r>
        <w:lastRenderedPageBreak/>
        <w:t>Sb., zákona č. 248/2021 Sb., zákona č. 261/2021 Sb., zákona č. 274/2021 Sb., zákona č.</w:t>
      </w:r>
      <w:r w:rsidR="00892C88">
        <w:t> </w:t>
      </w:r>
      <w:bookmarkStart w:id="16" w:name="_GoBack"/>
      <w:bookmarkEnd w:id="16"/>
      <w:r>
        <w:t>216/2022 Sb., zákona č.</w:t>
      </w:r>
      <w:r w:rsidR="00B82858">
        <w:t> </w:t>
      </w:r>
      <w:r>
        <w:t>276/2022 Sb. a zákona č. 75/2023 Sb., se mění takto:</w:t>
      </w:r>
    </w:p>
    <w:p w14:paraId="25485C58" w14:textId="77777777" w:rsidR="00EA04C9" w:rsidRDefault="00BA07AD" w:rsidP="008948A5">
      <w:pPr>
        <w:numPr>
          <w:ilvl w:val="0"/>
          <w:numId w:val="9"/>
        </w:numPr>
        <w:spacing w:before="200" w:after="200" w:line="276" w:lineRule="auto"/>
        <w:jc w:val="both"/>
      </w:pPr>
      <w:r>
        <w:t>V § 25 odst. 1 písmeno m) zní:</w:t>
      </w:r>
    </w:p>
    <w:p w14:paraId="640B720F" w14:textId="77777777" w:rsidR="00EA04C9" w:rsidRDefault="00BA07AD" w:rsidP="008948A5">
      <w:pPr>
        <w:spacing w:before="200" w:after="200" w:line="276" w:lineRule="auto"/>
        <w:ind w:left="720"/>
        <w:jc w:val="both"/>
      </w:pPr>
      <w:r>
        <w:t>„m) veřejným ochráncem práv, zástupcem veřejného ochránce práv nebo ochráncem práv dětí,“.</w:t>
      </w:r>
    </w:p>
    <w:p w14:paraId="26239E57" w14:textId="77777777" w:rsidR="00EA04C9" w:rsidRDefault="00BA07AD" w:rsidP="008948A5">
      <w:pPr>
        <w:numPr>
          <w:ilvl w:val="0"/>
          <w:numId w:val="9"/>
        </w:numPr>
        <w:spacing w:before="200" w:after="200" w:line="276" w:lineRule="auto"/>
        <w:jc w:val="both"/>
      </w:pPr>
      <w:r>
        <w:t>V § 147a se za odstavec 2 vkládá nový odstavec 3, který zní:</w:t>
      </w:r>
    </w:p>
    <w:p w14:paraId="3F7E30DE" w14:textId="77777777" w:rsidR="00EA04C9" w:rsidRDefault="00BA07AD" w:rsidP="008948A5">
      <w:pPr>
        <w:spacing w:before="200" w:after="200" w:line="276" w:lineRule="auto"/>
        <w:ind w:left="720"/>
        <w:jc w:val="both"/>
      </w:pPr>
      <w:r>
        <w:t>„(3) Zaměstnanci státu podle odstavce 1 a 2 jsou povinny na žádost bezplatně poskytnout veřejnému ochránci práv, zástupci veřejného ochránce práv, ochránci práv dětí a jimi pověřeným zaměstnancům Kanceláře veřejného ochránce práv a ochránce práv dětí informace, které si vyžádají v souvislosti s výkonem působnosti podle zákona o veřejném ochránci práv a ochránci práv dětí.“.</w:t>
      </w:r>
    </w:p>
    <w:p w14:paraId="67259681" w14:textId="77777777" w:rsidR="00EA04C9" w:rsidRDefault="00EA04C9" w:rsidP="008948A5">
      <w:pPr>
        <w:keepNext/>
        <w:pBdr>
          <w:top w:val="nil"/>
          <w:left w:val="nil"/>
          <w:bottom w:val="nil"/>
          <w:right w:val="nil"/>
          <w:between w:val="nil"/>
        </w:pBdr>
        <w:spacing w:before="200" w:after="200" w:line="276" w:lineRule="auto"/>
        <w:ind w:right="284"/>
        <w:jc w:val="center"/>
        <w:rPr>
          <w:color w:val="000000"/>
        </w:rPr>
      </w:pPr>
    </w:p>
    <w:p w14:paraId="280BB53F"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 xml:space="preserve">ČÁST </w:t>
      </w:r>
      <w:r>
        <w:t>PATNÁCTÁ</w:t>
      </w:r>
    </w:p>
    <w:p w14:paraId="6434F851"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ochraně utajovaných informací a o bezpečnostní způsobilosti</w:t>
      </w:r>
    </w:p>
    <w:p w14:paraId="5F2731BC" w14:textId="77777777" w:rsidR="00EA04C9" w:rsidRDefault="00BA07AD" w:rsidP="008948A5">
      <w:pPr>
        <w:spacing w:before="200" w:after="200" w:line="276" w:lineRule="auto"/>
        <w:jc w:val="center"/>
        <w:rPr>
          <w:color w:val="000000"/>
        </w:rPr>
      </w:pPr>
      <w:r>
        <w:t>Čl. XVI</w:t>
      </w:r>
    </w:p>
    <w:p w14:paraId="7DABF23A" w14:textId="017A78E1" w:rsidR="00EA04C9" w:rsidRDefault="00BA07AD" w:rsidP="00B82858">
      <w:pPr>
        <w:pBdr>
          <w:top w:val="nil"/>
          <w:left w:val="nil"/>
          <w:bottom w:val="nil"/>
          <w:right w:val="nil"/>
          <w:between w:val="nil"/>
        </w:pBdr>
        <w:spacing w:before="200" w:after="200" w:line="276" w:lineRule="auto"/>
        <w:ind w:firstLine="720"/>
        <w:jc w:val="both"/>
        <w:rPr>
          <w:color w:val="000000"/>
        </w:rPr>
      </w:pPr>
      <w:r>
        <w:rPr>
          <w:color w:val="000000"/>
        </w:rPr>
        <w:t>Zákon č. 412/2005 Sb., o ochraně utajovaných informací a o bezpečnostní způsobilosti, ve znění zákona č. 119/2007 Sb., zákona č. 177/2007 Sb., zákona č. 296/2007 Sb., zákona č.</w:t>
      </w:r>
      <w:r w:rsidR="00B82858">
        <w:rPr>
          <w:color w:val="000000"/>
        </w:rPr>
        <w:t> </w:t>
      </w:r>
      <w:r>
        <w:rPr>
          <w:color w:val="000000"/>
        </w:rPr>
        <w:t>32/2008 Sb., zákona č. 124/2008 Sb., zákona č. 126/2008 Sb., zákona č. 250/2008 Sb., zákona č. 41/2009 Sb., zákona č. 227/2009 Sb., zákona č. 281/2009 Sb., zákona č. 255/2011 Sb., zákona č. 420/2011 Sb., zákona č. 458/2011 Sb., zákona č. 167/2012 Sb., zákona č.</w:t>
      </w:r>
      <w:r w:rsidR="00B82858">
        <w:rPr>
          <w:color w:val="000000"/>
        </w:rPr>
        <w:t> </w:t>
      </w:r>
      <w:r>
        <w:rPr>
          <w:color w:val="000000"/>
        </w:rPr>
        <w:t>303/2013 Sb., zákona č. 181/2014 Sb., zákona č. 250/2014 Sb., zákona č. 204/2015 Sb., zákona č. 375/2015 Sb., zákona č. 135/2016 Sb., zákona č. 298/2016 Sb., zákona č. 183/2017 Sb., zákona č. 205/2017 Sb., zákona č. 256/2017 Sb., zákona č. 35/2018 Sb., zákona č. 277/2019 Sb.</w:t>
      </w:r>
      <w:r>
        <w:t xml:space="preserve">, </w:t>
      </w:r>
      <w:r>
        <w:rPr>
          <w:color w:val="000000"/>
        </w:rPr>
        <w:t>zákona č. 46/2020 Sb., zákona č. 523/2020 Sb. a zákona č. 261/2021 Sb., se mění takto:</w:t>
      </w:r>
    </w:p>
    <w:p w14:paraId="4878A1B7" w14:textId="77777777" w:rsidR="00EA04C9" w:rsidRDefault="00BA07AD" w:rsidP="00B82858">
      <w:pPr>
        <w:numPr>
          <w:ilvl w:val="0"/>
          <w:numId w:val="6"/>
        </w:numPr>
        <w:pBdr>
          <w:top w:val="nil"/>
          <w:left w:val="nil"/>
          <w:bottom w:val="nil"/>
          <w:right w:val="nil"/>
          <w:between w:val="nil"/>
        </w:pBdr>
        <w:spacing w:before="200" w:after="200" w:line="276" w:lineRule="auto"/>
        <w:jc w:val="both"/>
      </w:pPr>
      <w:r>
        <w:rPr>
          <w:color w:val="000000"/>
        </w:rPr>
        <w:t>V § 58 odst. 1 písmeno d) zní:</w:t>
      </w:r>
    </w:p>
    <w:p w14:paraId="56E0D30E" w14:textId="77777777" w:rsidR="00EA04C9" w:rsidRDefault="00BA07AD" w:rsidP="00B82858">
      <w:pPr>
        <w:pBdr>
          <w:top w:val="nil"/>
          <w:left w:val="nil"/>
          <w:bottom w:val="nil"/>
          <w:right w:val="nil"/>
          <w:between w:val="nil"/>
        </w:pBdr>
        <w:spacing w:before="200" w:after="200" w:line="276" w:lineRule="auto"/>
        <w:ind w:left="360"/>
        <w:jc w:val="both"/>
        <w:rPr>
          <w:color w:val="000000"/>
        </w:rPr>
      </w:pPr>
      <w:r>
        <w:rPr>
          <w:color w:val="000000"/>
        </w:rPr>
        <w:t xml:space="preserve">„d) </w:t>
      </w:r>
      <w:r>
        <w:t>v</w:t>
      </w:r>
      <w:r>
        <w:rPr>
          <w:color w:val="000000"/>
        </w:rPr>
        <w:t xml:space="preserve">eřejný ochránce práv, zástupce </w:t>
      </w:r>
      <w:r>
        <w:t>v</w:t>
      </w:r>
      <w:r>
        <w:rPr>
          <w:color w:val="000000"/>
        </w:rPr>
        <w:t>eřejného ochránce práv a ochránce práv dětí,“.</w:t>
      </w:r>
    </w:p>
    <w:p w14:paraId="0A0D974E" w14:textId="77777777" w:rsidR="00EA04C9" w:rsidRDefault="00BA07AD" w:rsidP="00B82858">
      <w:pPr>
        <w:numPr>
          <w:ilvl w:val="0"/>
          <w:numId w:val="6"/>
        </w:numPr>
        <w:pBdr>
          <w:top w:val="nil"/>
          <w:left w:val="nil"/>
          <w:bottom w:val="nil"/>
          <w:right w:val="nil"/>
          <w:between w:val="nil"/>
        </w:pBdr>
        <w:spacing w:before="200" w:after="200" w:line="276" w:lineRule="auto"/>
        <w:jc w:val="both"/>
      </w:pPr>
      <w:r>
        <w:rPr>
          <w:color w:val="000000"/>
        </w:rPr>
        <w:t>V § 63 odst. 3 písm. a) se slova „</w:t>
      </w:r>
      <w:r>
        <w:t>Veřejného ochránce práv, zástupce Veřejného ochránce práv</w:t>
      </w:r>
      <w:r>
        <w:rPr>
          <w:color w:val="000000"/>
        </w:rPr>
        <w:t xml:space="preserve">“ </w:t>
      </w:r>
      <w:r>
        <w:t xml:space="preserve">nahrazují </w:t>
      </w:r>
      <w:r>
        <w:rPr>
          <w:color w:val="000000"/>
        </w:rPr>
        <w:t>slov</w:t>
      </w:r>
      <w:r>
        <w:t>y</w:t>
      </w:r>
      <w:r>
        <w:rPr>
          <w:color w:val="000000"/>
        </w:rPr>
        <w:t xml:space="preserve"> „</w:t>
      </w:r>
      <w:r>
        <w:t xml:space="preserve">veřejného ochránce práv, zástupce veřejného ochránce práv, </w:t>
      </w:r>
      <w:r>
        <w:rPr>
          <w:color w:val="000000"/>
        </w:rPr>
        <w:t>ochránce práv dětí“.</w:t>
      </w:r>
    </w:p>
    <w:p w14:paraId="46724F4C" w14:textId="77777777" w:rsidR="00EA04C9" w:rsidRDefault="00EA04C9" w:rsidP="00B82858">
      <w:pPr>
        <w:pBdr>
          <w:top w:val="nil"/>
          <w:left w:val="nil"/>
          <w:bottom w:val="nil"/>
          <w:right w:val="nil"/>
          <w:between w:val="nil"/>
        </w:pBdr>
        <w:spacing w:before="200" w:after="200" w:line="276" w:lineRule="auto"/>
        <w:jc w:val="center"/>
      </w:pPr>
    </w:p>
    <w:p w14:paraId="2A58E6C9"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lastRenderedPageBreak/>
        <w:t xml:space="preserve">ČÁST </w:t>
      </w:r>
      <w:r>
        <w:t>ŠESTNÁCTÁ</w:t>
      </w:r>
    </w:p>
    <w:p w14:paraId="2F9A6E22"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sociálních službách</w:t>
      </w:r>
    </w:p>
    <w:p w14:paraId="527FE245" w14:textId="77777777" w:rsidR="00EA04C9" w:rsidRDefault="00BA07AD" w:rsidP="00B82858">
      <w:pPr>
        <w:keepNext/>
        <w:spacing w:before="200" w:after="200" w:line="276" w:lineRule="auto"/>
        <w:jc w:val="center"/>
      </w:pPr>
      <w:r>
        <w:t>Čl. XVII</w:t>
      </w:r>
    </w:p>
    <w:p w14:paraId="0F185BB1" w14:textId="51083B3E" w:rsidR="00EA04C9" w:rsidRDefault="00BA07AD" w:rsidP="008948A5">
      <w:pPr>
        <w:spacing w:before="200" w:after="200" w:line="276" w:lineRule="auto"/>
        <w:ind w:firstLine="720"/>
        <w:jc w:val="both"/>
      </w:pPr>
      <w:r>
        <w:t>V § 89 odst. 6 z</w:t>
      </w:r>
      <w:r>
        <w:rPr>
          <w:color w:val="000000"/>
        </w:rPr>
        <w:t>ákona č. 108/2006 Sb., o sociálních službách,</w:t>
      </w:r>
      <w:r>
        <w:t xml:space="preserve"> ve znění zákona č. 29/2007 Sb., zákona č. 213/2007 Sb., zákona č. 261/2007 Sb., zákona č. 124/2008 Sb., zákona č.</w:t>
      </w:r>
      <w:r w:rsidR="00B82858">
        <w:t> </w:t>
      </w:r>
      <w:r>
        <w:t>129/2008 Sb., zákona č. 274/2008 Sb., zákona č. 479/2008 Sb., zákona č. 108/2009 Sb., zákona č. 206/2009 Sb., zákona č. 223/2009 Sb., zákona č. 227/2009 Sb., zákona č. 362/2009 Sb., zákona č. 347/2010 Sb., zákona č. 427/2010 Sb., zákona č. 73/2011 Sb., zákona č. 364/2011 Sb., zákona č. 366/2011 Sb., zákona č. 375/2011 Sb., zákona č. 420/2011 Sb., zákona č.</w:t>
      </w:r>
      <w:r w:rsidR="00B82858">
        <w:t> </w:t>
      </w:r>
      <w:r>
        <w:t>331/2012 Sb., zákona č. 384/2012 Sb., zákona č. 401/2012 Sb., zákona č. 45/2013 Sb., zákona č. 303/2013 Sb., zákona č. 306/2013 Sb., zákona č. 313/2013 Sb., zákona č. 101/2014 Sb., zákona č. 254/2014 Sb., zákona č. 189/2016 Sb., zákona č. 56/2017 Sb., zákona č. 183/2017 Sb., zákona č. 200/2017 Sb., zákona č. 222/2017 Sb., zákona č. 335/2018 Sb., zákona č. 47/2019 Sb., zákona č. 261/2021 Sb., zákona č. 328/2021 Sb., zákona č. 363/2021 Sb., zákona č.</w:t>
      </w:r>
      <w:r w:rsidR="00B82858">
        <w:t> </w:t>
      </w:r>
      <w:r>
        <w:t xml:space="preserve">371/2021 Sb. a zákona č. 216/2022 Sb., </w:t>
      </w:r>
      <w:r>
        <w:rPr>
          <w:color w:val="000000"/>
        </w:rPr>
        <w:t>se slova „Veřejnému ochránci práv“ nahrazují slovy „</w:t>
      </w:r>
      <w:r>
        <w:t>veřejnému ochránci práv, zástupci veřejného ochránce práv, ochránci práv dětí a jimi pověřeným zaměstnancům Kanceláře veřejného ochránce práv a ochránce práv dětí</w:t>
      </w:r>
      <w:r>
        <w:rPr>
          <w:color w:val="000000"/>
        </w:rPr>
        <w:t>“.</w:t>
      </w:r>
    </w:p>
    <w:p w14:paraId="34825AFC" w14:textId="77777777" w:rsidR="00EA04C9" w:rsidRDefault="00EA04C9" w:rsidP="008948A5">
      <w:pPr>
        <w:spacing w:before="200" w:after="200" w:line="276" w:lineRule="auto"/>
        <w:jc w:val="center"/>
      </w:pPr>
    </w:p>
    <w:p w14:paraId="07E94C8B" w14:textId="77777777" w:rsidR="00EA04C9" w:rsidRDefault="00BA07AD" w:rsidP="008948A5">
      <w:pPr>
        <w:spacing w:before="200" w:after="200" w:line="276" w:lineRule="auto"/>
        <w:jc w:val="center"/>
      </w:pPr>
      <w:r>
        <w:rPr>
          <w:color w:val="000000"/>
        </w:rPr>
        <w:t xml:space="preserve">ČÁST </w:t>
      </w:r>
      <w:r>
        <w:t>SEDMNÁCTÁ</w:t>
      </w:r>
      <w:r>
        <w:rPr>
          <w:color w:val="000000"/>
        </w:rPr>
        <w:t xml:space="preserve"> </w:t>
      </w:r>
    </w:p>
    <w:p w14:paraId="1C2A1F8E" w14:textId="77777777" w:rsidR="00EA04C9" w:rsidRDefault="00BA07AD" w:rsidP="008948A5">
      <w:pPr>
        <w:spacing w:before="200" w:after="200" w:line="276" w:lineRule="auto"/>
        <w:jc w:val="center"/>
        <w:rPr>
          <w:b/>
        </w:rPr>
      </w:pPr>
      <w:r>
        <w:rPr>
          <w:b/>
          <w:color w:val="000000"/>
        </w:rPr>
        <w:t>Změna zákona o střetu zájmů</w:t>
      </w:r>
    </w:p>
    <w:p w14:paraId="170940C3" w14:textId="77777777" w:rsidR="00EA04C9" w:rsidRDefault="00BA07AD" w:rsidP="008948A5">
      <w:pPr>
        <w:spacing w:before="200" w:after="200" w:line="276" w:lineRule="auto"/>
        <w:jc w:val="center"/>
        <w:rPr>
          <w:b/>
        </w:rPr>
      </w:pPr>
      <w:r>
        <w:t>Čl. XVIII</w:t>
      </w:r>
    </w:p>
    <w:p w14:paraId="590638D4" w14:textId="10E72778" w:rsidR="00EA04C9" w:rsidRDefault="00BA07AD" w:rsidP="008948A5">
      <w:pPr>
        <w:spacing w:before="200" w:after="200" w:line="276" w:lineRule="auto"/>
        <w:ind w:firstLine="720"/>
        <w:jc w:val="both"/>
      </w:pPr>
      <w:r>
        <w:t>Zákon č. 159/2006 Sb., o střetu zájmů, ve znění zákona č. 216/2008 Sb., zákona č.</w:t>
      </w:r>
      <w:r w:rsidR="00B82858">
        <w:t> </w:t>
      </w:r>
      <w:r>
        <w:t>158/2009 Sb., zákona č. 281/2009 Sb., zákona č. 350/2009 Sb., zákona č. 167/2012 Sb., zákona č. 503/2012 Sb., zákona č. 131/2015 Sb., zákona č. 190/2016 Sb., zákona č. 298/2016 Sb., zákona č. 302/2016 Sb., zákona č. 14/2017 Sb., zákona č. 183/2017 Sb., zákona č. 112/2018</w:t>
      </w:r>
      <w:r w:rsidR="00B82858">
        <w:t xml:space="preserve"> </w:t>
      </w:r>
      <w:r>
        <w:t>Sb., nálezu Ústavního soudu, vyhlášeného pod č. 149/2020 Sb., zákona č. 261/2021 Sb. a</w:t>
      </w:r>
      <w:r w:rsidR="00B82858">
        <w:t> </w:t>
      </w:r>
      <w:r>
        <w:t>zákona č. 180/2022 Sb., se mění takto:</w:t>
      </w:r>
    </w:p>
    <w:p w14:paraId="5EBEFB80" w14:textId="77777777" w:rsidR="00EA04C9" w:rsidRDefault="00BA07AD" w:rsidP="008948A5">
      <w:pPr>
        <w:numPr>
          <w:ilvl w:val="0"/>
          <w:numId w:val="10"/>
        </w:numPr>
        <w:pBdr>
          <w:top w:val="nil"/>
          <w:left w:val="nil"/>
          <w:bottom w:val="nil"/>
          <w:right w:val="nil"/>
          <w:between w:val="nil"/>
        </w:pBdr>
        <w:spacing w:before="200" w:after="200" w:line="276" w:lineRule="auto"/>
        <w:jc w:val="both"/>
        <w:rPr>
          <w:color w:val="000000"/>
        </w:rPr>
      </w:pPr>
      <w:r>
        <w:rPr>
          <w:color w:val="000000"/>
        </w:rPr>
        <w:t>V § 2 odst. 1 písmeno m)</w:t>
      </w:r>
      <w:r>
        <w:t xml:space="preserve"> </w:t>
      </w:r>
      <w:r>
        <w:rPr>
          <w:color w:val="000000"/>
        </w:rPr>
        <w:t>zní:</w:t>
      </w:r>
    </w:p>
    <w:p w14:paraId="5FC33936" w14:textId="77777777" w:rsidR="00EA04C9" w:rsidRDefault="00BA07AD" w:rsidP="008948A5">
      <w:pPr>
        <w:spacing w:before="200" w:after="200" w:line="276" w:lineRule="auto"/>
        <w:ind w:left="360"/>
        <w:jc w:val="both"/>
      </w:pPr>
      <w:r>
        <w:t>„m) veřejný ochránce práv, zástupce veřejného ochránce práv a ochránce práv dětí,“.</w:t>
      </w:r>
    </w:p>
    <w:p w14:paraId="5F76B30B" w14:textId="77777777" w:rsidR="00EA04C9" w:rsidRDefault="00BA07AD" w:rsidP="008948A5">
      <w:pPr>
        <w:numPr>
          <w:ilvl w:val="0"/>
          <w:numId w:val="10"/>
        </w:numPr>
        <w:pBdr>
          <w:top w:val="nil"/>
          <w:left w:val="nil"/>
          <w:bottom w:val="nil"/>
          <w:right w:val="nil"/>
          <w:between w:val="nil"/>
        </w:pBdr>
        <w:spacing w:before="200" w:after="200" w:line="276" w:lineRule="auto"/>
        <w:ind w:left="714" w:hanging="357"/>
        <w:jc w:val="both"/>
        <w:rPr>
          <w:color w:val="000000"/>
        </w:rPr>
      </w:pPr>
      <w:r>
        <w:rPr>
          <w:color w:val="000000"/>
        </w:rPr>
        <w:t>V § 5 odst. 3 písm. c) se slova „Veřejného ochránce práv“ nahrazují slovy „</w:t>
      </w:r>
      <w:r>
        <w:t>v</w:t>
      </w:r>
      <w:r>
        <w:rPr>
          <w:color w:val="000000"/>
        </w:rPr>
        <w:t>eřejného ochránce práv a ochránce práv dětí“.</w:t>
      </w:r>
    </w:p>
    <w:p w14:paraId="67BF9272" w14:textId="77777777" w:rsidR="00EA04C9" w:rsidRDefault="00BA07AD" w:rsidP="008948A5">
      <w:pPr>
        <w:numPr>
          <w:ilvl w:val="0"/>
          <w:numId w:val="10"/>
        </w:numPr>
        <w:pBdr>
          <w:top w:val="nil"/>
          <w:left w:val="nil"/>
          <w:bottom w:val="nil"/>
          <w:right w:val="nil"/>
          <w:between w:val="nil"/>
        </w:pBdr>
        <w:spacing w:before="200" w:after="200" w:line="276" w:lineRule="auto"/>
        <w:ind w:left="714" w:hanging="357"/>
        <w:jc w:val="both"/>
        <w:rPr>
          <w:color w:val="000000"/>
        </w:rPr>
      </w:pPr>
      <w:r>
        <w:rPr>
          <w:color w:val="000000"/>
        </w:rPr>
        <w:t xml:space="preserve">V § 14a odst. 2 </w:t>
      </w:r>
      <w:r>
        <w:t xml:space="preserve">písm. </w:t>
      </w:r>
      <w:r>
        <w:rPr>
          <w:color w:val="000000"/>
        </w:rPr>
        <w:t xml:space="preserve">g) </w:t>
      </w:r>
      <w:r>
        <w:t>se slova „Veřejného ochránce práv“ nahrazují slovy „veřejného ochránce práv a ochránce práv dětí“.</w:t>
      </w:r>
    </w:p>
    <w:p w14:paraId="3B621D5E" w14:textId="77777777" w:rsidR="00EA04C9" w:rsidRDefault="00EA04C9" w:rsidP="008948A5">
      <w:pPr>
        <w:keepNext/>
        <w:pBdr>
          <w:top w:val="nil"/>
          <w:left w:val="nil"/>
          <w:bottom w:val="nil"/>
          <w:right w:val="nil"/>
          <w:between w:val="nil"/>
        </w:pBdr>
        <w:spacing w:before="200" w:after="200" w:line="276" w:lineRule="auto"/>
        <w:ind w:right="284"/>
        <w:jc w:val="center"/>
        <w:rPr>
          <w:b/>
          <w:color w:val="000000"/>
        </w:rPr>
      </w:pPr>
    </w:p>
    <w:p w14:paraId="3E0D85F3"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 xml:space="preserve">ČÁST </w:t>
      </w:r>
      <w:r>
        <w:t>OSMNÁCTÁ</w:t>
      </w:r>
    </w:p>
    <w:p w14:paraId="27D89D36"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nemocenském pojištění</w:t>
      </w:r>
    </w:p>
    <w:p w14:paraId="3C13E39B" w14:textId="77777777" w:rsidR="00EA04C9" w:rsidRDefault="00BA07AD" w:rsidP="008948A5">
      <w:pPr>
        <w:spacing w:before="200" w:after="200" w:line="276" w:lineRule="auto"/>
        <w:jc w:val="center"/>
        <w:rPr>
          <w:color w:val="000000"/>
        </w:rPr>
      </w:pPr>
      <w:r>
        <w:t>Čl. XIX</w:t>
      </w:r>
    </w:p>
    <w:p w14:paraId="620F739E" w14:textId="41E18FDF" w:rsidR="00EA04C9" w:rsidRDefault="00BA07AD" w:rsidP="008948A5">
      <w:pPr>
        <w:spacing w:before="200" w:after="200" w:line="276" w:lineRule="auto"/>
        <w:ind w:firstLine="720"/>
        <w:jc w:val="both"/>
      </w:pPr>
      <w:r>
        <w:t>Zákon č. 187/2006 Sb., o nemocenském pojištění, ve znění zákona č. 585/2006 Sb., zákona č. 181/2007 Sb., zákona č. 261/2007 Sb., zákona č. 239/2008 Sb., zákona č. 305/2008 Sb., zákona č. 306/2008 Sb., zákona č. 479/2008 Sb., zákona č. 2/2009 Sb., zákona č. 41/2009 Sb., zákona č. 158/2009 Sb., zákona č. 227/2009 Sb., zákona č. 302/2009 Sb., zákona č.</w:t>
      </w:r>
      <w:r w:rsidR="00B82858">
        <w:t> </w:t>
      </w:r>
      <w:r>
        <w:t>303/2009 Sb., zákona č. 362/2009 Sb., zákona č. 157/2010 Sb., zákona č. 166/2010 Sb., zákona č. 347/2010 Sb., zákona č. 73/2011 Sb., zákona č. 180/2011 Sb., zákona č. 263/2011 Sb., zákona č. 341/2011 Sb., zákona č. 364/2011 Sb., zákona č. 365/2011 Sb., zákona č.</w:t>
      </w:r>
      <w:r w:rsidR="00B82858">
        <w:t> </w:t>
      </w:r>
      <w:r>
        <w:t>375/2011 Sb., zákona č. 458/2011 Sb., zákona č. 470/2011 Sb., zákona č. 1/2012 Sb., zákona č. 167/2012 Sb., zákona č. 169/2012 Sb., zákona č. 396/2012 Sb., zákona č. 401/2012 Sb., zákona č. 303/2013 Sb., zákonného opatření Senátu č. 344/2013 Sb., zákona č. 64/2014 Sb., zákona č. 250/2014 Sb., zákona č. 267/2014 Sb., zákona č. 332/2014 Sb., nálezu Ústavního soudu, vyhlášeného pod č. 14/2015 Sb., zákona č. 131/2015 Sb., zákona č. 204/2015 Sb., zákona č. 317/2015 Sb., zákona č. 47/2016 Sb., zákona č. 190/2016 Sb., zákona č. 298/2016 Sb., zákona č. 24/2017 Sb., zákona č. 99/2017 Sb., zákona č. 148/2017 Sb., zákona č. 183/2017 Sb., zákona č. 195/2017 Sb., zákona č. 259/2017 Sb., zákona č. 310/2017 Sb., zákona č. 92/2018 Sb., zákona č. 335/2018 Sb., zákona č. 111/2019 Sb., zákona č. 164/2019 Sb., zákona č.</w:t>
      </w:r>
      <w:r w:rsidR="00B82858">
        <w:t> </w:t>
      </w:r>
      <w:r>
        <w:t>277/2019 Sb., zákona č. 315/2019 Sb., zákona č. 255/2020 Sb., zákona č. 300/2020 Sb., zákona č. 436/2020 Sb., zákona č. 438/2020 Sb., zákona č. 540/2020 Sb., zákona č. 248/2021 Sb., zákona č. 261/2021 Sb., zákona č. 270/2021 Sb., zákona č. 326/2021 Sb., zákona č.</w:t>
      </w:r>
      <w:r w:rsidR="00B82858">
        <w:t> </w:t>
      </w:r>
      <w:r>
        <w:t>330/2021 Sb., zákona č. 417/2021 Sb., zákona č. 358/2022 Sb., zákona č. 423/2022 Sb. a</w:t>
      </w:r>
      <w:r w:rsidR="00B82858">
        <w:t> </w:t>
      </w:r>
      <w:r>
        <w:t>zákona č. 75/2023 Sb., se mění takto:</w:t>
      </w:r>
    </w:p>
    <w:p w14:paraId="05D36B17" w14:textId="5181C760" w:rsidR="00EA04C9" w:rsidRDefault="00BA07AD" w:rsidP="00B82858">
      <w:pPr>
        <w:keepNext/>
        <w:numPr>
          <w:ilvl w:val="0"/>
          <w:numId w:val="7"/>
        </w:numPr>
        <w:pBdr>
          <w:top w:val="nil"/>
          <w:left w:val="nil"/>
          <w:bottom w:val="nil"/>
          <w:right w:val="nil"/>
          <w:between w:val="nil"/>
        </w:pBdr>
        <w:spacing w:before="200" w:after="200" w:line="276" w:lineRule="auto"/>
        <w:jc w:val="both"/>
        <w:rPr>
          <w:color w:val="000000"/>
        </w:rPr>
      </w:pPr>
      <w:r>
        <w:rPr>
          <w:color w:val="000000"/>
        </w:rPr>
        <w:t>V § 5 písm. a) bodě 10 se slova „Veřejný ochránce práv a zástupce Veřejného ochránce práv,“ nahrazují slovy „</w:t>
      </w:r>
      <w:r>
        <w:t>v</w:t>
      </w:r>
      <w:r>
        <w:rPr>
          <w:color w:val="000000"/>
        </w:rPr>
        <w:t xml:space="preserve">eřejný ochránce práv, zástupce </w:t>
      </w:r>
      <w:r>
        <w:t>v</w:t>
      </w:r>
      <w:r>
        <w:rPr>
          <w:color w:val="000000"/>
        </w:rPr>
        <w:t>eřejného ochránce práv a</w:t>
      </w:r>
      <w:r w:rsidR="00B82858">
        <w:rPr>
          <w:color w:val="000000"/>
        </w:rPr>
        <w:t> </w:t>
      </w:r>
      <w:r>
        <w:rPr>
          <w:color w:val="000000"/>
        </w:rPr>
        <w:t>ochránce práv dětí,“.</w:t>
      </w:r>
    </w:p>
    <w:p w14:paraId="1ABFFA0B" w14:textId="77777777" w:rsidR="00EA04C9" w:rsidRDefault="00BA07AD" w:rsidP="00B82858">
      <w:pPr>
        <w:keepNext/>
        <w:numPr>
          <w:ilvl w:val="0"/>
          <w:numId w:val="7"/>
        </w:numPr>
        <w:pBdr>
          <w:top w:val="nil"/>
          <w:left w:val="nil"/>
          <w:bottom w:val="nil"/>
          <w:right w:val="nil"/>
          <w:between w:val="nil"/>
        </w:pBdr>
        <w:spacing w:before="200" w:after="200" w:line="276" w:lineRule="auto"/>
        <w:jc w:val="both"/>
        <w:rPr>
          <w:color w:val="000000"/>
        </w:rPr>
      </w:pPr>
      <w:r>
        <w:rPr>
          <w:color w:val="000000"/>
        </w:rPr>
        <w:t>V § 92 odst. 2 písmeno m)</w:t>
      </w:r>
      <w:r>
        <w:t xml:space="preserve"> </w:t>
      </w:r>
      <w:r>
        <w:rPr>
          <w:color w:val="000000"/>
        </w:rPr>
        <w:t>zní:</w:t>
      </w:r>
    </w:p>
    <w:p w14:paraId="51E843AC" w14:textId="77777777" w:rsidR="00EA04C9" w:rsidRDefault="00BA07AD" w:rsidP="00B82858">
      <w:pPr>
        <w:pBdr>
          <w:top w:val="nil"/>
          <w:left w:val="nil"/>
          <w:bottom w:val="nil"/>
          <w:right w:val="nil"/>
          <w:between w:val="nil"/>
        </w:pBdr>
        <w:spacing w:before="200" w:after="200" w:line="276" w:lineRule="auto"/>
        <w:ind w:left="720"/>
        <w:jc w:val="both"/>
        <w:rPr>
          <w:color w:val="000000"/>
        </w:rPr>
      </w:pPr>
      <w:r>
        <w:rPr>
          <w:color w:val="000000"/>
        </w:rPr>
        <w:t>„</w:t>
      </w:r>
      <w:r>
        <w:t>m) veřejného ochránce práv, zástupce veřejného ochránce práv a ochránce práv dětí Kancelář veřejného ochránce práv a ochránce práv dětí,</w:t>
      </w:r>
      <w:r>
        <w:rPr>
          <w:color w:val="000000"/>
        </w:rPr>
        <w:t>“.</w:t>
      </w:r>
    </w:p>
    <w:p w14:paraId="567908DB" w14:textId="77777777" w:rsidR="00EA04C9" w:rsidRDefault="00EA04C9" w:rsidP="00B82858">
      <w:pPr>
        <w:pBdr>
          <w:top w:val="nil"/>
          <w:left w:val="nil"/>
          <w:bottom w:val="nil"/>
          <w:right w:val="nil"/>
          <w:between w:val="nil"/>
        </w:pBdr>
        <w:spacing w:before="200" w:after="200" w:line="276" w:lineRule="auto"/>
        <w:ind w:right="284"/>
        <w:rPr>
          <w:b/>
          <w:color w:val="000000"/>
        </w:rPr>
      </w:pPr>
    </w:p>
    <w:p w14:paraId="7C559E8F"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lastRenderedPageBreak/>
        <w:t>ČÁST</w:t>
      </w:r>
      <w:r>
        <w:t xml:space="preserve"> DEVATENÁCTÁ</w:t>
      </w:r>
    </w:p>
    <w:p w14:paraId="7BB0CE74"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 xml:space="preserve">Změna zákona o výkonu zabezpečovací detence </w:t>
      </w:r>
    </w:p>
    <w:p w14:paraId="48ED37BE" w14:textId="77777777" w:rsidR="00EA04C9" w:rsidRDefault="00BA07AD" w:rsidP="00B82858">
      <w:pPr>
        <w:keepNext/>
        <w:spacing w:before="200" w:after="200" w:line="276" w:lineRule="auto"/>
        <w:jc w:val="center"/>
        <w:rPr>
          <w:color w:val="000000"/>
        </w:rPr>
      </w:pPr>
      <w:r>
        <w:t>Čl. XX</w:t>
      </w:r>
    </w:p>
    <w:p w14:paraId="4F805AC0" w14:textId="0E8CEC58" w:rsidR="00EA04C9" w:rsidRDefault="00BA07AD" w:rsidP="008948A5">
      <w:pPr>
        <w:spacing w:before="200" w:after="200" w:line="276" w:lineRule="auto"/>
        <w:ind w:firstLine="720"/>
        <w:jc w:val="both"/>
      </w:pPr>
      <w:r>
        <w:t>Zákon č. 129/2008 Sb., o výkonu zabezpečovací detence a o změně některých souvisejících zákonů, ve znění zákona č. 7/2009 Sb., zákona č. 41/2009 Sb., zákona č. 375/2011 Sb., zákona č. 204/2015 Sb., zákona č. 250/2016 Sb., zákona č. 111/2019 Sb. a zákona č.</w:t>
      </w:r>
      <w:r w:rsidR="00B82858">
        <w:t> </w:t>
      </w:r>
      <w:r>
        <w:t>269/2021 Sb., se mění takto:</w:t>
      </w:r>
    </w:p>
    <w:p w14:paraId="0A2652B7" w14:textId="77777777" w:rsidR="00EA04C9" w:rsidRDefault="00BA07AD" w:rsidP="008948A5">
      <w:pPr>
        <w:numPr>
          <w:ilvl w:val="0"/>
          <w:numId w:val="1"/>
        </w:numPr>
        <w:pBdr>
          <w:top w:val="nil"/>
          <w:left w:val="nil"/>
          <w:bottom w:val="nil"/>
          <w:right w:val="nil"/>
          <w:between w:val="nil"/>
        </w:pBdr>
        <w:spacing w:before="200" w:after="200" w:line="276" w:lineRule="auto"/>
        <w:ind w:left="714" w:hanging="357"/>
        <w:jc w:val="both"/>
        <w:rPr>
          <w:color w:val="000000"/>
        </w:rPr>
      </w:pPr>
      <w:r>
        <w:rPr>
          <w:color w:val="000000"/>
        </w:rPr>
        <w:t xml:space="preserve">V § 8 odst. 4 se slova „Veřejným ochráncem práv“ </w:t>
      </w:r>
      <w:r>
        <w:t>nahrazují</w:t>
      </w:r>
      <w:r>
        <w:rPr>
          <w:color w:val="000000"/>
        </w:rPr>
        <w:t xml:space="preserve"> slov</w:t>
      </w:r>
      <w:r>
        <w:t>y</w:t>
      </w:r>
      <w:r>
        <w:rPr>
          <w:color w:val="000000"/>
        </w:rPr>
        <w:t xml:space="preserve"> „</w:t>
      </w:r>
      <w:r>
        <w:t xml:space="preserve">veřejným ochráncem práv, zástupcem veřejného ochránce práv, </w:t>
      </w:r>
      <w:r>
        <w:rPr>
          <w:color w:val="000000"/>
        </w:rPr>
        <w:t>ochráncem práv dětí“.</w:t>
      </w:r>
    </w:p>
    <w:p w14:paraId="7B3FFD96" w14:textId="77777777" w:rsidR="00EA04C9" w:rsidRDefault="00BA07AD" w:rsidP="008948A5">
      <w:pPr>
        <w:numPr>
          <w:ilvl w:val="0"/>
          <w:numId w:val="1"/>
        </w:numPr>
        <w:pBdr>
          <w:top w:val="nil"/>
          <w:left w:val="nil"/>
          <w:bottom w:val="nil"/>
          <w:right w:val="nil"/>
          <w:between w:val="nil"/>
        </w:pBdr>
        <w:spacing w:before="200" w:after="200" w:line="276" w:lineRule="auto"/>
        <w:ind w:left="714" w:hanging="357"/>
        <w:jc w:val="both"/>
        <w:rPr>
          <w:color w:val="000000"/>
        </w:rPr>
      </w:pPr>
      <w:r>
        <w:rPr>
          <w:color w:val="000000"/>
        </w:rPr>
        <w:t>V § 8 odst. 5 se</w:t>
      </w:r>
      <w:r>
        <w:t xml:space="preserve"> </w:t>
      </w:r>
      <w:r>
        <w:rPr>
          <w:color w:val="000000"/>
        </w:rPr>
        <w:t xml:space="preserve">slova </w:t>
      </w:r>
      <w:r>
        <w:t>„Veřejnému ochránci práv“ nahrazují slovy „veřejnému ochránci práv, zástupci veřejného ochránce práv, ochránci práv dětí“.</w:t>
      </w:r>
    </w:p>
    <w:p w14:paraId="60F04BCA" w14:textId="77777777" w:rsidR="00EA04C9" w:rsidRDefault="00BA07AD" w:rsidP="008948A5">
      <w:pPr>
        <w:numPr>
          <w:ilvl w:val="0"/>
          <w:numId w:val="1"/>
        </w:numPr>
        <w:pBdr>
          <w:top w:val="nil"/>
          <w:left w:val="nil"/>
          <w:bottom w:val="nil"/>
          <w:right w:val="nil"/>
          <w:between w:val="nil"/>
        </w:pBdr>
        <w:spacing w:before="200" w:after="200" w:line="276" w:lineRule="auto"/>
        <w:ind w:left="714" w:hanging="357"/>
        <w:jc w:val="both"/>
        <w:rPr>
          <w:color w:val="000000"/>
        </w:rPr>
      </w:pPr>
      <w:r>
        <w:rPr>
          <w:color w:val="000000"/>
        </w:rPr>
        <w:t>V § 9 odst. 3 se</w:t>
      </w:r>
      <w:r>
        <w:t xml:space="preserve"> slova „Veřejným ochráncem práv“ nahrazují slovy „veřejným ochráncem práv, zástupcem veřejného ochránce práv, ochráncem práv dětí“.</w:t>
      </w:r>
    </w:p>
    <w:p w14:paraId="7D987E96" w14:textId="77777777" w:rsidR="00EA04C9" w:rsidRDefault="00BA07AD" w:rsidP="008948A5">
      <w:pPr>
        <w:numPr>
          <w:ilvl w:val="0"/>
          <w:numId w:val="1"/>
        </w:numPr>
        <w:pBdr>
          <w:top w:val="nil"/>
          <w:left w:val="nil"/>
          <w:bottom w:val="nil"/>
          <w:right w:val="nil"/>
          <w:between w:val="nil"/>
        </w:pBdr>
        <w:spacing w:before="200" w:after="200" w:line="276" w:lineRule="auto"/>
        <w:jc w:val="both"/>
        <w:rPr>
          <w:color w:val="000000"/>
        </w:rPr>
      </w:pPr>
      <w:r>
        <w:rPr>
          <w:color w:val="000000"/>
        </w:rPr>
        <w:t xml:space="preserve">V § 15 odst. 3 </w:t>
      </w:r>
      <w:r>
        <w:t>se slova „Veřejného ochránce práv“ nahrazují slovy „veřejného ochránce práv, zástupce veřejného ochránce práv, ochránce práv dětí“.</w:t>
      </w:r>
    </w:p>
    <w:p w14:paraId="5E3D4A82" w14:textId="77777777" w:rsidR="00EA04C9" w:rsidRDefault="00EA04C9" w:rsidP="008948A5">
      <w:pPr>
        <w:pBdr>
          <w:top w:val="nil"/>
          <w:left w:val="nil"/>
          <w:bottom w:val="nil"/>
          <w:right w:val="nil"/>
          <w:between w:val="nil"/>
        </w:pBdr>
        <w:spacing w:before="200" w:after="200" w:line="276" w:lineRule="auto"/>
        <w:jc w:val="both"/>
      </w:pPr>
    </w:p>
    <w:p w14:paraId="70604D8B" w14:textId="77777777" w:rsidR="00EA04C9" w:rsidRDefault="00BA07AD" w:rsidP="008948A5">
      <w:pPr>
        <w:pBdr>
          <w:top w:val="nil"/>
          <w:left w:val="nil"/>
          <w:bottom w:val="nil"/>
          <w:right w:val="nil"/>
          <w:between w:val="nil"/>
        </w:pBdr>
        <w:spacing w:before="200" w:after="200" w:line="276" w:lineRule="auto"/>
        <w:jc w:val="center"/>
      </w:pPr>
      <w:r>
        <w:rPr>
          <w:color w:val="000000"/>
        </w:rPr>
        <w:t xml:space="preserve">ČÁST </w:t>
      </w:r>
      <w:r>
        <w:t>DVACÁTÁ</w:t>
      </w:r>
    </w:p>
    <w:p w14:paraId="398BB20D" w14:textId="77777777" w:rsidR="00EA04C9" w:rsidRDefault="00BA07AD" w:rsidP="008948A5">
      <w:pPr>
        <w:pBdr>
          <w:top w:val="nil"/>
          <w:left w:val="nil"/>
          <w:bottom w:val="nil"/>
          <w:right w:val="nil"/>
          <w:between w:val="nil"/>
        </w:pBdr>
        <w:spacing w:before="200" w:after="200" w:line="276" w:lineRule="auto"/>
        <w:jc w:val="center"/>
        <w:rPr>
          <w:b/>
        </w:rPr>
      </w:pPr>
      <w:r>
        <w:rPr>
          <w:b/>
          <w:color w:val="000000"/>
        </w:rPr>
        <w:t>Změna zákona o pojišťovnictví</w:t>
      </w:r>
    </w:p>
    <w:p w14:paraId="3F3A6D92" w14:textId="77777777" w:rsidR="00EA04C9" w:rsidRDefault="00BA07AD" w:rsidP="008948A5">
      <w:pPr>
        <w:spacing w:before="200" w:after="200" w:line="276" w:lineRule="auto"/>
        <w:jc w:val="center"/>
        <w:rPr>
          <w:b/>
        </w:rPr>
      </w:pPr>
      <w:r>
        <w:t>Čl. XXI</w:t>
      </w:r>
    </w:p>
    <w:p w14:paraId="3F8A5381" w14:textId="51529AF6" w:rsidR="00EA04C9" w:rsidRDefault="00BA07AD" w:rsidP="008948A5">
      <w:pPr>
        <w:spacing w:before="200" w:after="200" w:line="276" w:lineRule="auto"/>
        <w:ind w:firstLine="720"/>
        <w:jc w:val="both"/>
      </w:pPr>
      <w:r>
        <w:rPr>
          <w:color w:val="000000"/>
        </w:rPr>
        <w:t>V § 128 odst. 1 zákona č. 277/2009 Sb., o pojišťovnictví,</w:t>
      </w:r>
      <w:r>
        <w:t xml:space="preserve"> ve znění zákona č. 409/2010 Sb., zákona č. 188/2011 Sb., zákona č. 420/2011 Sb., zákona č. 428/2011 Sb., zákona č. 18/2012 Sb., zákona č. 399/2012 Sb., zákona č. 99/2013 Sb., zákona č. 228/2013 Sb., zákona č. 241/2013 Sb., zákona č. 303/2013 Sb., zákona č. 375/2015 Sb., zákona č. 304/2016 Sb., zákona č.</w:t>
      </w:r>
      <w:r w:rsidR="00B82858">
        <w:t> </w:t>
      </w:r>
      <w:r>
        <w:t xml:space="preserve">368/2016 Sb., zákona č. 56/2017 Sb., zákona č. 183/2017 Sb., zákona č. 171/2018 Sb., zákona č. 307/2018 Sb., zákona č. 49/2020 Sb., zákona č. 527/2020 Sb., zákona č. 261/2021 Sb., zákona č. 96/2022 Sb. a zákona č. 471/2022 Sb., </w:t>
      </w:r>
      <w:r>
        <w:rPr>
          <w:color w:val="000000"/>
        </w:rPr>
        <w:t xml:space="preserve">písmeno h) zní: </w:t>
      </w:r>
    </w:p>
    <w:p w14:paraId="38B2510F" w14:textId="77777777" w:rsidR="00EA04C9" w:rsidRDefault="00BA07AD" w:rsidP="008948A5">
      <w:pPr>
        <w:spacing w:before="200" w:after="200" w:line="276" w:lineRule="auto"/>
        <w:jc w:val="both"/>
      </w:pPr>
      <w:r>
        <w:rPr>
          <w:color w:val="000000"/>
        </w:rPr>
        <w:t>„</w:t>
      </w:r>
      <w:r>
        <w:t>h</w:t>
      </w:r>
      <w:r>
        <w:rPr>
          <w:color w:val="000000"/>
        </w:rPr>
        <w:t>) veřejného ochránce práv, zástupce veřejného ochránce práv, ochránce práv dětí a jimi pověřených zaměstnanců Kanceláře veřejného ochránce práv a ochránce práv dětí v souvislosti s</w:t>
      </w:r>
      <w:r>
        <w:t xml:space="preserve"> </w:t>
      </w:r>
      <w:r>
        <w:rPr>
          <w:color w:val="000000"/>
        </w:rPr>
        <w:t xml:space="preserve">plněním úkolů při výkonu jim svěřené působnosti </w:t>
      </w:r>
      <w:r>
        <w:t>podle zvláštního zákona</w:t>
      </w:r>
      <w:r>
        <w:rPr>
          <w:color w:val="000000"/>
        </w:rPr>
        <w:t>,“.</w:t>
      </w:r>
    </w:p>
    <w:p w14:paraId="2BDC7415" w14:textId="77777777" w:rsidR="00EA04C9" w:rsidRDefault="00EA04C9" w:rsidP="008948A5">
      <w:pPr>
        <w:spacing w:before="200" w:after="200" w:line="276" w:lineRule="auto"/>
        <w:jc w:val="both"/>
      </w:pPr>
    </w:p>
    <w:p w14:paraId="435E15FB" w14:textId="77777777" w:rsidR="00EA04C9" w:rsidRDefault="00BA07AD" w:rsidP="00F834B6">
      <w:pPr>
        <w:keepNext/>
        <w:spacing w:before="200" w:after="200" w:line="276" w:lineRule="auto"/>
        <w:jc w:val="center"/>
        <w:rPr>
          <w:color w:val="000000"/>
        </w:rPr>
      </w:pPr>
      <w:r>
        <w:rPr>
          <w:color w:val="000000"/>
        </w:rPr>
        <w:lastRenderedPageBreak/>
        <w:t xml:space="preserve">ČÁST </w:t>
      </w:r>
      <w:r>
        <w:t>DVACÁTÁ</w:t>
      </w:r>
      <w:r>
        <w:rPr>
          <w:color w:val="000000"/>
        </w:rPr>
        <w:t xml:space="preserve"> P</w:t>
      </w:r>
      <w:r>
        <w:t>RVNÍ</w:t>
      </w:r>
    </w:p>
    <w:p w14:paraId="0B7E1B8C" w14:textId="77777777" w:rsidR="00EA04C9" w:rsidRDefault="00BA07AD" w:rsidP="00F834B6">
      <w:pPr>
        <w:keepNext/>
        <w:pBdr>
          <w:top w:val="nil"/>
          <w:left w:val="nil"/>
          <w:bottom w:val="nil"/>
          <w:right w:val="nil"/>
          <w:between w:val="nil"/>
        </w:pBdr>
        <w:spacing w:before="200" w:after="200" w:line="276" w:lineRule="auto"/>
        <w:ind w:right="284"/>
        <w:jc w:val="center"/>
        <w:rPr>
          <w:b/>
          <w:color w:val="000000"/>
        </w:rPr>
      </w:pPr>
      <w:r>
        <w:rPr>
          <w:b/>
          <w:color w:val="000000"/>
        </w:rPr>
        <w:t>Změna daňového řádu</w:t>
      </w:r>
    </w:p>
    <w:p w14:paraId="7FF389C5" w14:textId="77777777" w:rsidR="00EA04C9" w:rsidRDefault="00BA07AD" w:rsidP="00F834B6">
      <w:pPr>
        <w:keepNext/>
        <w:spacing w:before="200" w:after="200" w:line="276" w:lineRule="auto"/>
        <w:jc w:val="center"/>
        <w:rPr>
          <w:color w:val="000000"/>
        </w:rPr>
      </w:pPr>
      <w:r>
        <w:t>Čl. XXII</w:t>
      </w:r>
    </w:p>
    <w:p w14:paraId="3CF94872" w14:textId="77777777" w:rsidR="00EA04C9" w:rsidRDefault="00BA07AD" w:rsidP="008948A5">
      <w:pPr>
        <w:spacing w:before="200" w:after="200" w:line="276" w:lineRule="auto"/>
        <w:ind w:firstLine="720"/>
        <w:jc w:val="both"/>
      </w:pPr>
      <w:r>
        <w:t>V § 53 odst. 1 zákona č. 280/2009 Sb., daňový řád, ve znění zákona č. 458/2011 Sb., zákona č. 344/2013 Sb., zákona č. 368/2016 Sb., zákona č. 170/2017 Sb., zákona č. 94/2018 Sb., zákona č. 80/2019 Sb., zákona č. 111/2019 Sb., zákona č. 283/2020 Sb., zákona č. 527/2020 Sb. a zákona č. 366/2022 Sb., písmeno k) zní:</w:t>
      </w:r>
    </w:p>
    <w:p w14:paraId="425D1D3F" w14:textId="3A0933C4" w:rsidR="00EA04C9" w:rsidRDefault="00BA07AD" w:rsidP="008948A5">
      <w:pPr>
        <w:spacing w:before="200" w:after="200" w:line="276" w:lineRule="auto"/>
        <w:jc w:val="both"/>
      </w:pPr>
      <w:r>
        <w:t>„k) veřejnému ochránci práv, zástupci veřejného ochránce práv, ochránci práv dětí a jim pověřeným zaměstnancům Kanceláře veřejného ochránce práv a ochránce práv dětí v</w:t>
      </w:r>
      <w:r w:rsidR="00F834B6">
        <w:t> </w:t>
      </w:r>
      <w:r>
        <w:t>souvislosti s plněním úkolů při výkonu jim svěřené působnosti podle jiného právního předpisu.“.</w:t>
      </w:r>
    </w:p>
    <w:p w14:paraId="0937DFF1" w14:textId="77777777" w:rsidR="00EA04C9" w:rsidRDefault="00EA04C9" w:rsidP="008948A5">
      <w:pPr>
        <w:spacing w:before="200" w:after="200" w:line="276" w:lineRule="auto"/>
        <w:jc w:val="both"/>
      </w:pPr>
    </w:p>
    <w:p w14:paraId="3F96E32A"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 xml:space="preserve">ČÁST DVACÁTÁ </w:t>
      </w:r>
      <w:r>
        <w:t>DRUH</w:t>
      </w:r>
      <w:r>
        <w:rPr>
          <w:color w:val="000000"/>
        </w:rPr>
        <w:t>Á</w:t>
      </w:r>
    </w:p>
    <w:p w14:paraId="1A958818"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zdravotních službách</w:t>
      </w:r>
    </w:p>
    <w:p w14:paraId="7592BF48" w14:textId="77777777" w:rsidR="00EA04C9" w:rsidRDefault="00BA07AD" w:rsidP="008948A5">
      <w:pPr>
        <w:spacing w:before="200" w:after="200" w:line="276" w:lineRule="auto"/>
        <w:jc w:val="center"/>
        <w:rPr>
          <w:color w:val="000000"/>
        </w:rPr>
      </w:pPr>
      <w:r>
        <w:t>Čl. XXIII</w:t>
      </w:r>
    </w:p>
    <w:p w14:paraId="19C120B3" w14:textId="77B77027" w:rsidR="00EA04C9" w:rsidRDefault="00BA07AD" w:rsidP="008948A5">
      <w:pPr>
        <w:spacing w:before="200" w:after="200" w:line="276" w:lineRule="auto"/>
        <w:ind w:firstLine="720"/>
        <w:jc w:val="both"/>
      </w:pPr>
      <w:r>
        <w:t>Zákon č. 372/2011 Sb., o zdravotních službách a podmínkách jejich poskytování (zákon o zdravotních službách), ve znění zákona č. 167/2012 Sb., nálezu Ústavního soudu, vyhlášeného pod č. 437/2012 Sb., zákona č. 66/2013 Sb., zákona č. 303/2013 Sb., zákona č.</w:t>
      </w:r>
      <w:r w:rsidR="00F834B6">
        <w:t> </w:t>
      </w:r>
      <w:r>
        <w:t>60/2014, zákona č. 205/2015 Sb., zákona č. 47/2016 Sb., zákona č. 126/2016 Sb., zákona č.</w:t>
      </w:r>
      <w:r w:rsidR="00F834B6">
        <w:t> </w:t>
      </w:r>
      <w:r>
        <w:t>147/2016 Sb., zákona č. 189/2016 Sb., zákona č. 192/2016 Sb., zákona č. 264/2016 Sb., zákona č. 298/2016 Sb. zákona č. 65/2017 Sb., zákona č. 183/2017 Sb., zákona č. 193/2017 Sb., zákona č. 206/2017 Sb., zákona č. 251/2017 Sb., zákona č. 290/2017 Sb., zákona č. 44/2019 Sb., zákona č. 45/2019 Sb., zákona č. 111/2019 Sb., zákona č. 255/2019 Sb., zákona č. 262/2019 Sb., zákona č. 277/2019 Sb., zákona č. 165/2020 Sb., zákona č. 261/2021 Sb., zákona č.</w:t>
      </w:r>
      <w:r w:rsidR="00F834B6">
        <w:t> </w:t>
      </w:r>
      <w:r>
        <w:t>326/2021 Sb., zákona č. 363/2021 Sb., zákona č. 371/2021 Sb. a zákona č. 374/2021 Sb., se mění takto:</w:t>
      </w:r>
    </w:p>
    <w:p w14:paraId="21102A1A" w14:textId="77777777" w:rsidR="00EA04C9" w:rsidRDefault="00BA07AD" w:rsidP="008948A5">
      <w:pPr>
        <w:numPr>
          <w:ilvl w:val="0"/>
          <w:numId w:val="3"/>
        </w:numPr>
        <w:pBdr>
          <w:top w:val="nil"/>
          <w:left w:val="nil"/>
          <w:bottom w:val="nil"/>
          <w:right w:val="nil"/>
          <w:between w:val="nil"/>
        </w:pBdr>
        <w:spacing w:before="200" w:after="200" w:line="276" w:lineRule="auto"/>
        <w:ind w:left="426"/>
        <w:jc w:val="both"/>
      </w:pPr>
      <w:r>
        <w:rPr>
          <w:color w:val="000000"/>
        </w:rPr>
        <w:t xml:space="preserve">V § 45 odst. 3 písm. b) se slova „Veřejnému ochránci práv a pověřeným zaměstnancům Kanceláře veřejného ochránce práv“ </w:t>
      </w:r>
      <w:r>
        <w:t xml:space="preserve">nahrazují </w:t>
      </w:r>
      <w:r>
        <w:rPr>
          <w:color w:val="000000"/>
        </w:rPr>
        <w:t>slov</w:t>
      </w:r>
      <w:r>
        <w:t>y</w:t>
      </w:r>
      <w:r>
        <w:rPr>
          <w:color w:val="000000"/>
        </w:rPr>
        <w:t xml:space="preserve"> „</w:t>
      </w:r>
      <w:r>
        <w:t>veřejnému ochránci práv, zástupci veřejného ochránce práv, ochránci práv dětí a pověřeným zaměstnancům Kanceláře veřejného ochránce práv a ochránce práv dětí</w:t>
      </w:r>
      <w:r>
        <w:rPr>
          <w:color w:val="000000"/>
        </w:rPr>
        <w:t>“.</w:t>
      </w:r>
    </w:p>
    <w:p w14:paraId="042BEE55" w14:textId="77777777" w:rsidR="00EA04C9" w:rsidRDefault="00BA07AD" w:rsidP="008948A5">
      <w:pPr>
        <w:numPr>
          <w:ilvl w:val="0"/>
          <w:numId w:val="3"/>
        </w:numPr>
        <w:pBdr>
          <w:top w:val="nil"/>
          <w:left w:val="nil"/>
          <w:bottom w:val="nil"/>
          <w:right w:val="nil"/>
          <w:between w:val="nil"/>
        </w:pBdr>
        <w:spacing w:before="200" w:after="200" w:line="276" w:lineRule="auto"/>
        <w:ind w:left="426"/>
        <w:jc w:val="both"/>
      </w:pPr>
      <w:r>
        <w:t xml:space="preserve">V </w:t>
      </w:r>
      <w:r>
        <w:rPr>
          <w:color w:val="000000"/>
        </w:rPr>
        <w:t>§ 65 odst. 2</w:t>
      </w:r>
      <w:r>
        <w:t xml:space="preserve"> </w:t>
      </w:r>
      <w:r>
        <w:rPr>
          <w:color w:val="000000"/>
        </w:rPr>
        <w:t>písmeno m) zní:</w:t>
      </w:r>
    </w:p>
    <w:p w14:paraId="2462DFEA" w14:textId="77777777" w:rsidR="00EA04C9" w:rsidRDefault="00BA07AD" w:rsidP="008948A5">
      <w:pPr>
        <w:spacing w:before="200" w:after="200" w:line="276" w:lineRule="auto"/>
        <w:ind w:left="360"/>
        <w:jc w:val="both"/>
        <w:rPr>
          <w:color w:val="000000"/>
        </w:rPr>
      </w:pPr>
      <w:r>
        <w:t>„m) veřejný ochránce práv, zástupce veřejného ochránce práv, ochránce práv dětí a jimi pověření zaměstnanci Kanceláře veřejného ochránce práv v souvislosti s plněním úkolů při výkonu jim svěřené působnosti podle jiného zákona tak, aby byla zajištěna ochrana citlivých údajů třetích osob,“.</w:t>
      </w:r>
    </w:p>
    <w:p w14:paraId="0034CDDB" w14:textId="77777777" w:rsidR="00EA04C9" w:rsidRDefault="00EA04C9" w:rsidP="008948A5">
      <w:pPr>
        <w:keepNext/>
        <w:pBdr>
          <w:top w:val="nil"/>
          <w:left w:val="nil"/>
          <w:bottom w:val="nil"/>
          <w:right w:val="nil"/>
          <w:between w:val="nil"/>
        </w:pBdr>
        <w:spacing w:before="200" w:after="200" w:line="276" w:lineRule="auto"/>
        <w:ind w:right="284"/>
        <w:jc w:val="center"/>
        <w:rPr>
          <w:b/>
          <w:color w:val="000000"/>
        </w:rPr>
      </w:pPr>
    </w:p>
    <w:p w14:paraId="04CA06BB"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color w:val="000000"/>
        </w:rPr>
        <w:t xml:space="preserve">ČÁST DVACÁTÁ </w:t>
      </w:r>
      <w:r>
        <w:t>TŘETÍ</w:t>
      </w:r>
    </w:p>
    <w:p w14:paraId="5570E1F1"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specifických zdravotních službách</w:t>
      </w:r>
    </w:p>
    <w:p w14:paraId="6698B0A1" w14:textId="77777777" w:rsidR="00EA04C9" w:rsidRDefault="00BA07AD" w:rsidP="008948A5">
      <w:pPr>
        <w:spacing w:before="200" w:after="200" w:line="276" w:lineRule="auto"/>
        <w:jc w:val="center"/>
        <w:rPr>
          <w:color w:val="000000"/>
        </w:rPr>
      </w:pPr>
      <w:r>
        <w:t>Čl. XXIV</w:t>
      </w:r>
    </w:p>
    <w:p w14:paraId="0ABCEE87" w14:textId="223D085A" w:rsidR="00EA04C9" w:rsidRDefault="00BA07AD" w:rsidP="008948A5">
      <w:pPr>
        <w:spacing w:before="200" w:after="200" w:line="276" w:lineRule="auto"/>
        <w:ind w:firstLine="720"/>
        <w:jc w:val="both"/>
      </w:pPr>
      <w:r>
        <w:t>V § 85 odst. 2 zákona č. 373/2011 Sb., o specifických zdravotních službách, ve znění zákona č. 167/2012 Sb., zákona č. 47/2013 Sb., zákona č. 82/2015 Sb., zákona č. 205/2015 Sb., zákona č. 264/2016 Sb., zákona č. 298/2016 Sb., zákona č. 65/2017 Sb., zákona č. 183/2017 Sb., zákona č. 202/2017 Sb., zákona č. 310/2017 Sb., zákona č. 277/2019 Sb., zákona č. Sb. 205/2020 Sb., zákona č. 220/2021 Sb. a zákona č. 371/2021 Sb., se slova „Veřejným ochráncem práv“ nahrazují slovy „veřejným ochráncem práv, zástupcem veřejného ochránce práv a</w:t>
      </w:r>
      <w:r w:rsidR="00F834B6">
        <w:t> </w:t>
      </w:r>
      <w:r>
        <w:t>ochráncem práv dětí“.</w:t>
      </w:r>
    </w:p>
    <w:p w14:paraId="0D1762F3" w14:textId="77777777" w:rsidR="00EA04C9" w:rsidRDefault="00EA04C9" w:rsidP="008948A5">
      <w:pPr>
        <w:keepNext/>
        <w:pBdr>
          <w:top w:val="nil"/>
          <w:left w:val="nil"/>
          <w:bottom w:val="nil"/>
          <w:right w:val="nil"/>
          <w:between w:val="nil"/>
        </w:pBdr>
        <w:spacing w:before="200" w:after="200" w:line="276" w:lineRule="auto"/>
        <w:ind w:right="284"/>
        <w:jc w:val="center"/>
        <w:rPr>
          <w:b/>
          <w:color w:val="000000"/>
        </w:rPr>
      </w:pPr>
    </w:p>
    <w:p w14:paraId="553BB6B4"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color w:val="000000"/>
        </w:rPr>
        <w:t xml:space="preserve">ČÁST DVACÁTÁ </w:t>
      </w:r>
      <w:r>
        <w:t>ČTVRTÁ</w:t>
      </w:r>
    </w:p>
    <w:p w14:paraId="6EDCFA98"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zvláštních řízeních soudních</w:t>
      </w:r>
    </w:p>
    <w:p w14:paraId="2E8685F1" w14:textId="77777777" w:rsidR="00EA04C9" w:rsidRDefault="00BA07AD" w:rsidP="008948A5">
      <w:pPr>
        <w:spacing w:before="200" w:after="200" w:line="276" w:lineRule="auto"/>
        <w:jc w:val="center"/>
        <w:rPr>
          <w:color w:val="000000"/>
        </w:rPr>
      </w:pPr>
      <w:r>
        <w:t>Čl. XXV</w:t>
      </w:r>
    </w:p>
    <w:p w14:paraId="79CD379A" w14:textId="49CBF151" w:rsidR="00EA04C9" w:rsidRDefault="00BA07AD" w:rsidP="008948A5">
      <w:pPr>
        <w:spacing w:before="200" w:after="200" w:line="276" w:lineRule="auto"/>
        <w:ind w:firstLine="720"/>
        <w:jc w:val="both"/>
        <w:rPr>
          <w:color w:val="000000"/>
        </w:rPr>
      </w:pPr>
      <w:r>
        <w:t>Za § 8 zákona č. 292/2013 Sb., o zvláštních řízeních soudních, ve znění zákona č.</w:t>
      </w:r>
      <w:r w:rsidR="00F834B6">
        <w:t> </w:t>
      </w:r>
      <w:r>
        <w:t>87/2015 Sb., zákona č. 161/2016 Sb., zákona č. 189/2016 Sb., zákona č. 298/2016 Sb., nálezu Ústavního soudu, vyhlášeného pod č. 334/2016 Sb., zákona č. 460/2016 Sb., zákona č.</w:t>
      </w:r>
      <w:r w:rsidR="00F834B6">
        <w:t> </w:t>
      </w:r>
      <w:r>
        <w:t xml:space="preserve">296/2017 Sb., zákona č. 303/2017 Sb., zákona č. 343/2020 Sb., zákona č. 527/2020 Sb., zákona č. 588/2020 Sb., zákona č. 192/2021 Sb. a zákona č. 363/2021 Sb., </w:t>
      </w:r>
      <w:r>
        <w:rPr>
          <w:color w:val="000000"/>
        </w:rPr>
        <w:t>se vkládá nový § 8a, který včetně nadpisu zní:</w:t>
      </w:r>
    </w:p>
    <w:p w14:paraId="50DB12F8" w14:textId="77777777" w:rsidR="00EA04C9" w:rsidRDefault="00BA07AD" w:rsidP="008948A5">
      <w:pPr>
        <w:spacing w:before="200" w:after="200" w:line="276" w:lineRule="auto"/>
        <w:jc w:val="center"/>
      </w:pPr>
      <w:r>
        <w:t>„§ 8a</w:t>
      </w:r>
    </w:p>
    <w:p w14:paraId="7F739007" w14:textId="77777777" w:rsidR="00EA04C9" w:rsidRDefault="00BA07AD" w:rsidP="008948A5">
      <w:pPr>
        <w:spacing w:before="200" w:after="200" w:line="276" w:lineRule="auto"/>
        <w:jc w:val="center"/>
        <w:rPr>
          <w:b/>
        </w:rPr>
      </w:pPr>
      <w:r>
        <w:rPr>
          <w:b/>
        </w:rPr>
        <w:t>Oprávnění ochránce práv dětí</w:t>
      </w:r>
    </w:p>
    <w:p w14:paraId="0F6957E1" w14:textId="77777777" w:rsidR="00EA04C9" w:rsidRDefault="00BA07AD" w:rsidP="008948A5">
      <w:pPr>
        <w:pBdr>
          <w:top w:val="nil"/>
          <w:left w:val="nil"/>
          <w:bottom w:val="nil"/>
          <w:right w:val="nil"/>
          <w:between w:val="nil"/>
        </w:pBdr>
        <w:spacing w:before="200" w:after="200" w:line="276" w:lineRule="auto"/>
        <w:ind w:right="284" w:firstLine="720"/>
        <w:jc w:val="both"/>
      </w:pPr>
      <w:r>
        <w:t>(1) Za účelem ochrany práv dítěte může ochránce práv dětí vstoupit do zahájeného řízení</w:t>
      </w:r>
    </w:p>
    <w:p w14:paraId="575D059D" w14:textId="77777777" w:rsidR="00EA04C9" w:rsidRDefault="00BA07AD" w:rsidP="008948A5">
      <w:pPr>
        <w:pBdr>
          <w:top w:val="nil"/>
          <w:left w:val="nil"/>
          <w:bottom w:val="nil"/>
          <w:right w:val="nil"/>
          <w:between w:val="nil"/>
        </w:pBdr>
        <w:spacing w:before="200" w:after="200" w:line="276" w:lineRule="auto"/>
        <w:ind w:right="284" w:firstLine="720"/>
        <w:jc w:val="both"/>
      </w:pPr>
      <w:r>
        <w:t>a) o povolení uzavření manželství nezletilé osoby,</w:t>
      </w:r>
    </w:p>
    <w:p w14:paraId="26AD3EB0" w14:textId="77777777" w:rsidR="00EA04C9" w:rsidRDefault="00BA07AD" w:rsidP="008948A5">
      <w:pPr>
        <w:pBdr>
          <w:top w:val="nil"/>
          <w:left w:val="nil"/>
          <w:bottom w:val="nil"/>
          <w:right w:val="nil"/>
          <w:between w:val="nil"/>
        </w:pBdr>
        <w:spacing w:before="200" w:after="200" w:line="276" w:lineRule="auto"/>
        <w:ind w:right="284" w:firstLine="720"/>
        <w:jc w:val="both"/>
      </w:pPr>
      <w:r>
        <w:t>b) ve věcech ochrany proti domácímu násilí,</w:t>
      </w:r>
    </w:p>
    <w:p w14:paraId="5F4AB9EE" w14:textId="77777777" w:rsidR="00EA04C9" w:rsidRDefault="00BA07AD" w:rsidP="008948A5">
      <w:pPr>
        <w:pBdr>
          <w:top w:val="nil"/>
          <w:left w:val="nil"/>
          <w:bottom w:val="nil"/>
          <w:right w:val="nil"/>
          <w:between w:val="nil"/>
        </w:pBdr>
        <w:spacing w:before="200" w:after="200" w:line="276" w:lineRule="auto"/>
        <w:ind w:right="284" w:firstLine="720"/>
        <w:jc w:val="both"/>
      </w:pPr>
      <w:r>
        <w:t>c) ve věcech určení nebo popření otcovství,</w:t>
      </w:r>
    </w:p>
    <w:p w14:paraId="50CBD10D" w14:textId="77777777" w:rsidR="00EA04C9" w:rsidRDefault="00BA07AD" w:rsidP="008948A5">
      <w:pPr>
        <w:pBdr>
          <w:top w:val="nil"/>
          <w:left w:val="nil"/>
          <w:bottom w:val="nil"/>
          <w:right w:val="nil"/>
          <w:between w:val="nil"/>
        </w:pBdr>
        <w:spacing w:before="200" w:after="200" w:line="276" w:lineRule="auto"/>
        <w:ind w:right="284" w:firstLine="720"/>
        <w:jc w:val="both"/>
      </w:pPr>
      <w:r>
        <w:t>d) ve věcech péče soudu o nezletilé,</w:t>
      </w:r>
    </w:p>
    <w:p w14:paraId="361FC7A6" w14:textId="77777777" w:rsidR="00EA04C9" w:rsidRDefault="00BA07AD" w:rsidP="008948A5">
      <w:pPr>
        <w:pBdr>
          <w:top w:val="nil"/>
          <w:left w:val="nil"/>
          <w:bottom w:val="nil"/>
          <w:right w:val="nil"/>
          <w:between w:val="nil"/>
        </w:pBdr>
        <w:spacing w:before="200" w:after="200" w:line="276" w:lineRule="auto"/>
        <w:ind w:right="284" w:firstLine="720"/>
        <w:jc w:val="both"/>
      </w:pPr>
      <w:r>
        <w:t>e) vyslovení přípustnosti převzetí nebo držení v ústavu zdravotnické péče,</w:t>
      </w:r>
    </w:p>
    <w:p w14:paraId="7C3B02AB" w14:textId="77777777" w:rsidR="00EA04C9" w:rsidRDefault="00BA07AD" w:rsidP="008948A5">
      <w:pPr>
        <w:pBdr>
          <w:top w:val="nil"/>
          <w:left w:val="nil"/>
          <w:bottom w:val="nil"/>
          <w:right w:val="nil"/>
          <w:between w:val="nil"/>
        </w:pBdr>
        <w:spacing w:before="200" w:after="200" w:line="276" w:lineRule="auto"/>
        <w:ind w:right="284" w:firstLine="720"/>
        <w:jc w:val="both"/>
      </w:pPr>
      <w:r>
        <w:t>f) vyslovení nepřípustnosti držení v zařízení sociálních služeb a</w:t>
      </w:r>
    </w:p>
    <w:p w14:paraId="7EE25261" w14:textId="77777777" w:rsidR="00EA04C9" w:rsidRDefault="00BA07AD" w:rsidP="008948A5">
      <w:pPr>
        <w:pBdr>
          <w:top w:val="nil"/>
          <w:left w:val="nil"/>
          <w:bottom w:val="nil"/>
          <w:right w:val="nil"/>
          <w:between w:val="nil"/>
        </w:pBdr>
        <w:spacing w:before="200" w:after="200" w:line="276" w:lineRule="auto"/>
        <w:ind w:right="284" w:firstLine="720"/>
        <w:jc w:val="both"/>
      </w:pPr>
      <w:r>
        <w:t>g) ve věcech osvojení.</w:t>
      </w:r>
    </w:p>
    <w:p w14:paraId="4B7F419B" w14:textId="77777777" w:rsidR="00EA04C9" w:rsidRDefault="00BA07AD" w:rsidP="008948A5">
      <w:pPr>
        <w:pBdr>
          <w:top w:val="nil"/>
          <w:left w:val="nil"/>
          <w:bottom w:val="nil"/>
          <w:right w:val="nil"/>
          <w:between w:val="nil"/>
        </w:pBdr>
        <w:spacing w:before="200" w:after="200" w:line="276" w:lineRule="auto"/>
        <w:ind w:right="284" w:firstLine="720"/>
        <w:jc w:val="both"/>
      </w:pPr>
      <w:r>
        <w:lastRenderedPageBreak/>
        <w:t>(2) Ve věcech uvedených v odstavci 1 písm. e) a f) může ochránce práv dětí podat návrh na zahájení řízení v případech, kdy toto právo svědčí dítěti.</w:t>
      </w:r>
      <w:r>
        <w:rPr>
          <w:color w:val="000000"/>
        </w:rPr>
        <w:t>“.</w:t>
      </w:r>
    </w:p>
    <w:p w14:paraId="6C04C693" w14:textId="77777777" w:rsidR="00EA04C9" w:rsidRDefault="00EA04C9" w:rsidP="008948A5">
      <w:pPr>
        <w:pBdr>
          <w:top w:val="nil"/>
          <w:left w:val="nil"/>
          <w:bottom w:val="nil"/>
          <w:right w:val="nil"/>
          <w:between w:val="nil"/>
        </w:pBdr>
        <w:spacing w:before="200" w:after="200" w:line="276" w:lineRule="auto"/>
        <w:ind w:right="284"/>
        <w:jc w:val="both"/>
      </w:pPr>
    </w:p>
    <w:p w14:paraId="0E42EB7E"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rPr>
          <w:color w:val="000000"/>
        </w:rPr>
        <w:t xml:space="preserve">ČÁST DVACÁTÁ </w:t>
      </w:r>
      <w:r>
        <w:t>PÁTÁ</w:t>
      </w:r>
    </w:p>
    <w:p w14:paraId="3850FE71"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b/>
          <w:color w:val="000000"/>
        </w:rPr>
        <w:t>Změna zákona o státní službě</w:t>
      </w:r>
    </w:p>
    <w:p w14:paraId="163DFB56" w14:textId="77777777" w:rsidR="00EA04C9" w:rsidRDefault="00BA07AD" w:rsidP="008948A5">
      <w:pPr>
        <w:spacing w:before="200" w:after="200" w:line="276" w:lineRule="auto"/>
        <w:jc w:val="center"/>
        <w:rPr>
          <w:color w:val="000000"/>
        </w:rPr>
      </w:pPr>
      <w:r>
        <w:t>Čl. XXVI</w:t>
      </w:r>
    </w:p>
    <w:p w14:paraId="62DFD441" w14:textId="32E223FC" w:rsidR="00EA04C9" w:rsidRDefault="00BA07AD" w:rsidP="008948A5">
      <w:pPr>
        <w:spacing w:before="200" w:after="200" w:line="276" w:lineRule="auto"/>
        <w:ind w:firstLine="720"/>
        <w:jc w:val="both"/>
      </w:pPr>
      <w:r>
        <w:t>V 33 odst. 1 zákona č. 234/2014 Sb., o státní službě, ve znění zákona č. 131/2015 Sb., nálezu Ústavního soudu</w:t>
      </w:r>
      <w:r w:rsidR="00783D1F">
        <w:t>,</w:t>
      </w:r>
      <w:r>
        <w:t xml:space="preserve"> vyhlášeného pod č. 199/2015 Sb., zákona č. 298/2015 Sb., zákona č.</w:t>
      </w:r>
      <w:r w:rsidR="00F834B6">
        <w:t> </w:t>
      </w:r>
      <w:r>
        <w:t>26/2016 Sb., zákona č. 47/2016 Sb., zákona č. 137/2016 Sb., zákona č. 190/2016 Sb., zákona č. 195/2016 Sb., zákona č. 298/2016 Sb., zákona č. 302/2016 Sb., zákona č. 319/2016 Sb., zákona č. 24/2017 Sb., zákona č. 66/2017 Sb., zákona č. 144/2017 Sb., zákona č. 150/2017 Sb., zákona č. 205/2017 Sb., zákona č. 335/2018 Sb., zákona č. 32/2019 Sb., zákona č. 35/2019 Sb., zákona č. 111/2019 Sb., zákona č. 178/2019 Sb., zákona č. 205/2020 Sb., zákona č. 285/2020 Sb., zákona č. 484/2020 Sb., zákona č. 218/2021 Sb., zákona č. 251/2021 Sb., zákona č.</w:t>
      </w:r>
      <w:r w:rsidR="00F834B6">
        <w:t> </w:t>
      </w:r>
      <w:r>
        <w:t>261/2021 Sb., zákona č. 284/2021 Sb., zákona č. 358/2022 Sb., zákona č. 384/2022 Sb., zákona č. 423/2022 Sb., zákona č. 471/2022 Sb. a zákona č. 49/2023 Sb., písmeno m) zní:</w:t>
      </w:r>
    </w:p>
    <w:p w14:paraId="3FDE9C6D" w14:textId="77777777" w:rsidR="00EA04C9" w:rsidRDefault="00BA07AD" w:rsidP="008948A5">
      <w:pPr>
        <w:spacing w:before="200" w:after="200" w:line="276" w:lineRule="auto"/>
        <w:jc w:val="both"/>
      </w:pPr>
      <w:r>
        <w:t>„m) veřejného ochránce práv, zástupce veřejného ochránce práv nebo ochránce práv dětí,“.</w:t>
      </w:r>
    </w:p>
    <w:p w14:paraId="5A23E121" w14:textId="77777777" w:rsidR="00EA04C9" w:rsidRDefault="00EA04C9" w:rsidP="008948A5">
      <w:pPr>
        <w:keepNext/>
        <w:pBdr>
          <w:top w:val="nil"/>
          <w:left w:val="nil"/>
          <w:bottom w:val="nil"/>
          <w:right w:val="nil"/>
          <w:between w:val="nil"/>
        </w:pBdr>
        <w:spacing w:before="200" w:after="200" w:line="276" w:lineRule="auto"/>
        <w:ind w:right="284"/>
        <w:jc w:val="center"/>
        <w:rPr>
          <w:color w:val="000000"/>
        </w:rPr>
      </w:pPr>
    </w:p>
    <w:p w14:paraId="2D809F88" w14:textId="77777777" w:rsidR="00EA04C9" w:rsidRDefault="00BA07AD" w:rsidP="008948A5">
      <w:pPr>
        <w:keepNext/>
        <w:pBdr>
          <w:top w:val="nil"/>
          <w:left w:val="nil"/>
          <w:bottom w:val="nil"/>
          <w:right w:val="nil"/>
          <w:between w:val="nil"/>
        </w:pBdr>
        <w:spacing w:before="200" w:after="200" w:line="276" w:lineRule="auto"/>
        <w:ind w:right="284"/>
        <w:jc w:val="center"/>
        <w:rPr>
          <w:b/>
          <w:color w:val="000000"/>
        </w:rPr>
      </w:pPr>
      <w:r>
        <w:rPr>
          <w:color w:val="000000"/>
        </w:rPr>
        <w:t xml:space="preserve">ČÁST </w:t>
      </w:r>
      <w:r>
        <w:t>DVACÁTÁ ŠESTÁ</w:t>
      </w:r>
    </w:p>
    <w:p w14:paraId="3A74F781" w14:textId="30FA7275" w:rsidR="00EA04C9" w:rsidRDefault="00BA07AD" w:rsidP="008948A5">
      <w:pPr>
        <w:keepNext/>
        <w:pBdr>
          <w:top w:val="nil"/>
          <w:left w:val="nil"/>
          <w:bottom w:val="nil"/>
          <w:right w:val="nil"/>
          <w:between w:val="nil"/>
        </w:pBdr>
        <w:spacing w:before="200" w:after="200" w:line="276" w:lineRule="auto"/>
        <w:ind w:right="284"/>
        <w:jc w:val="center"/>
        <w:rPr>
          <w:b/>
        </w:rPr>
      </w:pPr>
      <w:r>
        <w:rPr>
          <w:b/>
          <w:color w:val="000000"/>
        </w:rPr>
        <w:t>Ú</w:t>
      </w:r>
      <w:r w:rsidR="00892C88">
        <w:rPr>
          <w:b/>
          <w:color w:val="000000"/>
        </w:rPr>
        <w:t>ČINNOST</w:t>
      </w:r>
    </w:p>
    <w:p w14:paraId="3447D433" w14:textId="77777777" w:rsidR="00EA04C9" w:rsidRDefault="00BA07AD" w:rsidP="008948A5">
      <w:pPr>
        <w:keepNext/>
        <w:pBdr>
          <w:top w:val="nil"/>
          <w:left w:val="nil"/>
          <w:bottom w:val="nil"/>
          <w:right w:val="nil"/>
          <w:between w:val="nil"/>
        </w:pBdr>
        <w:spacing w:before="200" w:after="200" w:line="276" w:lineRule="auto"/>
        <w:ind w:right="284"/>
        <w:jc w:val="center"/>
        <w:rPr>
          <w:color w:val="000000"/>
        </w:rPr>
      </w:pPr>
      <w:r>
        <w:t>Čl. XXVII</w:t>
      </w:r>
    </w:p>
    <w:p w14:paraId="4538D14B" w14:textId="5AF821A9" w:rsidR="00EA04C9" w:rsidRPr="00F9011B" w:rsidRDefault="00BA07AD" w:rsidP="008948A5">
      <w:pPr>
        <w:spacing w:before="200" w:after="200" w:line="276" w:lineRule="auto"/>
        <w:ind w:firstLine="720"/>
        <w:jc w:val="both"/>
        <w:rPr>
          <w:b/>
        </w:rPr>
      </w:pPr>
      <w:r>
        <w:t>Tento zákon nabývá účinnosti 1. července 2024.</w:t>
      </w:r>
    </w:p>
    <w:sectPr w:rsidR="00EA04C9" w:rsidRPr="00F901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9CCE" w14:textId="77777777" w:rsidR="000F6C21" w:rsidRDefault="000F6C21">
      <w:r>
        <w:separator/>
      </w:r>
    </w:p>
  </w:endnote>
  <w:endnote w:type="continuationSeparator" w:id="0">
    <w:p w14:paraId="78F9F56F" w14:textId="77777777" w:rsidR="000F6C21" w:rsidRDefault="000F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altName w:val="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DaxlinePro-Regular">
    <w:altName w:val="Daxline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4B50" w14:textId="77777777" w:rsidR="00B82858" w:rsidRDefault="00B8285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2FA2" w14:textId="2AB6F5BC" w:rsidR="00B82858" w:rsidRDefault="00B8285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892C88">
      <w:rPr>
        <w:noProof/>
        <w:color w:val="000000"/>
      </w:rPr>
      <w:t>31</w:t>
    </w:r>
    <w:r>
      <w:rPr>
        <w:color w:val="000000"/>
      </w:rPr>
      <w:fldChar w:fldCharType="end"/>
    </w:r>
  </w:p>
  <w:p w14:paraId="6085047C" w14:textId="77777777" w:rsidR="00B82858" w:rsidRDefault="00B82858">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B6BD" w14:textId="77777777" w:rsidR="00B82858" w:rsidRDefault="00B8285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F2CA" w14:textId="77777777" w:rsidR="000F6C21" w:rsidRDefault="000F6C21">
      <w:r>
        <w:separator/>
      </w:r>
    </w:p>
  </w:footnote>
  <w:footnote w:type="continuationSeparator" w:id="0">
    <w:p w14:paraId="49896361" w14:textId="77777777" w:rsidR="000F6C21" w:rsidRDefault="000F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2883" w14:textId="77777777" w:rsidR="00B82858" w:rsidRDefault="00B8285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2FC1" w14:textId="77777777" w:rsidR="00B82858" w:rsidRDefault="00B8285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38BB" w14:textId="77777777" w:rsidR="00B82858" w:rsidRDefault="00B8285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536"/>
    <w:multiLevelType w:val="multilevel"/>
    <w:tmpl w:val="DB166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9F04E5"/>
    <w:multiLevelType w:val="multilevel"/>
    <w:tmpl w:val="0E4E1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81FB8"/>
    <w:multiLevelType w:val="multilevel"/>
    <w:tmpl w:val="3E080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B243D"/>
    <w:multiLevelType w:val="multilevel"/>
    <w:tmpl w:val="DFB23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A312F"/>
    <w:multiLevelType w:val="multilevel"/>
    <w:tmpl w:val="06BCDB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0F0CE9"/>
    <w:multiLevelType w:val="hybridMultilevel"/>
    <w:tmpl w:val="D2F825FE"/>
    <w:lvl w:ilvl="0" w:tplc="177AF14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CDB3EE7"/>
    <w:multiLevelType w:val="multilevel"/>
    <w:tmpl w:val="C388D7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1C282C"/>
    <w:multiLevelType w:val="multilevel"/>
    <w:tmpl w:val="9DDA54FA"/>
    <w:lvl w:ilvl="0">
      <w:start w:val="1"/>
      <w:numFmt w:val="decimal"/>
      <w:lvlText w:val="%1."/>
      <w:lvlJc w:val="left"/>
      <w:pPr>
        <w:ind w:left="720" w:hanging="360"/>
      </w:pPr>
      <w:rPr>
        <w:b/>
      </w:r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5513EB"/>
    <w:multiLevelType w:val="multilevel"/>
    <w:tmpl w:val="AE709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B725AD"/>
    <w:multiLevelType w:val="multilevel"/>
    <w:tmpl w:val="2FC285E2"/>
    <w:lvl w:ilvl="0">
      <w:start w:val="1"/>
      <w:numFmt w:val="lowerLetter"/>
      <w:lvlText w:val="%1)"/>
      <w:lvlJc w:val="left"/>
      <w:pPr>
        <w:ind w:left="720" w:hanging="360"/>
      </w:pPr>
      <w:rPr>
        <w:rFonts w:ascii="Times New Roman" w:eastAsia="Times New Roman" w:hAnsi="Times New Roman" w:cs="Times New Roman"/>
        <w:b/>
      </w:rPr>
    </w:lvl>
    <w:lvl w:ilvl="1">
      <w:start w:va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652AF1"/>
    <w:multiLevelType w:val="multilevel"/>
    <w:tmpl w:val="52422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4B38DB"/>
    <w:multiLevelType w:val="multilevel"/>
    <w:tmpl w:val="AD5E5C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1243CFC"/>
    <w:multiLevelType w:val="multilevel"/>
    <w:tmpl w:val="C0BA4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533E9E"/>
    <w:multiLevelType w:val="multilevel"/>
    <w:tmpl w:val="F670C2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9F52FD"/>
    <w:multiLevelType w:val="hybridMultilevel"/>
    <w:tmpl w:val="1C5C5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E177F4"/>
    <w:multiLevelType w:val="multilevel"/>
    <w:tmpl w:val="50CE5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B3A41B8"/>
    <w:multiLevelType w:val="multilevel"/>
    <w:tmpl w:val="3A8EC086"/>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D037CA"/>
    <w:multiLevelType w:val="multilevel"/>
    <w:tmpl w:val="3A8EC086"/>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E5586F"/>
    <w:multiLevelType w:val="multilevel"/>
    <w:tmpl w:val="D7021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68512F"/>
    <w:multiLevelType w:val="multilevel"/>
    <w:tmpl w:val="3A8EC086"/>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8A4A46"/>
    <w:multiLevelType w:val="multilevel"/>
    <w:tmpl w:val="44A85D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6175AF"/>
    <w:multiLevelType w:val="multilevel"/>
    <w:tmpl w:val="00168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B7451F"/>
    <w:multiLevelType w:val="multilevel"/>
    <w:tmpl w:val="E4A63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E86052"/>
    <w:multiLevelType w:val="multilevel"/>
    <w:tmpl w:val="EC588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EC82F3B"/>
    <w:multiLevelType w:val="multilevel"/>
    <w:tmpl w:val="3DD8FB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8757F1D"/>
    <w:multiLevelType w:val="multilevel"/>
    <w:tmpl w:val="B9DA4E9E"/>
    <w:lvl w:ilvl="0">
      <w:start w:val="1"/>
      <w:numFmt w:val="lowerLetter"/>
      <w:lvlText w:val="%1)"/>
      <w:lvlJc w:val="left"/>
      <w:pPr>
        <w:ind w:left="720" w:hanging="360"/>
      </w:pPr>
      <w:rPr>
        <w:b/>
      </w:r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CE07C2"/>
    <w:multiLevelType w:val="multilevel"/>
    <w:tmpl w:val="8F4CF4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3"/>
  </w:num>
  <w:num w:numId="3">
    <w:abstractNumId w:val="2"/>
  </w:num>
  <w:num w:numId="4">
    <w:abstractNumId w:val="0"/>
  </w:num>
  <w:num w:numId="5">
    <w:abstractNumId w:val="10"/>
  </w:num>
  <w:num w:numId="6">
    <w:abstractNumId w:val="24"/>
  </w:num>
  <w:num w:numId="7">
    <w:abstractNumId w:val="13"/>
  </w:num>
  <w:num w:numId="8">
    <w:abstractNumId w:val="8"/>
  </w:num>
  <w:num w:numId="9">
    <w:abstractNumId w:val="21"/>
  </w:num>
  <w:num w:numId="10">
    <w:abstractNumId w:val="3"/>
  </w:num>
  <w:num w:numId="11">
    <w:abstractNumId w:val="15"/>
  </w:num>
  <w:num w:numId="12">
    <w:abstractNumId w:val="12"/>
  </w:num>
  <w:num w:numId="13">
    <w:abstractNumId w:val="22"/>
  </w:num>
  <w:num w:numId="14">
    <w:abstractNumId w:val="20"/>
  </w:num>
  <w:num w:numId="15">
    <w:abstractNumId w:val="4"/>
  </w:num>
  <w:num w:numId="16">
    <w:abstractNumId w:val="6"/>
  </w:num>
  <w:num w:numId="17">
    <w:abstractNumId w:val="18"/>
  </w:num>
  <w:num w:numId="18">
    <w:abstractNumId w:val="25"/>
  </w:num>
  <w:num w:numId="19">
    <w:abstractNumId w:val="11"/>
  </w:num>
  <w:num w:numId="20">
    <w:abstractNumId w:val="7"/>
  </w:num>
  <w:num w:numId="21">
    <w:abstractNumId w:val="26"/>
  </w:num>
  <w:num w:numId="22">
    <w:abstractNumId w:val="9"/>
  </w:num>
  <w:num w:numId="23">
    <w:abstractNumId w:val="5"/>
  </w:num>
  <w:num w:numId="24">
    <w:abstractNumId w:val="19"/>
  </w:num>
  <w:num w:numId="25">
    <w:abstractNumId w:val="17"/>
  </w:num>
  <w:num w:numId="26">
    <w:abstractNumId w:val="16"/>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C9"/>
    <w:rsid w:val="00007454"/>
    <w:rsid w:val="00014D78"/>
    <w:rsid w:val="00016190"/>
    <w:rsid w:val="00025421"/>
    <w:rsid w:val="00055B54"/>
    <w:rsid w:val="000955A8"/>
    <w:rsid w:val="000B2E74"/>
    <w:rsid w:val="000C170C"/>
    <w:rsid w:val="000C49C8"/>
    <w:rsid w:val="000E64FF"/>
    <w:rsid w:val="000F6C21"/>
    <w:rsid w:val="00100760"/>
    <w:rsid w:val="00113BAA"/>
    <w:rsid w:val="0013549B"/>
    <w:rsid w:val="001379BB"/>
    <w:rsid w:val="00150BEB"/>
    <w:rsid w:val="001527B3"/>
    <w:rsid w:val="001552B8"/>
    <w:rsid w:val="00155A19"/>
    <w:rsid w:val="00194D0F"/>
    <w:rsid w:val="001D702B"/>
    <w:rsid w:val="001E0163"/>
    <w:rsid w:val="001F5A72"/>
    <w:rsid w:val="00290BAA"/>
    <w:rsid w:val="002A0C88"/>
    <w:rsid w:val="002A5A0F"/>
    <w:rsid w:val="002A7AA7"/>
    <w:rsid w:val="002C39F3"/>
    <w:rsid w:val="002F4A27"/>
    <w:rsid w:val="003048E1"/>
    <w:rsid w:val="00327D43"/>
    <w:rsid w:val="003C052B"/>
    <w:rsid w:val="00423C19"/>
    <w:rsid w:val="004312D1"/>
    <w:rsid w:val="004771AA"/>
    <w:rsid w:val="004C45DD"/>
    <w:rsid w:val="004E13AC"/>
    <w:rsid w:val="00544248"/>
    <w:rsid w:val="00550F23"/>
    <w:rsid w:val="00583F90"/>
    <w:rsid w:val="005A32CE"/>
    <w:rsid w:val="005B0243"/>
    <w:rsid w:val="005C2206"/>
    <w:rsid w:val="005C5D18"/>
    <w:rsid w:val="0063249F"/>
    <w:rsid w:val="00633DCC"/>
    <w:rsid w:val="0067482F"/>
    <w:rsid w:val="006752A3"/>
    <w:rsid w:val="00676F37"/>
    <w:rsid w:val="00680531"/>
    <w:rsid w:val="00683039"/>
    <w:rsid w:val="006E7424"/>
    <w:rsid w:val="00707666"/>
    <w:rsid w:val="00730314"/>
    <w:rsid w:val="00750384"/>
    <w:rsid w:val="00751E4B"/>
    <w:rsid w:val="00762739"/>
    <w:rsid w:val="00783D1F"/>
    <w:rsid w:val="007B220D"/>
    <w:rsid w:val="007C2852"/>
    <w:rsid w:val="0088109E"/>
    <w:rsid w:val="008850E5"/>
    <w:rsid w:val="00892C88"/>
    <w:rsid w:val="008948A5"/>
    <w:rsid w:val="008B4EC4"/>
    <w:rsid w:val="008F4372"/>
    <w:rsid w:val="00905976"/>
    <w:rsid w:val="00925735"/>
    <w:rsid w:val="00927622"/>
    <w:rsid w:val="0093557F"/>
    <w:rsid w:val="009473DA"/>
    <w:rsid w:val="009631B8"/>
    <w:rsid w:val="00997D9E"/>
    <w:rsid w:val="00A00322"/>
    <w:rsid w:val="00A04185"/>
    <w:rsid w:val="00A66973"/>
    <w:rsid w:val="00A81FC9"/>
    <w:rsid w:val="00AA6E56"/>
    <w:rsid w:val="00AC62FD"/>
    <w:rsid w:val="00AD1349"/>
    <w:rsid w:val="00AF4A65"/>
    <w:rsid w:val="00B24746"/>
    <w:rsid w:val="00B330A1"/>
    <w:rsid w:val="00B74609"/>
    <w:rsid w:val="00B82858"/>
    <w:rsid w:val="00BA07AD"/>
    <w:rsid w:val="00BC44F0"/>
    <w:rsid w:val="00BE7B4E"/>
    <w:rsid w:val="00C36157"/>
    <w:rsid w:val="00C66424"/>
    <w:rsid w:val="00C81FC5"/>
    <w:rsid w:val="00CB5BA2"/>
    <w:rsid w:val="00CB5CA4"/>
    <w:rsid w:val="00CC60A3"/>
    <w:rsid w:val="00CD65B8"/>
    <w:rsid w:val="00CF5D91"/>
    <w:rsid w:val="00D17341"/>
    <w:rsid w:val="00D64BA3"/>
    <w:rsid w:val="00D64CDF"/>
    <w:rsid w:val="00D874C2"/>
    <w:rsid w:val="00DE5247"/>
    <w:rsid w:val="00E046FE"/>
    <w:rsid w:val="00E14B60"/>
    <w:rsid w:val="00E260F7"/>
    <w:rsid w:val="00E46475"/>
    <w:rsid w:val="00E6563C"/>
    <w:rsid w:val="00E92050"/>
    <w:rsid w:val="00EA04C9"/>
    <w:rsid w:val="00EA4F3B"/>
    <w:rsid w:val="00EC146B"/>
    <w:rsid w:val="00ED00D7"/>
    <w:rsid w:val="00EF6B41"/>
    <w:rsid w:val="00F11F4B"/>
    <w:rsid w:val="00F161D3"/>
    <w:rsid w:val="00F5215E"/>
    <w:rsid w:val="00F77441"/>
    <w:rsid w:val="00F80AA7"/>
    <w:rsid w:val="00F827A4"/>
    <w:rsid w:val="00F834B6"/>
    <w:rsid w:val="00F9011B"/>
    <w:rsid w:val="00F943CE"/>
    <w:rsid w:val="00F95126"/>
    <w:rsid w:val="00FC791B"/>
    <w:rsid w:val="00FF4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A5E1"/>
  <w15:docId w15:val="{5360D794-8D19-482B-B0A9-AE6AFFB1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link w:val="Nadpis1Char"/>
    <w:pPr>
      <w:keepNext/>
      <w:keepLines/>
      <w:spacing w:before="480"/>
      <w:outlineLvl w:val="0"/>
    </w:pPr>
    <w:rPr>
      <w:rFonts w:ascii="Cambria" w:eastAsia="Cambria" w:hAnsi="Cambria" w:cs="Cambria"/>
      <w:b/>
      <w:color w:val="366091"/>
      <w:sz w:val="28"/>
      <w:szCs w:val="28"/>
    </w:rPr>
  </w:style>
  <w:style w:type="paragraph" w:styleId="Nadpis2">
    <w:name w:val="heading 2"/>
    <w:basedOn w:val="Normln"/>
    <w:next w:val="Normln"/>
    <w:link w:val="Nadpis2Char"/>
    <w:qFormat/>
    <w:pPr>
      <w:keepNext/>
      <w:spacing w:before="120" w:after="120"/>
      <w:jc w:val="center"/>
      <w:outlineLvl w:val="1"/>
    </w:pPr>
  </w:style>
  <w:style w:type="paragraph" w:styleId="Nadpis3">
    <w:name w:val="heading 3"/>
    <w:basedOn w:val="Normln"/>
    <w:next w:val="Normln"/>
    <w:link w:val="Nadpis3Char"/>
    <w:qFormat/>
    <w:pPr>
      <w:keepNext/>
      <w:keepLines/>
      <w:spacing w:before="200"/>
      <w:outlineLvl w:val="2"/>
    </w:pPr>
    <w:rPr>
      <w:rFonts w:ascii="Cambria" w:eastAsia="Cambria" w:hAnsi="Cambria" w:cs="Cambria"/>
      <w:b/>
      <w:color w:val="4F81BD"/>
    </w:rPr>
  </w:style>
  <w:style w:type="paragraph" w:styleId="Nadpis4">
    <w:name w:val="heading 4"/>
    <w:basedOn w:val="Normln"/>
    <w:next w:val="Normln"/>
    <w:link w:val="Nadpis4Char"/>
    <w:pPr>
      <w:keepNext/>
      <w:keepLines/>
      <w:spacing w:before="240" w:after="40"/>
      <w:outlineLvl w:val="3"/>
    </w:pPr>
    <w:rPr>
      <w:b/>
    </w:rPr>
  </w:style>
  <w:style w:type="paragraph" w:styleId="Nadpis5">
    <w:name w:val="heading 5"/>
    <w:basedOn w:val="Normln"/>
    <w:next w:val="Normln"/>
    <w:link w:val="Nadpis5Char"/>
    <w:pPr>
      <w:keepNext/>
      <w:keepLines/>
      <w:spacing w:before="220" w:after="40"/>
      <w:outlineLvl w:val="4"/>
    </w:pPr>
    <w:rPr>
      <w:b/>
      <w:sz w:val="22"/>
      <w:szCs w:val="22"/>
    </w:rPr>
  </w:style>
  <w:style w:type="paragraph" w:styleId="Nadpis6">
    <w:name w:val="heading 6"/>
    <w:basedOn w:val="Normln"/>
    <w:next w:val="Normln"/>
    <w:link w:val="Nadpis6Char"/>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pPr>
      <w:keepNext/>
      <w:keepLines/>
      <w:spacing w:before="480" w:after="120"/>
    </w:pPr>
    <w:rPr>
      <w:b/>
      <w:sz w:val="72"/>
      <w:szCs w:val="72"/>
    </w:rPr>
  </w:style>
  <w:style w:type="paragraph" w:styleId="Podnadpis">
    <w:name w:val="Subtitle"/>
    <w:basedOn w:val="Normln"/>
    <w:next w:val="Normln"/>
    <w:link w:val="PodnadpisChar"/>
    <w:rPr>
      <w:b/>
    </w:rPr>
  </w:style>
  <w:style w:type="paragraph" w:styleId="Textbubliny">
    <w:name w:val="Balloon Text"/>
    <w:basedOn w:val="Normln"/>
    <w:link w:val="TextbublinyChar"/>
    <w:uiPriority w:val="99"/>
    <w:semiHidden/>
    <w:unhideWhenUsed/>
    <w:rsid w:val="00BA07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07AD"/>
    <w:rPr>
      <w:rFonts w:ascii="Segoe UI" w:hAnsi="Segoe UI" w:cs="Segoe UI"/>
      <w:sz w:val="18"/>
      <w:szCs w:val="18"/>
    </w:rPr>
  </w:style>
  <w:style w:type="character" w:styleId="Odkaznakoment">
    <w:name w:val="annotation reference"/>
    <w:basedOn w:val="Standardnpsmoodstavce"/>
    <w:uiPriority w:val="99"/>
    <w:semiHidden/>
    <w:unhideWhenUsed/>
    <w:rsid w:val="00BA07AD"/>
    <w:rPr>
      <w:sz w:val="16"/>
      <w:szCs w:val="16"/>
    </w:rPr>
  </w:style>
  <w:style w:type="paragraph" w:styleId="Textkomente">
    <w:name w:val="annotation text"/>
    <w:basedOn w:val="Normln"/>
    <w:link w:val="TextkomenteChar"/>
    <w:uiPriority w:val="99"/>
    <w:semiHidden/>
    <w:unhideWhenUsed/>
    <w:rsid w:val="00BA07AD"/>
    <w:rPr>
      <w:sz w:val="20"/>
      <w:szCs w:val="20"/>
    </w:rPr>
  </w:style>
  <w:style w:type="character" w:customStyle="1" w:styleId="TextkomenteChar">
    <w:name w:val="Text komentáře Char"/>
    <w:basedOn w:val="Standardnpsmoodstavce"/>
    <w:link w:val="Textkomente"/>
    <w:uiPriority w:val="99"/>
    <w:semiHidden/>
    <w:rsid w:val="00BA07AD"/>
    <w:rPr>
      <w:sz w:val="20"/>
      <w:szCs w:val="20"/>
    </w:rPr>
  </w:style>
  <w:style w:type="paragraph" w:styleId="Pedmtkomente">
    <w:name w:val="annotation subject"/>
    <w:basedOn w:val="Textkomente"/>
    <w:next w:val="Textkomente"/>
    <w:link w:val="PedmtkomenteChar"/>
    <w:uiPriority w:val="99"/>
    <w:semiHidden/>
    <w:unhideWhenUsed/>
    <w:rsid w:val="00BA07AD"/>
    <w:rPr>
      <w:b/>
      <w:bCs/>
    </w:rPr>
  </w:style>
  <w:style w:type="character" w:customStyle="1" w:styleId="PedmtkomenteChar">
    <w:name w:val="Předmět komentáře Char"/>
    <w:basedOn w:val="TextkomenteChar"/>
    <w:link w:val="Pedmtkomente"/>
    <w:uiPriority w:val="99"/>
    <w:semiHidden/>
    <w:rsid w:val="00BA07AD"/>
    <w:rPr>
      <w:b/>
      <w:bCs/>
      <w:sz w:val="20"/>
      <w:szCs w:val="20"/>
    </w:rPr>
  </w:style>
  <w:style w:type="paragraph" w:styleId="Odstavecseseznamem">
    <w:name w:val="List Paragraph"/>
    <w:basedOn w:val="Normln"/>
    <w:uiPriority w:val="34"/>
    <w:qFormat/>
    <w:rsid w:val="00CD65B8"/>
    <w:pPr>
      <w:ind w:left="720"/>
      <w:contextualSpacing/>
    </w:pPr>
  </w:style>
  <w:style w:type="character" w:customStyle="1" w:styleId="Nadpis1Char">
    <w:name w:val="Nadpis 1 Char"/>
    <w:basedOn w:val="Standardnpsmoodstavce"/>
    <w:link w:val="Nadpis1"/>
    <w:rsid w:val="00FF4EEC"/>
    <w:rPr>
      <w:rFonts w:ascii="Cambria" w:eastAsia="Cambria" w:hAnsi="Cambria" w:cs="Cambria"/>
      <w:b/>
      <w:color w:val="366091"/>
      <w:sz w:val="28"/>
      <w:szCs w:val="28"/>
    </w:rPr>
  </w:style>
  <w:style w:type="character" w:customStyle="1" w:styleId="Nadpis2Char">
    <w:name w:val="Nadpis 2 Char"/>
    <w:basedOn w:val="Standardnpsmoodstavce"/>
    <w:link w:val="Nadpis2"/>
    <w:rsid w:val="00FF4EEC"/>
  </w:style>
  <w:style w:type="character" w:customStyle="1" w:styleId="Nadpis3Char">
    <w:name w:val="Nadpis 3 Char"/>
    <w:basedOn w:val="Standardnpsmoodstavce"/>
    <w:link w:val="Nadpis3"/>
    <w:rsid w:val="00FF4EEC"/>
    <w:rPr>
      <w:rFonts w:ascii="Cambria" w:eastAsia="Cambria" w:hAnsi="Cambria" w:cs="Cambria"/>
      <w:b/>
      <w:color w:val="4F81BD"/>
    </w:rPr>
  </w:style>
  <w:style w:type="character" w:customStyle="1" w:styleId="Nadpis4Char">
    <w:name w:val="Nadpis 4 Char"/>
    <w:basedOn w:val="Standardnpsmoodstavce"/>
    <w:link w:val="Nadpis4"/>
    <w:rsid w:val="00FF4EEC"/>
    <w:rPr>
      <w:b/>
    </w:rPr>
  </w:style>
  <w:style w:type="character" w:customStyle="1" w:styleId="Nadpis5Char">
    <w:name w:val="Nadpis 5 Char"/>
    <w:basedOn w:val="Standardnpsmoodstavce"/>
    <w:link w:val="Nadpis5"/>
    <w:rsid w:val="00FF4EEC"/>
    <w:rPr>
      <w:b/>
      <w:sz w:val="22"/>
      <w:szCs w:val="22"/>
    </w:rPr>
  </w:style>
  <w:style w:type="character" w:customStyle="1" w:styleId="Nadpis6Char">
    <w:name w:val="Nadpis 6 Char"/>
    <w:basedOn w:val="Standardnpsmoodstavce"/>
    <w:link w:val="Nadpis6"/>
    <w:rsid w:val="00FF4EEC"/>
    <w:rPr>
      <w:b/>
      <w:sz w:val="20"/>
      <w:szCs w:val="20"/>
    </w:rPr>
  </w:style>
  <w:style w:type="paragraph" w:styleId="Textpoznpodarou">
    <w:name w:val="footnote text"/>
    <w:aliases w:val="Footnote Text Char,Char Char1,studie-poznámka pod čarou Char,Char Char Char1,Char Char Char Char Char,Char Char Char Char1,Schriftart: 9 pt Char,Schriftart: 10 pt Char,Schriftart: 8 pt Char,Char Char Char Char Char1,Char3 Char,5_G,o"/>
    <w:basedOn w:val="Normln"/>
    <w:link w:val="TextpoznpodarouChar"/>
    <w:uiPriority w:val="99"/>
    <w:unhideWhenUsed/>
    <w:qFormat/>
    <w:rsid w:val="00FF4EEC"/>
    <w:rPr>
      <w:sz w:val="20"/>
      <w:szCs w:val="20"/>
    </w:rPr>
  </w:style>
  <w:style w:type="character" w:customStyle="1" w:styleId="TextpoznpodarouChar">
    <w:name w:val="Text pozn. pod čarou Char"/>
    <w:aliases w:val="Footnote Text Char Char,Char Char1 Char,studie-poznámka pod čarou Char Char,Char Char Char1 Char,Char Char Char Char Char Char,Char Char Char Char1 Char,Schriftart: 9 pt Char Char,Schriftart: 10 pt Char Char,Char3 Char Char"/>
    <w:basedOn w:val="Standardnpsmoodstavce"/>
    <w:link w:val="Textpoznpodarou"/>
    <w:uiPriority w:val="99"/>
    <w:rsid w:val="00FF4EEC"/>
    <w:rPr>
      <w:sz w:val="20"/>
      <w:szCs w:val="20"/>
    </w:rPr>
  </w:style>
  <w:style w:type="character" w:styleId="Znakapoznpodarou">
    <w:name w:val="footnote reference"/>
    <w:aliases w:val="BVI fnr,Footnote symbol,EN Footnote Reference,PGI Fußnote Ziffer + Times New Roman,12 b.,Zúžené o ...,PGI Fußnote Ziffer,Footnote Reference Superscript,Appel note de bas de p,Appel note de bas de page,Légende,Char Car Car Car Car"/>
    <w:basedOn w:val="Standardnpsmoodstavce"/>
    <w:link w:val="4GChar"/>
    <w:uiPriority w:val="99"/>
    <w:unhideWhenUsed/>
    <w:qFormat/>
    <w:rsid w:val="00FF4EEC"/>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FF4EEC"/>
    <w:pPr>
      <w:spacing w:after="160" w:line="240" w:lineRule="exact"/>
      <w:jc w:val="both"/>
    </w:pPr>
    <w:rPr>
      <w:vertAlign w:val="superscript"/>
    </w:rPr>
  </w:style>
  <w:style w:type="character" w:styleId="Hypertextovodkaz">
    <w:name w:val="Hyperlink"/>
    <w:basedOn w:val="Standardnpsmoodstavce"/>
    <w:uiPriority w:val="99"/>
    <w:unhideWhenUsed/>
    <w:rsid w:val="00FF4EEC"/>
    <w:rPr>
      <w:color w:val="0000FF" w:themeColor="hyperlink"/>
      <w:u w:val="single"/>
    </w:rPr>
  </w:style>
  <w:style w:type="paragraph" w:styleId="Zkladntext">
    <w:name w:val="Body Text"/>
    <w:basedOn w:val="Normln"/>
    <w:link w:val="ZkladntextChar"/>
    <w:qFormat/>
    <w:rsid w:val="00FF4EEC"/>
    <w:pPr>
      <w:spacing w:after="200"/>
      <w:jc w:val="both"/>
    </w:pPr>
    <w:rPr>
      <w:szCs w:val="20"/>
    </w:rPr>
  </w:style>
  <w:style w:type="character" w:customStyle="1" w:styleId="ZkladntextChar">
    <w:name w:val="Základní text Char"/>
    <w:basedOn w:val="Standardnpsmoodstavce"/>
    <w:link w:val="Zkladntext"/>
    <w:rsid w:val="00FF4EEC"/>
    <w:rPr>
      <w:szCs w:val="20"/>
    </w:rPr>
  </w:style>
  <w:style w:type="character" w:customStyle="1" w:styleId="tlid-translation">
    <w:name w:val="tlid-translation"/>
    <w:basedOn w:val="Standardnpsmoodstavce"/>
    <w:rsid w:val="00FF4EEC"/>
  </w:style>
  <w:style w:type="character" w:customStyle="1" w:styleId="tab">
    <w:name w:val="tab"/>
    <w:basedOn w:val="Standardnpsmoodstavce"/>
    <w:rsid w:val="00FF4EEC"/>
  </w:style>
  <w:style w:type="character" w:customStyle="1" w:styleId="NzevChar">
    <w:name w:val="Název Char"/>
    <w:basedOn w:val="Standardnpsmoodstavce"/>
    <w:link w:val="Nzev"/>
    <w:rsid w:val="00FF4EEC"/>
    <w:rPr>
      <w:b/>
      <w:sz w:val="72"/>
      <w:szCs w:val="72"/>
    </w:rPr>
  </w:style>
  <w:style w:type="character" w:customStyle="1" w:styleId="PodnadpisChar">
    <w:name w:val="Podnadpis Char"/>
    <w:basedOn w:val="Standardnpsmoodstavce"/>
    <w:link w:val="Podnadpis"/>
    <w:rsid w:val="00FF4EEC"/>
    <w:rPr>
      <w:b/>
    </w:rPr>
  </w:style>
  <w:style w:type="paragraph" w:styleId="Zhlav">
    <w:name w:val="header"/>
    <w:basedOn w:val="Normln"/>
    <w:link w:val="ZhlavChar"/>
    <w:uiPriority w:val="99"/>
    <w:unhideWhenUsed/>
    <w:rsid w:val="00FF4EEC"/>
    <w:pPr>
      <w:tabs>
        <w:tab w:val="center" w:pos="4536"/>
        <w:tab w:val="right" w:pos="9072"/>
      </w:tabs>
    </w:pPr>
  </w:style>
  <w:style w:type="character" w:customStyle="1" w:styleId="ZhlavChar">
    <w:name w:val="Záhlaví Char"/>
    <w:basedOn w:val="Standardnpsmoodstavce"/>
    <w:link w:val="Zhlav"/>
    <w:uiPriority w:val="99"/>
    <w:rsid w:val="00FF4EEC"/>
  </w:style>
  <w:style w:type="paragraph" w:styleId="Zpat">
    <w:name w:val="footer"/>
    <w:basedOn w:val="Normln"/>
    <w:link w:val="ZpatChar"/>
    <w:uiPriority w:val="99"/>
    <w:unhideWhenUsed/>
    <w:rsid w:val="00FF4EEC"/>
    <w:pPr>
      <w:tabs>
        <w:tab w:val="center" w:pos="4536"/>
        <w:tab w:val="right" w:pos="9072"/>
      </w:tabs>
    </w:pPr>
  </w:style>
  <w:style w:type="character" w:customStyle="1" w:styleId="ZpatChar">
    <w:name w:val="Zápatí Char"/>
    <w:basedOn w:val="Standardnpsmoodstavce"/>
    <w:link w:val="Zpat"/>
    <w:uiPriority w:val="99"/>
    <w:rsid w:val="00FF4EEC"/>
  </w:style>
  <w:style w:type="character" w:styleId="Sledovanodkaz">
    <w:name w:val="FollowedHyperlink"/>
    <w:basedOn w:val="Standardnpsmoodstavce"/>
    <w:uiPriority w:val="99"/>
    <w:semiHidden/>
    <w:unhideWhenUsed/>
    <w:rsid w:val="00FF4EEC"/>
    <w:rPr>
      <w:color w:val="800080" w:themeColor="followedHyperlink"/>
      <w:u w:val="single"/>
    </w:rPr>
  </w:style>
  <w:style w:type="paragraph" w:customStyle="1" w:styleId="Default">
    <w:name w:val="Default"/>
    <w:rsid w:val="00FF4EEC"/>
    <w:pPr>
      <w:autoSpaceDE w:val="0"/>
      <w:autoSpaceDN w:val="0"/>
      <w:adjustRightInd w:val="0"/>
    </w:pPr>
    <w:rPr>
      <w:rFonts w:ascii="Agfa Rotis Sans Serif" w:eastAsiaTheme="minorHAnsi" w:hAnsi="Agfa Rotis Sans Serif" w:cs="Agfa Rotis Sans Serif"/>
      <w:color w:val="000000"/>
      <w:lang w:eastAsia="en-US"/>
    </w:rPr>
  </w:style>
  <w:style w:type="character" w:customStyle="1" w:styleId="A2">
    <w:name w:val="A2"/>
    <w:uiPriority w:val="99"/>
    <w:rsid w:val="00FF4EEC"/>
    <w:rPr>
      <w:rFonts w:cs="DaxlinePro-Regula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8669-A34E-44A9-B13B-7EB99ABC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31</Pages>
  <Words>10403</Words>
  <Characters>61384</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Nevyjel Jan</dc:creator>
  <cp:lastModifiedBy>Kněžínek Jan</cp:lastModifiedBy>
  <cp:revision>95</cp:revision>
  <dcterms:created xsi:type="dcterms:W3CDTF">2023-06-12T09:45:00Z</dcterms:created>
  <dcterms:modified xsi:type="dcterms:W3CDTF">2023-06-14T11:46:00Z</dcterms:modified>
</cp:coreProperties>
</file>