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47D" w:rsidRDefault="0028547D" w:rsidP="0028547D">
      <w:pPr>
        <w:jc w:val="center"/>
        <w:rPr>
          <w:b/>
        </w:rPr>
      </w:pPr>
      <w:r>
        <w:rPr>
          <w:b/>
          <w:noProof/>
          <w:lang w:eastAsia="cs-CZ"/>
        </w:rPr>
        <w:drawing>
          <wp:inline distT="0" distB="0" distL="0" distR="0">
            <wp:extent cx="4345228" cy="1627481"/>
            <wp:effectExtent l="0" t="0" r="0" b="0"/>
            <wp:docPr id="1" name="Obrázek 1" descr="C:\Users\m.kubickova\Desktop\LOGA\Logo NRZ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kubickova\Desktop\LOGA\Logo NRZP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7989" cy="162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7EA" w:rsidRDefault="004E46CC" w:rsidP="0028547D">
      <w:pPr>
        <w:jc w:val="center"/>
        <w:rPr>
          <w:b/>
          <w:sz w:val="24"/>
          <w:szCs w:val="24"/>
        </w:rPr>
      </w:pPr>
      <w:r w:rsidRPr="0028547D">
        <w:rPr>
          <w:b/>
          <w:sz w:val="24"/>
          <w:szCs w:val="24"/>
        </w:rPr>
        <w:t>Připomínky NRZP ČR k návrhu tezí novely zákona o elektronizaci zdravotnictví.</w:t>
      </w:r>
    </w:p>
    <w:p w:rsidR="0028547D" w:rsidRPr="00C73B0A" w:rsidRDefault="00FE5CEE" w:rsidP="0028547D">
      <w:pPr>
        <w:jc w:val="both"/>
        <w:rPr>
          <w:u w:val="single"/>
        </w:rPr>
      </w:pPr>
      <w:bookmarkStart w:id="0" w:name="_GoBack"/>
      <w:r w:rsidRPr="00C73B0A">
        <w:rPr>
          <w:u w:val="single"/>
        </w:rPr>
        <w:t>Obecná připomínka:</w:t>
      </w:r>
    </w:p>
    <w:bookmarkEnd w:id="0"/>
    <w:p w:rsidR="00FE5CEE" w:rsidRDefault="00FE5CEE" w:rsidP="0028547D">
      <w:pPr>
        <w:jc w:val="both"/>
      </w:pPr>
      <w:r>
        <w:t xml:space="preserve">NRZP ČR nemá žádné konkrétní připomínky k tezím novely zákona o elektronizaci zdravotnictví. </w:t>
      </w:r>
    </w:p>
    <w:p w:rsidR="0028547D" w:rsidRDefault="00FE5CEE" w:rsidP="0028547D">
      <w:pPr>
        <w:jc w:val="both"/>
      </w:pPr>
      <w:r>
        <w:t>M</w:t>
      </w:r>
      <w:r w:rsidR="0028547D" w:rsidRPr="0028547D">
        <w:t xml:space="preserve">ateriál vychází z deklarované snahy MPSV ČR a </w:t>
      </w:r>
      <w:r>
        <w:t>MZ ČR</w:t>
      </w:r>
      <w:r w:rsidR="0028547D" w:rsidRPr="0028547D">
        <w:t xml:space="preserve"> o vytvoření společného mezioborového registru poskytovatelů a příjemců služeb. Registr by měl sloužit pro přehled o tom, jaké sociální služby a jaké zdravotní služby, jednotliví konkrétní občané a je</w:t>
      </w:r>
      <w:r>
        <w:t>jich rodiny</w:t>
      </w:r>
      <w:r w:rsidR="0028547D" w:rsidRPr="0028547D">
        <w:t xml:space="preserve"> čerp</w:t>
      </w:r>
      <w:r>
        <w:t>ají</w:t>
      </w:r>
      <w:r w:rsidR="0028547D" w:rsidRPr="0028547D">
        <w:t xml:space="preserve"> a jakým způsobem by bylo vhodné pro ně tyto služby optimalizovat. Zároveň by měl sloužit jako přehled o tom, jaké služby jsou poskytovány, v kterých lokalitách jsou poskytovány, v jakém množství a struktuře</w:t>
      </w:r>
      <w:r w:rsidR="006A5E7A">
        <w:t>,</w:t>
      </w:r>
      <w:r w:rsidR="0028547D" w:rsidRPr="0028547D">
        <w:t xml:space="preserve"> a jak by měly být do budoucna naplánovány a zajištěny. Materiál je v této fázi velmi teoretický, obecný a příliš se na něm asi nedá hodnotit. V současné fázi, která je značně teoretická, js</w:t>
      </w:r>
      <w:r>
        <w:t>me</w:t>
      </w:r>
      <w:r w:rsidR="0028547D" w:rsidRPr="0028547D">
        <w:t xml:space="preserve"> nenaš</w:t>
      </w:r>
      <w:r>
        <w:t>li</w:t>
      </w:r>
      <w:r w:rsidR="0028547D" w:rsidRPr="0028547D">
        <w:t xml:space="preserve"> žádný problém, který by v konečné podobě registrů</w:t>
      </w:r>
      <w:r>
        <w:t xml:space="preserve"> mohl být problematický.</w:t>
      </w:r>
      <w:r w:rsidR="0028547D" w:rsidRPr="0028547D">
        <w:t xml:space="preserve"> </w:t>
      </w:r>
      <w:r>
        <w:t>V</w:t>
      </w:r>
      <w:r w:rsidR="0028547D" w:rsidRPr="0028547D">
        <w:t xml:space="preserve"> konečné fázi </w:t>
      </w:r>
      <w:r>
        <w:t xml:space="preserve">bude </w:t>
      </w:r>
      <w:r w:rsidR="0028547D" w:rsidRPr="0028547D">
        <w:t>velmi záležet na skutečném provedení a na tom, jakým způsobem budou data získávána, uchovávána a zároveň následně i zpřístupňována a komu budou zpřístupňována. Teprve v takové fázi bude možno seriózně materiál připomínkovat.</w:t>
      </w:r>
    </w:p>
    <w:p w:rsidR="00FE5CEE" w:rsidRDefault="00FE5CEE" w:rsidP="0028547D">
      <w:pPr>
        <w:jc w:val="both"/>
      </w:pPr>
    </w:p>
    <w:p w:rsidR="00FE5CEE" w:rsidRDefault="00FE5CEE" w:rsidP="0028547D">
      <w:pPr>
        <w:jc w:val="both"/>
      </w:pPr>
    </w:p>
    <w:p w:rsidR="00FE5CEE" w:rsidRDefault="00FE5CEE" w:rsidP="005B28E8">
      <w:pPr>
        <w:jc w:val="right"/>
      </w:pPr>
      <w:r>
        <w:t xml:space="preserve">V Praze dne 3. 3. </w:t>
      </w:r>
      <w:r w:rsidR="005B28E8">
        <w:t>2023</w:t>
      </w:r>
    </w:p>
    <w:p w:rsidR="005B28E8" w:rsidRDefault="005B28E8" w:rsidP="005B28E8">
      <w:pPr>
        <w:jc w:val="right"/>
      </w:pPr>
    </w:p>
    <w:p w:rsidR="005B28E8" w:rsidRDefault="005B28E8" w:rsidP="005B28E8">
      <w:pPr>
        <w:jc w:val="right"/>
      </w:pPr>
    </w:p>
    <w:p w:rsidR="005B28E8" w:rsidRDefault="005B28E8" w:rsidP="005B28E8"/>
    <w:p w:rsidR="005B28E8" w:rsidRDefault="005B28E8" w:rsidP="0028547D">
      <w:pPr>
        <w:jc w:val="both"/>
      </w:pPr>
    </w:p>
    <w:p w:rsidR="005B28E8" w:rsidRDefault="005B28E8" w:rsidP="0028547D">
      <w:pPr>
        <w:jc w:val="both"/>
      </w:pPr>
      <w:r>
        <w:t>Vypracoval: Mgr. Václav Krása, předseda NRZP ČR</w:t>
      </w:r>
    </w:p>
    <w:p w:rsidR="004E46CC" w:rsidRDefault="004E46CC" w:rsidP="005B28E8">
      <w:pPr>
        <w:jc w:val="both"/>
      </w:pPr>
    </w:p>
    <w:p w:rsidR="004E46CC" w:rsidRDefault="004E46CC" w:rsidP="004E46CC">
      <w:pPr>
        <w:jc w:val="both"/>
      </w:pPr>
    </w:p>
    <w:sectPr w:rsidR="004E46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6CC"/>
    <w:rsid w:val="0028547D"/>
    <w:rsid w:val="004E46CC"/>
    <w:rsid w:val="00582325"/>
    <w:rsid w:val="005B28E8"/>
    <w:rsid w:val="006A5E7A"/>
    <w:rsid w:val="009B6C02"/>
    <w:rsid w:val="00C73B0A"/>
    <w:rsid w:val="00FE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85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54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85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54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184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Kubíčková</dc:creator>
  <cp:lastModifiedBy>Michaela Kubíčková</cp:lastModifiedBy>
  <cp:revision>6</cp:revision>
  <cp:lastPrinted>2023-03-03T13:51:00Z</cp:lastPrinted>
  <dcterms:created xsi:type="dcterms:W3CDTF">2023-03-03T13:29:00Z</dcterms:created>
  <dcterms:modified xsi:type="dcterms:W3CDTF">2023-03-03T13:57:00Z</dcterms:modified>
</cp:coreProperties>
</file>