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85D0" w14:textId="5A0B170D" w:rsidR="002F259D" w:rsidRPr="001936BC" w:rsidRDefault="007C5679" w:rsidP="009515FC">
      <w:pPr>
        <w:pStyle w:val="ZKON"/>
        <w:spacing w:before="120"/>
        <w:jc w:val="right"/>
        <w:rPr>
          <w:bCs/>
          <w:caps w:val="0"/>
          <w:szCs w:val="24"/>
        </w:rPr>
      </w:pPr>
      <w:r>
        <w:rPr>
          <w:b w:val="0"/>
          <w:caps w:val="0"/>
          <w:szCs w:val="24"/>
        </w:rPr>
        <w:t xml:space="preserve"> </w:t>
      </w:r>
      <w:r w:rsidR="002F259D" w:rsidRPr="001936BC">
        <w:rPr>
          <w:bCs/>
          <w:caps w:val="0"/>
          <w:szCs w:val="24"/>
        </w:rPr>
        <w:t>III.</w:t>
      </w:r>
    </w:p>
    <w:p w14:paraId="3455EB92" w14:textId="7673D774" w:rsidR="00D46C0B" w:rsidRPr="00C911D5" w:rsidRDefault="00D46C0B" w:rsidP="009515FC">
      <w:pPr>
        <w:pStyle w:val="ZKON"/>
        <w:spacing w:before="120"/>
        <w:rPr>
          <w:b w:val="0"/>
          <w:caps w:val="0"/>
          <w:szCs w:val="24"/>
        </w:rPr>
      </w:pPr>
      <w:r w:rsidRPr="00C911D5">
        <w:rPr>
          <w:b w:val="0"/>
          <w:caps w:val="0"/>
          <w:szCs w:val="24"/>
        </w:rPr>
        <w:t>N á v r h</w:t>
      </w:r>
    </w:p>
    <w:p w14:paraId="5F3B0379" w14:textId="77777777" w:rsidR="00D46C0B" w:rsidRPr="00C911D5" w:rsidRDefault="00D46C0B" w:rsidP="009515FC">
      <w:pPr>
        <w:pStyle w:val="Textlnku"/>
        <w:spacing w:before="120" w:after="0" w:line="240" w:lineRule="auto"/>
        <w:ind w:firstLine="0"/>
        <w:jc w:val="center"/>
        <w:rPr>
          <w:bCs/>
          <w:color w:val="auto"/>
        </w:rPr>
      </w:pPr>
    </w:p>
    <w:p w14:paraId="76012513" w14:textId="77777777" w:rsidR="00D46C0B" w:rsidRPr="00C911D5" w:rsidRDefault="00D46C0B" w:rsidP="009515FC">
      <w:pPr>
        <w:pStyle w:val="ZKON"/>
        <w:spacing w:before="120"/>
        <w:rPr>
          <w:szCs w:val="24"/>
        </w:rPr>
      </w:pPr>
      <w:r w:rsidRPr="00C911D5">
        <w:rPr>
          <w:szCs w:val="24"/>
        </w:rPr>
        <w:t>ZÁKON</w:t>
      </w:r>
    </w:p>
    <w:p w14:paraId="64DDD884" w14:textId="536ED644" w:rsidR="00D46C0B" w:rsidRPr="00C911D5" w:rsidRDefault="00D46C0B" w:rsidP="009515FC">
      <w:pPr>
        <w:pStyle w:val="nadpiszkona"/>
        <w:rPr>
          <w:b w:val="0"/>
          <w:noProof/>
          <w:szCs w:val="24"/>
        </w:rPr>
      </w:pPr>
      <w:r w:rsidRPr="00C911D5">
        <w:rPr>
          <w:b w:val="0"/>
          <w:noProof/>
          <w:szCs w:val="24"/>
        </w:rPr>
        <w:t>ze dne .….. 202</w:t>
      </w:r>
      <w:r w:rsidR="000A712E">
        <w:rPr>
          <w:b w:val="0"/>
          <w:noProof/>
          <w:szCs w:val="24"/>
        </w:rPr>
        <w:t>2</w:t>
      </w:r>
      <w:r w:rsidRPr="00C911D5">
        <w:rPr>
          <w:b w:val="0"/>
          <w:noProof/>
          <w:szCs w:val="24"/>
        </w:rPr>
        <w:t>,</w:t>
      </w:r>
    </w:p>
    <w:p w14:paraId="731ED50F" w14:textId="77777777" w:rsidR="00D46C0B" w:rsidRPr="00C911D5" w:rsidRDefault="00D46C0B" w:rsidP="009515FC">
      <w:pPr>
        <w:pStyle w:val="Textlnku"/>
        <w:spacing w:before="120" w:after="0" w:line="240" w:lineRule="auto"/>
        <w:ind w:firstLine="0"/>
        <w:rPr>
          <w:bCs/>
          <w:color w:val="auto"/>
        </w:rPr>
      </w:pPr>
    </w:p>
    <w:p w14:paraId="00E09172" w14:textId="6F0882A4" w:rsidR="00D46C0B" w:rsidRPr="00C911D5" w:rsidRDefault="00D46C0B" w:rsidP="009515FC">
      <w:pPr>
        <w:pStyle w:val="nadpiszkona"/>
        <w:rPr>
          <w:szCs w:val="24"/>
        </w:rPr>
      </w:pPr>
      <w:r w:rsidRPr="00D71154">
        <w:rPr>
          <w:szCs w:val="24"/>
        </w:rPr>
        <w:t xml:space="preserve">kterým se mění </w:t>
      </w:r>
      <w:r w:rsidR="00F2427E" w:rsidRPr="00D71154">
        <w:rPr>
          <w:szCs w:val="24"/>
        </w:rPr>
        <w:t>zákon č. 117/1995 Sb., o státní sociální podpoře, ve znění pozdějších předpisů,</w:t>
      </w:r>
      <w:r w:rsidR="00492CB0" w:rsidRPr="00D71154">
        <w:rPr>
          <w:szCs w:val="24"/>
        </w:rPr>
        <w:t xml:space="preserve"> </w:t>
      </w:r>
      <w:r w:rsidR="00564D50">
        <w:t>a další související zákony</w:t>
      </w:r>
      <w:r w:rsidR="00E77154">
        <w:rPr>
          <w:szCs w:val="24"/>
        </w:rPr>
        <w:t xml:space="preserve"> </w:t>
      </w:r>
    </w:p>
    <w:p w14:paraId="42387298" w14:textId="77777777" w:rsidR="00D46C0B" w:rsidRPr="00C911D5" w:rsidRDefault="00D46C0B" w:rsidP="009515FC">
      <w:pPr>
        <w:spacing w:before="120" w:after="0" w:line="240" w:lineRule="auto"/>
      </w:pPr>
    </w:p>
    <w:p w14:paraId="0A910332" w14:textId="77777777" w:rsidR="00D46C0B" w:rsidRPr="00C911D5" w:rsidRDefault="00D46C0B" w:rsidP="009515FC">
      <w:pPr>
        <w:pStyle w:val="Parlament"/>
        <w:spacing w:before="120" w:after="0"/>
        <w:rPr>
          <w:szCs w:val="24"/>
        </w:rPr>
      </w:pPr>
      <w:r w:rsidRPr="00C911D5">
        <w:rPr>
          <w:szCs w:val="24"/>
        </w:rPr>
        <w:t>Parlament se usnesl na tomto zákoně České republiky:</w:t>
      </w:r>
    </w:p>
    <w:p w14:paraId="616F5A42" w14:textId="77777777" w:rsidR="009C3A05" w:rsidRDefault="009C3A05" w:rsidP="009515FC">
      <w:pPr>
        <w:spacing w:before="120" w:after="0" w:line="240" w:lineRule="auto"/>
        <w:jc w:val="center"/>
        <w:rPr>
          <w:b/>
          <w:color w:val="000000" w:themeColor="text1"/>
        </w:rPr>
      </w:pPr>
    </w:p>
    <w:p w14:paraId="1BE26A11" w14:textId="00A5530A" w:rsidR="009C3A05" w:rsidRPr="00CB2600" w:rsidRDefault="009C3A05" w:rsidP="009515FC">
      <w:pPr>
        <w:spacing w:before="120" w:after="0" w:line="240" w:lineRule="auto"/>
        <w:jc w:val="center"/>
        <w:rPr>
          <w:bCs/>
          <w:color w:val="000000" w:themeColor="text1"/>
        </w:rPr>
      </w:pPr>
      <w:r w:rsidRPr="00CB2600">
        <w:rPr>
          <w:bCs/>
          <w:color w:val="000000" w:themeColor="text1"/>
        </w:rPr>
        <w:t>ČÁST PRVNÍ</w:t>
      </w:r>
    </w:p>
    <w:p w14:paraId="580BC133" w14:textId="77777777" w:rsidR="009C3A05" w:rsidRPr="0095625F" w:rsidRDefault="009C3A05" w:rsidP="009515FC">
      <w:pPr>
        <w:spacing w:before="120" w:after="0" w:line="240" w:lineRule="auto"/>
        <w:jc w:val="center"/>
        <w:rPr>
          <w:b/>
          <w:color w:val="000000" w:themeColor="text1"/>
        </w:rPr>
      </w:pPr>
      <w:r w:rsidRPr="0095625F">
        <w:rPr>
          <w:b/>
          <w:color w:val="000000" w:themeColor="text1"/>
        </w:rPr>
        <w:t>Změna zákona o státní sociální podpoře</w:t>
      </w:r>
    </w:p>
    <w:p w14:paraId="4DFA68A7" w14:textId="13150377" w:rsidR="009C3A05" w:rsidRDefault="009C3A05" w:rsidP="009515FC">
      <w:pPr>
        <w:adjustRightInd w:val="0"/>
        <w:spacing w:before="120" w:after="0" w:line="240" w:lineRule="auto"/>
        <w:jc w:val="center"/>
        <w:rPr>
          <w:rFonts w:eastAsiaTheme="minorHAnsi"/>
          <w:color w:val="000000" w:themeColor="text1"/>
        </w:rPr>
      </w:pPr>
      <w:r w:rsidRPr="0095625F">
        <w:rPr>
          <w:rFonts w:eastAsiaTheme="minorHAnsi"/>
          <w:color w:val="000000" w:themeColor="text1"/>
        </w:rPr>
        <w:t>Čl. I</w:t>
      </w:r>
    </w:p>
    <w:p w14:paraId="45728CD3" w14:textId="3488C5FD" w:rsidR="009C3A05" w:rsidRDefault="009C3A05" w:rsidP="00D601F2">
      <w:pPr>
        <w:adjustRightInd w:val="0"/>
        <w:spacing w:before="120" w:after="0" w:line="240" w:lineRule="auto"/>
        <w:ind w:firstLine="708"/>
        <w:rPr>
          <w:color w:val="000000" w:themeColor="text1"/>
        </w:rPr>
      </w:pPr>
      <w:r>
        <w:rPr>
          <w:color w:val="000000" w:themeColor="text1"/>
        </w:rPr>
        <w:t>Z</w:t>
      </w:r>
      <w:r w:rsidRPr="00BF0F22">
        <w:rPr>
          <w:color w:val="000000" w:themeColor="text1"/>
        </w:rPr>
        <w:t xml:space="preserve">ákon č. 117/1995 Sb., o státní sociální podpoře, ve znění zákona č. 137/1996 Sb., zákona č. 132/1997 Sb., zákona č. 242/1997 Sb., zákona č. 91/1998 Sb., zákona č. 158/1998 Sb., zákona č. 360/1999 Sb., zákona č. 118/2000 Sb., zákona č. 132/2000 Sb., zákona č. 155/2000 Sb., zákona č. 492/2000 Sb., zákona č. 271/2001 Sb., zákona č. 151/2002 Sb., zákona č. 320/2002 Sb., zákona č. 125/2003 Sb., zákona č. 362/2003 Sb., zákona č. 424/2003 Sb., zákona č. 438/2003 Sb., zákona č. 453/2003 Sb., zákona č. 53/2004 Sb., zákona č. 237/2004 Sb., zákona č. 315/2004 Sb., zákona č. 436/2004 Sb., zákona č. 562/2004 Sb., zákona č. 124/2005 Sb., zákona č. 168/2005 Sb., zákona č. 204/2005 Sb., zákona č. 218/2005 Sb., zákona č. 377/2005 Sb., zákona č. 381/2005 Sb., zákona č. 552/2005 Sb., zákona č. 109/2006 Sb., zákona č. 112/2006 Sb., zákona č. 113/2006 Sb., zákona č. 115/2006 Sb., zákona č. 134/2006 Sb., zákona č. 189/2006 Sb., zákona č. 214/2006 Sb., zákona č. 585/2006 Sb., zákona č. 213/2007 Sb., zákona č. 261/2007 Sb., zákona č. 269/2007 Sb., zákona č. 379/2007 Sb., zákona č. 129/2008 Sb., zákona č. 239/2008 Sb., zákona č. 305/2008 Sb., zákona č. 306/2008 Sb., zákona č. 382/2008 Sb., zákona č. 414/2008 Sb., zákona č. 227/2009 Sb., zákona č. 281/2009 Sb., zákona č. 326/2009 Sb., zákona č. 362/2009 Sb., zákona č. 346/2010 Sb., zákona č. 347/2010 Sb., zákona č. 427/2010 Sb., zákona č. 73/2011 Sb., zákona č. 364/2011 Sb., zákona č. 366/2011 Sb., zákona č. 375/2011 Sb., zákona č. 428/2011 Sb., zákona č. 458/2011 Sb., zákona č. 331/2012 Sb., zákona č. 399/2012 Sb., zákona č. 401/2012 Sb., zákona č. 48/2013 Sb., zákona č. 267/2013 Sb., zákona č. 303/2013 Sb., zákona č. 306/2013 Sb., zákonného opatření Senátu č. 344/2013 Sb., zákona č. 64/2014 Sb., zákona </w:t>
      </w:r>
      <w:r>
        <w:rPr>
          <w:color w:val="000000" w:themeColor="text1"/>
        </w:rPr>
        <w:t xml:space="preserve">    </w:t>
      </w:r>
      <w:r w:rsidRPr="00BF0F22">
        <w:rPr>
          <w:color w:val="000000" w:themeColor="text1"/>
        </w:rPr>
        <w:t>č. 101/2014 Sb., zákona č. 250/2014 Sb., zákona č. 252/2014 Sb., zákona č. 253/2014 Sb., zákona č. 332/2014 Sb., zákona č. 377/2015 Sb., zákona č. 137/2016 Sb., zákona č. 188/2016 Sb., zákona č. 298/2016 Sb., zákona č. 98/2017 Sb., zákona č. 183/2017 Sb., zákona č. 200/2017 Sb., zákona č. 222/2017 Sb., zákona č. 92/2018 Sb., zákona č. 32/2019 Sb., zákona č. 277/2019 Sb., zákona č. 363/2019 Sb., zákona č. 540/2020 Sb., zákona č. 588/2020 Sb.</w:t>
      </w:r>
      <w:r>
        <w:rPr>
          <w:color w:val="000000" w:themeColor="text1"/>
        </w:rPr>
        <w:t>, zákona č. 261/2021 Sb.,</w:t>
      </w:r>
      <w:r w:rsidRPr="00BF0F22">
        <w:rPr>
          <w:color w:val="000000" w:themeColor="text1"/>
        </w:rPr>
        <w:t xml:space="preserve"> zákona č. 285/2021 Sb.</w:t>
      </w:r>
      <w:r>
        <w:rPr>
          <w:color w:val="000000" w:themeColor="text1"/>
        </w:rPr>
        <w:t>, zákona č. 363/2021 Sb</w:t>
      </w:r>
      <w:r w:rsidRPr="00947B8A">
        <w:rPr>
          <w:color w:val="000000" w:themeColor="text1"/>
        </w:rPr>
        <w:t>.</w:t>
      </w:r>
      <w:r w:rsidR="002743F8">
        <w:rPr>
          <w:color w:val="000000" w:themeColor="text1"/>
        </w:rPr>
        <w:t>,</w:t>
      </w:r>
      <w:r w:rsidRPr="00947B8A">
        <w:rPr>
          <w:color w:val="000000" w:themeColor="text1"/>
        </w:rPr>
        <w:t xml:space="preserve"> zákona č. 17/2022 Sb.</w:t>
      </w:r>
      <w:r w:rsidR="002743F8">
        <w:rPr>
          <w:color w:val="000000" w:themeColor="text1"/>
        </w:rPr>
        <w:t xml:space="preserve"> a </w:t>
      </w:r>
      <w:r w:rsidR="002743F8" w:rsidRPr="00947B8A">
        <w:rPr>
          <w:color w:val="000000" w:themeColor="text1"/>
        </w:rPr>
        <w:t xml:space="preserve">zákona č. </w:t>
      </w:r>
      <w:r w:rsidR="002743F8">
        <w:rPr>
          <w:color w:val="000000" w:themeColor="text1"/>
        </w:rPr>
        <w:t>203</w:t>
      </w:r>
      <w:r w:rsidR="002743F8" w:rsidRPr="00947B8A">
        <w:rPr>
          <w:color w:val="000000" w:themeColor="text1"/>
        </w:rPr>
        <w:t>/2022 Sb.</w:t>
      </w:r>
      <w:r w:rsidRPr="00947B8A">
        <w:rPr>
          <w:color w:val="000000" w:themeColor="text1"/>
        </w:rPr>
        <w:t>, se mění takto:</w:t>
      </w:r>
    </w:p>
    <w:p w14:paraId="7E2050D9" w14:textId="77777777" w:rsidR="00564D50" w:rsidRDefault="00564D50" w:rsidP="009515FC">
      <w:pPr>
        <w:adjustRightInd w:val="0"/>
        <w:spacing w:before="120" w:after="0" w:line="240" w:lineRule="auto"/>
        <w:ind w:firstLine="708"/>
        <w:rPr>
          <w:color w:val="000000" w:themeColor="text1"/>
        </w:rPr>
      </w:pPr>
    </w:p>
    <w:p w14:paraId="37BB5016" w14:textId="5A51C784" w:rsidR="00BA7B81" w:rsidRPr="001E7A4A" w:rsidRDefault="00BA7B81" w:rsidP="004F6AFF">
      <w:pPr>
        <w:pStyle w:val="Odstavecseseznamem"/>
        <w:numPr>
          <w:ilvl w:val="0"/>
          <w:numId w:val="34"/>
        </w:numPr>
        <w:spacing w:line="240" w:lineRule="auto"/>
        <w:rPr>
          <w:color w:val="000000" w:themeColor="text1"/>
        </w:rPr>
      </w:pPr>
      <w:r w:rsidRPr="001E7A4A">
        <w:rPr>
          <w:rFonts w:eastAsiaTheme="minorHAnsi"/>
          <w:color w:val="000000" w:themeColor="text1"/>
        </w:rPr>
        <w:lastRenderedPageBreak/>
        <w:t xml:space="preserve">V § 30 se na konci odstavce 1 </w:t>
      </w:r>
      <w:r w:rsidRPr="001E7A4A">
        <w:rPr>
          <w:rFonts w:eastAsiaTheme="minorHAnsi"/>
          <w:color w:val="auto"/>
          <w:lang w:eastAsia="en-US"/>
        </w:rPr>
        <w:t>doplňuje věta „</w:t>
      </w:r>
      <w:r w:rsidRPr="001E7A4A">
        <w:rPr>
          <w:color w:val="000000" w:themeColor="text1"/>
        </w:rPr>
        <w:t xml:space="preserve">Při péči o totéž dítě zakládající nárok </w:t>
      </w:r>
      <w:r w:rsidR="00C51D72" w:rsidRPr="001E7A4A">
        <w:rPr>
          <w:color w:val="000000" w:themeColor="text1"/>
        </w:rPr>
        <w:t xml:space="preserve">                </w:t>
      </w:r>
      <w:r w:rsidRPr="001E7A4A">
        <w:rPr>
          <w:color w:val="000000" w:themeColor="text1"/>
        </w:rPr>
        <w:t>na</w:t>
      </w:r>
      <w:r w:rsidR="00C51D72" w:rsidRPr="001E7A4A">
        <w:rPr>
          <w:color w:val="000000" w:themeColor="text1"/>
        </w:rPr>
        <w:t> </w:t>
      </w:r>
      <w:r w:rsidRPr="001E7A4A">
        <w:rPr>
          <w:color w:val="000000" w:themeColor="text1"/>
        </w:rPr>
        <w:t>rodičovský příspěvek náleží rodičovský příspěvek jen jednou.“</w:t>
      </w:r>
      <w:r w:rsidR="004C0378" w:rsidRPr="001E7A4A">
        <w:rPr>
          <w:color w:val="000000" w:themeColor="text1"/>
        </w:rPr>
        <w:t>.</w:t>
      </w:r>
    </w:p>
    <w:p w14:paraId="5AF9FFC7" w14:textId="0386DEDF" w:rsidR="00F236B7" w:rsidRDefault="00AB70FA" w:rsidP="004F6AFF">
      <w:pPr>
        <w:pStyle w:val="Bezmezer"/>
        <w:numPr>
          <w:ilvl w:val="0"/>
          <w:numId w:val="34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30b se na konci odstavce 1 </w:t>
      </w:r>
      <w:r w:rsidR="00F236B7">
        <w:rPr>
          <w:rFonts w:ascii="Times New Roman" w:hAnsi="Times New Roman" w:cs="Times New Roman"/>
          <w:sz w:val="24"/>
          <w:szCs w:val="24"/>
        </w:rPr>
        <w:t xml:space="preserve">tečka nahrazuje čárkou a </w:t>
      </w:r>
      <w:r>
        <w:rPr>
          <w:rFonts w:ascii="Times New Roman" w:hAnsi="Times New Roman" w:cs="Times New Roman"/>
          <w:sz w:val="24"/>
          <w:szCs w:val="24"/>
        </w:rPr>
        <w:t xml:space="preserve">doplňuje </w:t>
      </w:r>
      <w:r w:rsidR="00F236B7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písmeno</w:t>
      </w:r>
      <w:r w:rsidR="00F236B7">
        <w:rPr>
          <w:rFonts w:ascii="Times New Roman" w:hAnsi="Times New Roman" w:cs="Times New Roman"/>
          <w:sz w:val="24"/>
          <w:szCs w:val="24"/>
        </w:rPr>
        <w:t xml:space="preserve"> g), které zní:</w:t>
      </w:r>
    </w:p>
    <w:p w14:paraId="6820B92C" w14:textId="0B7186F5" w:rsidR="00F236B7" w:rsidRPr="00F236B7" w:rsidRDefault="00F236B7" w:rsidP="004F6AFF">
      <w:pPr>
        <w:pStyle w:val="Bezmezer"/>
        <w:spacing w:before="24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bookmarkStart w:id="0" w:name="_Hlk110930036"/>
      <w:r>
        <w:rPr>
          <w:rFonts w:ascii="Times New Roman" w:hAnsi="Times New Roman" w:cs="Times New Roman"/>
          <w:sz w:val="24"/>
          <w:szCs w:val="24"/>
        </w:rPr>
        <w:t>g) o dítě</w:t>
      </w:r>
      <w:r w:rsidR="00F723C8">
        <w:rPr>
          <w:rFonts w:ascii="Times New Roman" w:hAnsi="Times New Roman" w:cs="Times New Roman"/>
          <w:sz w:val="24"/>
          <w:szCs w:val="24"/>
        </w:rPr>
        <w:t xml:space="preserve"> nebo </w:t>
      </w:r>
      <w:r w:rsidR="00F723C8" w:rsidRPr="00F723C8">
        <w:rPr>
          <w:rFonts w:ascii="Times New Roman" w:hAnsi="Times New Roman" w:cs="Times New Roman"/>
          <w:sz w:val="24"/>
          <w:szCs w:val="24"/>
        </w:rPr>
        <w:t>o jedno nebo více dětí z vícerčat</w:t>
      </w:r>
      <w:r>
        <w:rPr>
          <w:rFonts w:ascii="Times New Roman" w:hAnsi="Times New Roman" w:cs="Times New Roman"/>
          <w:sz w:val="24"/>
          <w:szCs w:val="24"/>
        </w:rPr>
        <w:t xml:space="preserve"> osobně a řádně pečuje prarodič dítěte, který je příjemcem rodičovského příspěvku.</w:t>
      </w:r>
      <w:bookmarkEnd w:id="0"/>
      <w:r>
        <w:rPr>
          <w:rFonts w:ascii="Times New Roman" w:hAnsi="Times New Roman" w:cs="Times New Roman"/>
          <w:sz w:val="24"/>
          <w:szCs w:val="24"/>
        </w:rPr>
        <w:t>“.</w:t>
      </w:r>
    </w:p>
    <w:p w14:paraId="4D9F57D5" w14:textId="74FFA344" w:rsidR="004C078F" w:rsidRDefault="004C078F" w:rsidP="004C078F">
      <w:pPr>
        <w:spacing w:before="120" w:after="0" w:line="240" w:lineRule="auto"/>
        <w:rPr>
          <w:bCs/>
          <w:color w:val="auto"/>
        </w:rPr>
      </w:pPr>
    </w:p>
    <w:p w14:paraId="17938EFF" w14:textId="38EF7B8C" w:rsidR="004C078F" w:rsidRPr="000C1F6E" w:rsidRDefault="004C078F" w:rsidP="004F6AFF">
      <w:pPr>
        <w:pStyle w:val="Odstavecseseznamem"/>
        <w:numPr>
          <w:ilvl w:val="0"/>
          <w:numId w:val="34"/>
        </w:numPr>
        <w:autoSpaceDE w:val="0"/>
        <w:autoSpaceDN w:val="0"/>
        <w:spacing w:line="240" w:lineRule="auto"/>
        <w:rPr>
          <w:color w:val="auto"/>
        </w:rPr>
      </w:pPr>
      <w:r w:rsidRPr="009E7538">
        <w:t xml:space="preserve">V § </w:t>
      </w:r>
      <w:r>
        <w:rPr>
          <w:lang w:val="cs-CZ"/>
        </w:rPr>
        <w:t>30c</w:t>
      </w:r>
      <w:r w:rsidRPr="009E7538">
        <w:t xml:space="preserve"> </w:t>
      </w:r>
      <w:r w:rsidR="00C655D4">
        <w:rPr>
          <w:lang w:val="cs-CZ"/>
        </w:rPr>
        <w:t>odst. 1</w:t>
      </w:r>
      <w:r w:rsidR="00E01C9D">
        <w:rPr>
          <w:lang w:val="cs-CZ"/>
        </w:rPr>
        <w:t xml:space="preserve"> </w:t>
      </w:r>
      <w:r w:rsidR="00C655D4">
        <w:rPr>
          <w:lang w:val="cs-CZ"/>
        </w:rPr>
        <w:t>se na konci textu věty první</w:t>
      </w:r>
      <w:r w:rsidRPr="009E7538">
        <w:t xml:space="preserve"> </w:t>
      </w:r>
      <w:r w:rsidR="00C655D4">
        <w:rPr>
          <w:lang w:val="cs-CZ"/>
        </w:rPr>
        <w:t xml:space="preserve">doplňují slova „; </w:t>
      </w:r>
      <w:bookmarkStart w:id="1" w:name="_Hlk110926427"/>
      <w:r w:rsidR="00C655D4">
        <w:rPr>
          <w:lang w:val="cs-CZ"/>
        </w:rPr>
        <w:t xml:space="preserve">to neplatí, </w:t>
      </w:r>
      <w:r w:rsidR="00172B85">
        <w:rPr>
          <w:lang w:val="cs-CZ"/>
        </w:rPr>
        <w:t>pečuje</w:t>
      </w:r>
      <w:r w:rsidR="00C655D4">
        <w:rPr>
          <w:lang w:val="cs-CZ"/>
        </w:rPr>
        <w:t xml:space="preserve">-li o jedno nebo více dětí z vícerčat prarodič, který je ustanoven příjemcem rodičovského příspěvku podle § 59 odst. 1 písm. </w:t>
      </w:r>
      <w:r w:rsidR="00BF5DE3">
        <w:rPr>
          <w:lang w:val="cs-CZ"/>
        </w:rPr>
        <w:t>b</w:t>
      </w:r>
      <w:r w:rsidR="00C655D4">
        <w:rPr>
          <w:lang w:val="cs-CZ"/>
        </w:rPr>
        <w:t>)</w:t>
      </w:r>
      <w:bookmarkEnd w:id="1"/>
      <w:r w:rsidR="00C655D4">
        <w:rPr>
          <w:lang w:val="cs-CZ"/>
        </w:rPr>
        <w:t>“.</w:t>
      </w:r>
    </w:p>
    <w:p w14:paraId="67E9D09A" w14:textId="77777777" w:rsidR="000C1F6E" w:rsidRPr="000C1F6E" w:rsidRDefault="000C1F6E" w:rsidP="004F6AFF">
      <w:pPr>
        <w:spacing w:after="0" w:line="240" w:lineRule="auto"/>
      </w:pPr>
    </w:p>
    <w:p w14:paraId="68FFE1AB" w14:textId="28F57BAE" w:rsidR="00FC78F9" w:rsidRDefault="00FC78F9" w:rsidP="00571DDF">
      <w:pPr>
        <w:pStyle w:val="Odstavecseseznamem"/>
        <w:numPr>
          <w:ilvl w:val="0"/>
          <w:numId w:val="34"/>
        </w:numPr>
        <w:adjustRightInd w:val="0"/>
        <w:spacing w:before="120" w:after="0" w:line="240" w:lineRule="auto"/>
        <w:rPr>
          <w:rFonts w:eastAsiaTheme="minorHAnsi"/>
          <w:color w:val="000000" w:themeColor="text1"/>
        </w:rPr>
      </w:pPr>
      <w:r w:rsidRPr="00571DDF">
        <w:rPr>
          <w:rFonts w:eastAsiaTheme="minorHAnsi"/>
          <w:color w:val="000000" w:themeColor="text1"/>
        </w:rPr>
        <w:t xml:space="preserve">V § 59 </w:t>
      </w:r>
      <w:r w:rsidR="009C6E02" w:rsidRPr="00571DDF">
        <w:rPr>
          <w:rFonts w:eastAsiaTheme="minorHAnsi"/>
          <w:color w:val="000000" w:themeColor="text1"/>
        </w:rPr>
        <w:t>odst. 1 písm</w:t>
      </w:r>
      <w:r w:rsidR="00571DDF" w:rsidRPr="00571DDF">
        <w:rPr>
          <w:rFonts w:eastAsiaTheme="minorHAnsi"/>
          <w:color w:val="000000" w:themeColor="text1"/>
        </w:rPr>
        <w:t>.</w:t>
      </w:r>
      <w:r w:rsidR="009C6E02" w:rsidRPr="00571DDF">
        <w:rPr>
          <w:rFonts w:eastAsiaTheme="minorHAnsi"/>
          <w:color w:val="000000" w:themeColor="text1"/>
        </w:rPr>
        <w:t xml:space="preserve"> a) </w:t>
      </w:r>
      <w:r w:rsidR="00571DDF" w:rsidRPr="00571DDF">
        <w:rPr>
          <w:rFonts w:eastAsiaTheme="minorHAnsi"/>
          <w:color w:val="000000" w:themeColor="text1"/>
        </w:rPr>
        <w:t>se text „d)“ nahrazuje textem „e)“.</w:t>
      </w:r>
    </w:p>
    <w:p w14:paraId="6C968C8A" w14:textId="77777777" w:rsidR="000C1F6E" w:rsidRPr="00571DDF" w:rsidRDefault="000C1F6E" w:rsidP="00CE7ECE">
      <w:pPr>
        <w:rPr>
          <w:rFonts w:eastAsiaTheme="minorHAnsi"/>
        </w:rPr>
      </w:pPr>
    </w:p>
    <w:p w14:paraId="13A3DC43" w14:textId="1C2564EE" w:rsidR="00571DDF" w:rsidRPr="00571DDF" w:rsidRDefault="00571DDF" w:rsidP="00571DDF">
      <w:pPr>
        <w:pStyle w:val="Odstavecseseznamem"/>
        <w:numPr>
          <w:ilvl w:val="0"/>
          <w:numId w:val="34"/>
        </w:numPr>
        <w:adjustRightInd w:val="0"/>
        <w:spacing w:before="120" w:after="0" w:line="240" w:lineRule="auto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  <w:lang w:val="cs-CZ"/>
        </w:rPr>
        <w:t>V § 59 odst. 1 se za písmeno a) vkládá nové písmeno b), které zní:</w:t>
      </w:r>
    </w:p>
    <w:p w14:paraId="3B8149D8" w14:textId="560ECF35" w:rsidR="00FC78F9" w:rsidRDefault="00FC78F9" w:rsidP="00276108">
      <w:pPr>
        <w:pStyle w:val="Odstavecseseznamem"/>
        <w:spacing w:before="120" w:after="0" w:line="240" w:lineRule="auto"/>
        <w:ind w:left="426" w:firstLine="564"/>
        <w:rPr>
          <w:bCs/>
          <w:color w:val="000000" w:themeColor="text1"/>
        </w:rPr>
      </w:pPr>
      <w:r w:rsidRPr="00713DE6">
        <w:rPr>
          <w:bCs/>
          <w:color w:val="000000" w:themeColor="text1"/>
          <w:lang w:val="cs-CZ"/>
        </w:rPr>
        <w:t>„</w:t>
      </w:r>
      <w:bookmarkStart w:id="2" w:name="_Hlk110928578"/>
      <w:r w:rsidR="00571DDF" w:rsidRPr="004337A4">
        <w:rPr>
          <w:color w:val="000000" w:themeColor="text1"/>
          <w:lang w:val="cs-CZ"/>
        </w:rPr>
        <w:t>b</w:t>
      </w:r>
      <w:r w:rsidRPr="004337A4">
        <w:rPr>
          <w:color w:val="000000" w:themeColor="text1"/>
        </w:rPr>
        <w:t xml:space="preserve">) </w:t>
      </w:r>
      <w:r w:rsidRPr="004337A4">
        <w:rPr>
          <w:color w:val="000000" w:themeColor="text1"/>
          <w:lang w:val="cs-CZ"/>
        </w:rPr>
        <w:t>prarodič, který</w:t>
      </w:r>
      <w:r w:rsidRPr="004337A4">
        <w:rPr>
          <w:color w:val="000000" w:themeColor="text1"/>
        </w:rPr>
        <w:t xml:space="preserve"> osobně</w:t>
      </w:r>
      <w:r w:rsidRPr="004337A4">
        <w:rPr>
          <w:color w:val="000000" w:themeColor="text1"/>
          <w:lang w:val="cs-CZ"/>
        </w:rPr>
        <w:t xml:space="preserve"> </w:t>
      </w:r>
      <w:r w:rsidRPr="004337A4">
        <w:rPr>
          <w:color w:val="000000" w:themeColor="text1"/>
        </w:rPr>
        <w:t>a řádně pečuje</w:t>
      </w:r>
      <w:r w:rsidRPr="004337A4">
        <w:rPr>
          <w:color w:val="000000" w:themeColor="text1"/>
          <w:lang w:val="cs-CZ"/>
        </w:rPr>
        <w:t xml:space="preserve"> o</w:t>
      </w:r>
      <w:r w:rsidRPr="004337A4">
        <w:rPr>
          <w:color w:val="000000" w:themeColor="text1"/>
        </w:rPr>
        <w:t xml:space="preserve"> </w:t>
      </w:r>
      <w:r w:rsidRPr="004337A4">
        <w:rPr>
          <w:color w:val="000000" w:themeColor="text1"/>
          <w:lang w:val="cs-CZ"/>
        </w:rPr>
        <w:t xml:space="preserve">dítě </w:t>
      </w:r>
      <w:r w:rsidRPr="004337A4">
        <w:rPr>
          <w:color w:val="000000" w:themeColor="text1"/>
        </w:rPr>
        <w:t>zakládající nárok na rodičovský příspěvek</w:t>
      </w:r>
      <w:r w:rsidR="004337A4" w:rsidRPr="004337A4">
        <w:rPr>
          <w:color w:val="000000" w:themeColor="text1"/>
          <w:lang w:val="cs-CZ"/>
        </w:rPr>
        <w:t xml:space="preserve"> </w:t>
      </w:r>
      <w:r w:rsidR="004337A4" w:rsidRPr="004337A4">
        <w:rPr>
          <w:color w:val="000000" w:themeColor="text1"/>
        </w:rPr>
        <w:t>nebo o jedno nebo více dětí z vícerčat zakládajících nárok na rodičovský příspěvek</w:t>
      </w:r>
      <w:r w:rsidR="009C6E02" w:rsidRPr="00274DBC">
        <w:rPr>
          <w:bCs/>
          <w:color w:val="000000" w:themeColor="text1"/>
          <w:lang w:val="cs-CZ"/>
        </w:rPr>
        <w:t xml:space="preserve">, </w:t>
      </w:r>
      <w:r w:rsidR="00F236B7" w:rsidRPr="00274DBC">
        <w:rPr>
          <w:bCs/>
          <w:color w:val="000000" w:themeColor="text1"/>
          <w:lang w:val="cs-CZ"/>
        </w:rPr>
        <w:t xml:space="preserve">je-li na žádost oprávněné osoby </w:t>
      </w:r>
      <w:r w:rsidR="00B32680" w:rsidRPr="00274DBC">
        <w:rPr>
          <w:color w:val="000000" w:themeColor="text1"/>
          <w:lang w:val="cs-CZ"/>
        </w:rPr>
        <w:t>ustanoven příjemcem rodičovského příspěvku</w:t>
      </w:r>
      <w:r w:rsidR="00F236B7" w:rsidRPr="00274DBC">
        <w:rPr>
          <w:bCs/>
          <w:color w:val="000000" w:themeColor="text1"/>
          <w:lang w:val="cs-CZ"/>
        </w:rPr>
        <w:t xml:space="preserve">, </w:t>
      </w:r>
      <w:r w:rsidR="009C6E02" w:rsidRPr="00274DBC">
        <w:rPr>
          <w:bCs/>
          <w:color w:val="000000" w:themeColor="text1"/>
          <w:lang w:val="cs-CZ"/>
        </w:rPr>
        <w:t xml:space="preserve">pokud nejde o případy uvedené v písmenech </w:t>
      </w:r>
      <w:r w:rsidR="00571DDF" w:rsidRPr="00274DBC">
        <w:rPr>
          <w:bCs/>
          <w:color w:val="000000" w:themeColor="text1"/>
          <w:lang w:val="cs-CZ"/>
        </w:rPr>
        <w:t>c</w:t>
      </w:r>
      <w:r w:rsidR="009C6E02" w:rsidRPr="00274DBC">
        <w:rPr>
          <w:bCs/>
          <w:color w:val="000000" w:themeColor="text1"/>
          <w:lang w:val="cs-CZ"/>
        </w:rPr>
        <w:t xml:space="preserve">) až </w:t>
      </w:r>
      <w:r w:rsidR="00571DDF" w:rsidRPr="00274DBC">
        <w:rPr>
          <w:bCs/>
          <w:color w:val="000000" w:themeColor="text1"/>
          <w:lang w:val="cs-CZ"/>
        </w:rPr>
        <w:t>e</w:t>
      </w:r>
      <w:r w:rsidR="009C6E02" w:rsidRPr="00274DBC">
        <w:rPr>
          <w:bCs/>
          <w:color w:val="000000" w:themeColor="text1"/>
          <w:lang w:val="cs-CZ"/>
        </w:rPr>
        <w:t>),</w:t>
      </w:r>
      <w:bookmarkEnd w:id="2"/>
      <w:r w:rsidRPr="00274DBC">
        <w:rPr>
          <w:bCs/>
          <w:color w:val="000000" w:themeColor="text1"/>
        </w:rPr>
        <w:t>“.</w:t>
      </w:r>
    </w:p>
    <w:p w14:paraId="435D02D3" w14:textId="42A395F0" w:rsidR="00571DDF" w:rsidRDefault="00571DDF" w:rsidP="00571DDF">
      <w:pPr>
        <w:spacing w:before="120"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Dosavadní písmena b) až d) se označují jako písmena c) až e).</w:t>
      </w:r>
    </w:p>
    <w:p w14:paraId="18BBE8BD" w14:textId="77777777" w:rsidR="00E36126" w:rsidRPr="00571DDF" w:rsidRDefault="00E36126" w:rsidP="00571DDF">
      <w:pPr>
        <w:spacing w:before="120" w:after="0" w:line="240" w:lineRule="auto"/>
        <w:rPr>
          <w:bCs/>
          <w:color w:val="000000" w:themeColor="text1"/>
        </w:rPr>
      </w:pPr>
    </w:p>
    <w:p w14:paraId="19ECD276" w14:textId="7BDC583F" w:rsidR="00571DDF" w:rsidRPr="00E36126" w:rsidRDefault="00571DDF" w:rsidP="00571DDF">
      <w:pPr>
        <w:pStyle w:val="Odstavecseseznamem"/>
        <w:numPr>
          <w:ilvl w:val="0"/>
          <w:numId w:val="34"/>
        </w:numPr>
        <w:spacing w:before="120"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  <w:lang w:val="cs-CZ"/>
        </w:rPr>
        <w:t>V § 59 odst. 1 písm. c) se text „c) a d)“ nahrazuje textem „</w:t>
      </w:r>
      <w:r w:rsidR="00AB70FA">
        <w:rPr>
          <w:bCs/>
          <w:color w:val="000000" w:themeColor="text1"/>
          <w:lang w:val="cs-CZ"/>
        </w:rPr>
        <w:t>d) a e)“.</w:t>
      </w:r>
    </w:p>
    <w:p w14:paraId="4F3274ED" w14:textId="77777777" w:rsidR="00E36126" w:rsidRPr="00AB70FA" w:rsidRDefault="00E36126" w:rsidP="00E36126">
      <w:pPr>
        <w:pStyle w:val="Odstavecseseznamem"/>
        <w:spacing w:before="120" w:after="0" w:line="240" w:lineRule="auto"/>
        <w:ind w:left="357"/>
        <w:rPr>
          <w:bCs/>
          <w:color w:val="000000" w:themeColor="text1"/>
        </w:rPr>
      </w:pPr>
    </w:p>
    <w:p w14:paraId="61D8E256" w14:textId="4E8551A5" w:rsidR="00AB70FA" w:rsidRPr="00CB6F76" w:rsidRDefault="00AB70FA" w:rsidP="00571DDF">
      <w:pPr>
        <w:pStyle w:val="Odstavecseseznamem"/>
        <w:numPr>
          <w:ilvl w:val="0"/>
          <w:numId w:val="34"/>
        </w:numPr>
        <w:spacing w:before="120"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  <w:lang w:val="cs-CZ"/>
        </w:rPr>
        <w:t>V § 59 odst. 1 písm. d) se text „d)“ nahrazuje textem „e)“.</w:t>
      </w:r>
    </w:p>
    <w:p w14:paraId="1027F2CB" w14:textId="77777777" w:rsidR="00CB6F76" w:rsidRPr="00CB6F76" w:rsidRDefault="00CB6F76" w:rsidP="00CB6F76">
      <w:pPr>
        <w:pStyle w:val="Odstavecseseznamem"/>
        <w:rPr>
          <w:bCs/>
          <w:color w:val="000000" w:themeColor="text1"/>
        </w:rPr>
      </w:pPr>
    </w:p>
    <w:p w14:paraId="7CF4E5D0" w14:textId="7ECA4870" w:rsidR="00CB6F76" w:rsidRPr="00E727A2" w:rsidRDefault="00CB6F76" w:rsidP="00CB6F76">
      <w:pPr>
        <w:pStyle w:val="Odstavecseseznamem"/>
        <w:numPr>
          <w:ilvl w:val="0"/>
          <w:numId w:val="34"/>
        </w:numPr>
        <w:adjustRightInd w:val="0"/>
        <w:spacing w:before="120" w:after="0" w:line="240" w:lineRule="auto"/>
        <w:rPr>
          <w:rFonts w:eastAsiaTheme="minorHAnsi"/>
          <w:color w:val="000000" w:themeColor="text1"/>
        </w:rPr>
      </w:pPr>
      <w:r w:rsidRPr="00E727A2">
        <w:rPr>
          <w:rFonts w:eastAsiaTheme="minorHAnsi"/>
          <w:color w:val="000000" w:themeColor="text1"/>
        </w:rPr>
        <w:t xml:space="preserve">V § </w:t>
      </w:r>
      <w:r w:rsidRPr="00E727A2">
        <w:rPr>
          <w:rFonts w:eastAsiaTheme="minorHAnsi"/>
          <w:color w:val="000000" w:themeColor="text1"/>
          <w:lang w:val="cs-CZ"/>
        </w:rPr>
        <w:t>62</w:t>
      </w:r>
      <w:r w:rsidRPr="00E727A2">
        <w:rPr>
          <w:rFonts w:eastAsiaTheme="minorHAnsi"/>
          <w:color w:val="000000" w:themeColor="text1"/>
        </w:rPr>
        <w:t xml:space="preserve"> odst. 1 </w:t>
      </w:r>
      <w:r w:rsidRPr="00E727A2">
        <w:rPr>
          <w:rFonts w:eastAsiaTheme="minorHAnsi"/>
          <w:color w:val="000000" w:themeColor="text1"/>
          <w:lang w:val="cs-CZ"/>
        </w:rPr>
        <w:t xml:space="preserve">větě </w:t>
      </w:r>
      <w:r w:rsidR="004C6339">
        <w:rPr>
          <w:rFonts w:eastAsiaTheme="minorHAnsi"/>
          <w:color w:val="000000" w:themeColor="text1"/>
          <w:lang w:val="cs-CZ"/>
        </w:rPr>
        <w:t>druhé</w:t>
      </w:r>
      <w:r w:rsidRPr="00E727A2">
        <w:rPr>
          <w:rFonts w:eastAsiaTheme="minorHAnsi"/>
          <w:color w:val="000000" w:themeColor="text1"/>
        </w:rPr>
        <w:t xml:space="preserve"> se </w:t>
      </w:r>
      <w:r w:rsidRPr="00E727A2">
        <w:rPr>
          <w:color w:val="000000" w:themeColor="text1"/>
        </w:rPr>
        <w:t>slovo „ro</w:t>
      </w:r>
      <w:r w:rsidRPr="00E727A2">
        <w:rPr>
          <w:color w:val="000000" w:themeColor="text1"/>
          <w:lang w:val="cs-CZ"/>
        </w:rPr>
        <w:t>diči</w:t>
      </w:r>
      <w:r w:rsidRPr="00E727A2">
        <w:rPr>
          <w:color w:val="000000" w:themeColor="text1"/>
        </w:rPr>
        <w:t xml:space="preserve">“ </w:t>
      </w:r>
      <w:r w:rsidR="00BA501A" w:rsidRPr="00E727A2">
        <w:rPr>
          <w:color w:val="000000" w:themeColor="text1"/>
          <w:lang w:val="cs-CZ"/>
        </w:rPr>
        <w:t>nahrazuje</w:t>
      </w:r>
      <w:r w:rsidRPr="00E727A2">
        <w:rPr>
          <w:color w:val="000000" w:themeColor="text1"/>
        </w:rPr>
        <w:t xml:space="preserve"> slov</w:t>
      </w:r>
      <w:r w:rsidR="00BA501A" w:rsidRPr="00E727A2">
        <w:rPr>
          <w:color w:val="000000" w:themeColor="text1"/>
          <w:lang w:val="cs-CZ"/>
        </w:rPr>
        <w:t>y</w:t>
      </w:r>
      <w:r w:rsidRPr="00E727A2">
        <w:rPr>
          <w:color w:val="000000" w:themeColor="text1"/>
        </w:rPr>
        <w:t xml:space="preserve"> „</w:t>
      </w:r>
      <w:r w:rsidR="00BA501A" w:rsidRPr="00E727A2">
        <w:rPr>
          <w:color w:val="000000" w:themeColor="text1"/>
          <w:lang w:val="cs-CZ"/>
        </w:rPr>
        <w:t xml:space="preserve">příjemci </w:t>
      </w:r>
      <w:r w:rsidR="00876527" w:rsidRPr="00E727A2">
        <w:rPr>
          <w:color w:val="000000" w:themeColor="text1"/>
        </w:rPr>
        <w:t>rodičovského příspěvku</w:t>
      </w:r>
      <w:r w:rsidRPr="00E727A2">
        <w:rPr>
          <w:color w:val="000000" w:themeColor="text1"/>
        </w:rPr>
        <w:t>“</w:t>
      </w:r>
      <w:r w:rsidRPr="00E727A2">
        <w:rPr>
          <w:rFonts w:eastAsiaTheme="minorHAnsi"/>
          <w:color w:val="000000" w:themeColor="text1"/>
        </w:rPr>
        <w:t>.</w:t>
      </w:r>
    </w:p>
    <w:p w14:paraId="0DCF444D" w14:textId="77777777" w:rsidR="00373A28" w:rsidRDefault="00373A28" w:rsidP="006E331E">
      <w:pPr>
        <w:adjustRightInd w:val="0"/>
        <w:spacing w:before="120" w:after="0" w:line="240" w:lineRule="auto"/>
        <w:ind w:firstLine="708"/>
        <w:rPr>
          <w:color w:val="000000" w:themeColor="text1"/>
        </w:rPr>
      </w:pPr>
    </w:p>
    <w:p w14:paraId="29722278" w14:textId="77777777" w:rsidR="00CD284D" w:rsidRPr="009E7538" w:rsidRDefault="00CD284D" w:rsidP="00B17D1C">
      <w:pPr>
        <w:pStyle w:val="Odstavecseseznamem"/>
        <w:numPr>
          <w:ilvl w:val="0"/>
          <w:numId w:val="34"/>
        </w:numPr>
        <w:autoSpaceDE w:val="0"/>
        <w:autoSpaceDN w:val="0"/>
        <w:rPr>
          <w:color w:val="auto"/>
        </w:rPr>
      </w:pPr>
      <w:r w:rsidRPr="009E7538">
        <w:t xml:space="preserve">V § </w:t>
      </w:r>
      <w:r>
        <w:rPr>
          <w:lang w:val="cs-CZ"/>
        </w:rPr>
        <w:t>67</w:t>
      </w:r>
      <w:r w:rsidRPr="009E7538">
        <w:t xml:space="preserve"> se za odstavec </w:t>
      </w:r>
      <w:r>
        <w:rPr>
          <w:lang w:val="cs-CZ"/>
        </w:rPr>
        <w:t>3</w:t>
      </w:r>
      <w:r w:rsidRPr="009E7538">
        <w:t xml:space="preserve"> vkládá nový odstavec </w:t>
      </w:r>
      <w:r>
        <w:rPr>
          <w:lang w:val="cs-CZ"/>
        </w:rPr>
        <w:t>4</w:t>
      </w:r>
      <w:r w:rsidRPr="009E7538">
        <w:t>, který zní:</w:t>
      </w:r>
    </w:p>
    <w:p w14:paraId="1AA12971" w14:textId="35F4FC26" w:rsidR="00CD284D" w:rsidRPr="001E5922" w:rsidRDefault="00CD284D" w:rsidP="00CD284D">
      <w:pPr>
        <w:pStyle w:val="Odstavecseseznamem"/>
        <w:autoSpaceDE w:val="0"/>
        <w:autoSpaceDN w:val="0"/>
        <w:spacing w:before="120" w:after="0" w:line="240" w:lineRule="auto"/>
        <w:ind w:left="426" w:firstLine="564"/>
        <w:rPr>
          <w:color w:val="000000" w:themeColor="text1"/>
          <w:lang w:val="cs-CZ"/>
        </w:rPr>
      </w:pPr>
      <w:r w:rsidRPr="00F16B4A">
        <w:rPr>
          <w:color w:val="000000" w:themeColor="text1"/>
          <w:lang w:val="cs-CZ"/>
        </w:rPr>
        <w:t>„</w:t>
      </w:r>
      <w:r w:rsidRPr="00F16B4A">
        <w:rPr>
          <w:color w:val="000000" w:themeColor="text1"/>
        </w:rPr>
        <w:t>(</w:t>
      </w:r>
      <w:r w:rsidRPr="00F16B4A">
        <w:rPr>
          <w:color w:val="000000" w:themeColor="text1"/>
          <w:lang w:val="cs-CZ"/>
        </w:rPr>
        <w:t>4</w:t>
      </w:r>
      <w:r w:rsidRPr="00F16B4A">
        <w:rPr>
          <w:color w:val="000000" w:themeColor="text1"/>
        </w:rPr>
        <w:t xml:space="preserve">) </w:t>
      </w:r>
      <w:r w:rsidRPr="001E5922">
        <w:rPr>
          <w:color w:val="000000" w:themeColor="text1"/>
        </w:rPr>
        <w:t xml:space="preserve">Řízení o </w:t>
      </w:r>
      <w:r w:rsidRPr="001E5922">
        <w:rPr>
          <w:color w:val="000000" w:themeColor="text1"/>
          <w:lang w:val="cs-CZ"/>
        </w:rPr>
        <w:t>změně příjemce</w:t>
      </w:r>
      <w:r w:rsidRPr="001E5922">
        <w:rPr>
          <w:color w:val="000000" w:themeColor="text1"/>
        </w:rPr>
        <w:t xml:space="preserve"> rodičovského příspěvku</w:t>
      </w:r>
      <w:r w:rsidR="000517BA" w:rsidRPr="001E5922">
        <w:rPr>
          <w:color w:val="000000" w:themeColor="text1"/>
          <w:lang w:val="cs-CZ"/>
        </w:rPr>
        <w:t xml:space="preserve"> </w:t>
      </w:r>
      <w:r w:rsidR="000517BA" w:rsidRPr="001E5922">
        <w:rPr>
          <w:lang w:val="cs-CZ"/>
        </w:rPr>
        <w:t>podle § 59 odst. 1 písm. b)</w:t>
      </w:r>
      <w:r w:rsidRPr="001E5922">
        <w:rPr>
          <w:color w:val="000000" w:themeColor="text1"/>
        </w:rPr>
        <w:t xml:space="preserve"> se zahajuje na základě písemné žádosti oprávněné osoby</w:t>
      </w:r>
      <w:r w:rsidR="001E5922" w:rsidRPr="001E5922">
        <w:rPr>
          <w:color w:val="000000" w:themeColor="text1"/>
          <w:lang w:val="cs-CZ"/>
        </w:rPr>
        <w:t xml:space="preserve"> </w:t>
      </w:r>
      <w:r w:rsidR="001E5922" w:rsidRPr="001E5922">
        <w:rPr>
          <w:color w:val="000000" w:themeColor="text1"/>
        </w:rPr>
        <w:t>obsahující náležitosti</w:t>
      </w:r>
      <w:r w:rsidR="00713DE6" w:rsidRPr="001E5922">
        <w:rPr>
          <w:color w:val="000000" w:themeColor="text1"/>
          <w:lang w:val="cs-CZ"/>
        </w:rPr>
        <w:t xml:space="preserve"> podle § 68 odst. 6</w:t>
      </w:r>
      <w:r w:rsidRPr="001E5922">
        <w:rPr>
          <w:color w:val="000000" w:themeColor="text1"/>
        </w:rPr>
        <w:t xml:space="preserve">, pokud tato osoba o </w:t>
      </w:r>
      <w:r w:rsidR="00546CC1" w:rsidRPr="001E5922">
        <w:rPr>
          <w:color w:val="000000" w:themeColor="text1"/>
          <w:lang w:val="cs-CZ"/>
        </w:rPr>
        <w:t>ustanovení prarodiče příjemcem</w:t>
      </w:r>
      <w:r w:rsidRPr="001E5922">
        <w:rPr>
          <w:color w:val="000000" w:themeColor="text1"/>
        </w:rPr>
        <w:t xml:space="preserve"> rodičovského příspěvku nepožádala v</w:t>
      </w:r>
      <w:r w:rsidRPr="001E5922">
        <w:rPr>
          <w:color w:val="000000" w:themeColor="text1"/>
          <w:lang w:val="cs-CZ"/>
        </w:rPr>
        <w:t> </w:t>
      </w:r>
      <w:r w:rsidRPr="001E5922">
        <w:rPr>
          <w:color w:val="000000" w:themeColor="text1"/>
        </w:rPr>
        <w:t>žádosti o přiznání rodičovského příspěvku.</w:t>
      </w:r>
      <w:r w:rsidR="0070446D" w:rsidRPr="001E5922">
        <w:rPr>
          <w:color w:val="000000" w:themeColor="text1"/>
          <w:lang w:val="cs-CZ"/>
        </w:rPr>
        <w:t xml:space="preserve"> K</w:t>
      </w:r>
      <w:r w:rsidR="0070446D" w:rsidRPr="001E5922">
        <w:rPr>
          <w:color w:val="000000" w:themeColor="text1"/>
        </w:rPr>
        <w:t>rajská pobočka Úřadu práce</w:t>
      </w:r>
      <w:r w:rsidR="0070446D" w:rsidRPr="001E5922">
        <w:rPr>
          <w:color w:val="000000" w:themeColor="text1"/>
          <w:lang w:val="cs-CZ"/>
        </w:rPr>
        <w:t xml:space="preserve"> </w:t>
      </w:r>
      <w:proofErr w:type="gramStart"/>
      <w:r w:rsidR="0070446D" w:rsidRPr="001E5922">
        <w:rPr>
          <w:color w:val="000000" w:themeColor="text1"/>
        </w:rPr>
        <w:t>zruší</w:t>
      </w:r>
      <w:proofErr w:type="gramEnd"/>
      <w:r w:rsidR="0070446D" w:rsidRPr="001E5922">
        <w:rPr>
          <w:color w:val="000000" w:themeColor="text1"/>
        </w:rPr>
        <w:t xml:space="preserve"> rozhodnutí o ustanovení </w:t>
      </w:r>
      <w:r w:rsidR="0070446D" w:rsidRPr="001E5922">
        <w:rPr>
          <w:color w:val="000000" w:themeColor="text1"/>
          <w:lang w:val="cs-CZ"/>
        </w:rPr>
        <w:t>prarodiče příjemcem</w:t>
      </w:r>
      <w:r w:rsidR="0070446D" w:rsidRPr="001E5922">
        <w:rPr>
          <w:color w:val="000000" w:themeColor="text1"/>
        </w:rPr>
        <w:t xml:space="preserve"> rodičovského příspěvku na základě písemné žádosti oprávněné osoby</w:t>
      </w:r>
      <w:r w:rsidR="0070446D" w:rsidRPr="001E5922">
        <w:rPr>
          <w:color w:val="000000" w:themeColor="text1"/>
          <w:lang w:val="cs-CZ"/>
        </w:rPr>
        <w:t xml:space="preserve"> nebo prarodiče, která </w:t>
      </w:r>
      <w:r w:rsidR="00B8608A" w:rsidRPr="001E5922">
        <w:rPr>
          <w:color w:val="000000" w:themeColor="text1"/>
        </w:rPr>
        <w:t xml:space="preserve">musí obsahovat kromě náležitostí stanovených </w:t>
      </w:r>
      <w:hyperlink r:id="rId8" w:history="1">
        <w:r w:rsidR="00B8608A" w:rsidRPr="001E5922">
          <w:rPr>
            <w:color w:val="000000" w:themeColor="text1"/>
          </w:rPr>
          <w:t>správním řádem</w:t>
        </w:r>
      </w:hyperlink>
      <w:r w:rsidR="00B8608A" w:rsidRPr="001E5922">
        <w:rPr>
          <w:color w:val="000000" w:themeColor="text1"/>
          <w:lang w:val="cs-CZ"/>
        </w:rPr>
        <w:t xml:space="preserve"> údaj o kalendářním měsíci, </w:t>
      </w:r>
      <w:r w:rsidR="00EB0234" w:rsidRPr="001E5922">
        <w:rPr>
          <w:color w:val="000000" w:themeColor="text1"/>
          <w:lang w:val="cs-CZ"/>
        </w:rPr>
        <w:t>od kterého</w:t>
      </w:r>
      <w:r w:rsidR="00B8608A" w:rsidRPr="001E5922">
        <w:rPr>
          <w:color w:val="000000" w:themeColor="text1"/>
          <w:lang w:val="cs-CZ"/>
        </w:rPr>
        <w:t xml:space="preserve"> prarodič přestane pečovat o dítě </w:t>
      </w:r>
      <w:r w:rsidR="00B8608A" w:rsidRPr="001E5922">
        <w:rPr>
          <w:color w:val="000000" w:themeColor="text1"/>
        </w:rPr>
        <w:t>nebo o jedno nebo více dětí z vícerčat</w:t>
      </w:r>
      <w:r w:rsidR="0070446D" w:rsidRPr="001E5922">
        <w:rPr>
          <w:color w:val="000000" w:themeColor="text1"/>
          <w:lang w:val="cs-CZ"/>
        </w:rPr>
        <w:t>.</w:t>
      </w:r>
      <w:r w:rsidRPr="001E5922">
        <w:rPr>
          <w:color w:val="000000" w:themeColor="text1"/>
          <w:lang w:val="cs-CZ"/>
        </w:rPr>
        <w:t xml:space="preserve">“. </w:t>
      </w:r>
    </w:p>
    <w:p w14:paraId="33BF9158" w14:textId="755D8801" w:rsidR="00CD284D" w:rsidRDefault="00CD284D" w:rsidP="00CD284D">
      <w:pPr>
        <w:pStyle w:val="Odstavecseseznamem"/>
        <w:widowControl w:val="0"/>
        <w:autoSpaceDE w:val="0"/>
        <w:autoSpaceDN w:val="0"/>
        <w:adjustRightInd w:val="0"/>
        <w:spacing w:before="120" w:after="0" w:line="240" w:lineRule="auto"/>
        <w:ind w:left="426"/>
        <w:rPr>
          <w:color w:val="000000" w:themeColor="text1"/>
          <w:lang w:val="cs-CZ"/>
        </w:rPr>
      </w:pPr>
      <w:r w:rsidRPr="005020EF">
        <w:rPr>
          <w:color w:val="000000" w:themeColor="text1"/>
          <w:lang w:val="cs-CZ"/>
        </w:rPr>
        <w:t>Dosavadní odstav</w:t>
      </w:r>
      <w:r>
        <w:rPr>
          <w:color w:val="000000" w:themeColor="text1"/>
          <w:lang w:val="cs-CZ"/>
        </w:rPr>
        <w:t>e</w:t>
      </w:r>
      <w:r w:rsidRPr="005020EF">
        <w:rPr>
          <w:color w:val="000000" w:themeColor="text1"/>
          <w:lang w:val="cs-CZ"/>
        </w:rPr>
        <w:t xml:space="preserve">c </w:t>
      </w:r>
      <w:r>
        <w:rPr>
          <w:color w:val="000000" w:themeColor="text1"/>
          <w:lang w:val="cs-CZ"/>
        </w:rPr>
        <w:t>4</w:t>
      </w:r>
      <w:r w:rsidRPr="005020EF">
        <w:rPr>
          <w:color w:val="000000" w:themeColor="text1"/>
          <w:lang w:val="cs-CZ"/>
        </w:rPr>
        <w:t xml:space="preserve"> se označuj</w:t>
      </w:r>
      <w:r>
        <w:rPr>
          <w:color w:val="000000" w:themeColor="text1"/>
          <w:lang w:val="cs-CZ"/>
        </w:rPr>
        <w:t>e</w:t>
      </w:r>
      <w:r w:rsidRPr="005020EF">
        <w:rPr>
          <w:color w:val="000000" w:themeColor="text1"/>
          <w:lang w:val="cs-CZ"/>
        </w:rPr>
        <w:t xml:space="preserve"> jako odstav</w:t>
      </w:r>
      <w:r>
        <w:rPr>
          <w:color w:val="000000" w:themeColor="text1"/>
          <w:lang w:val="cs-CZ"/>
        </w:rPr>
        <w:t>e</w:t>
      </w:r>
      <w:r w:rsidRPr="005020EF">
        <w:rPr>
          <w:color w:val="000000" w:themeColor="text1"/>
          <w:lang w:val="cs-CZ"/>
        </w:rPr>
        <w:t xml:space="preserve">c </w:t>
      </w:r>
      <w:r>
        <w:rPr>
          <w:color w:val="000000" w:themeColor="text1"/>
          <w:lang w:val="cs-CZ"/>
        </w:rPr>
        <w:t>5</w:t>
      </w:r>
      <w:r w:rsidRPr="005020EF">
        <w:rPr>
          <w:color w:val="000000" w:themeColor="text1"/>
          <w:lang w:val="cs-CZ"/>
        </w:rPr>
        <w:t>.</w:t>
      </w:r>
    </w:p>
    <w:p w14:paraId="0CAFF989" w14:textId="2961691B" w:rsidR="0018052C" w:rsidRDefault="0018052C" w:rsidP="00B17D1C">
      <w:pPr>
        <w:pStyle w:val="Novelizanbod"/>
        <w:numPr>
          <w:ilvl w:val="0"/>
          <w:numId w:val="34"/>
        </w:numPr>
        <w:suppressAutoHyphens w:val="0"/>
        <w:spacing w:line="240" w:lineRule="auto"/>
      </w:pPr>
      <w:r>
        <w:t xml:space="preserve">V § </w:t>
      </w:r>
      <w:r w:rsidR="00823519">
        <w:t>68</w:t>
      </w:r>
      <w:r>
        <w:t xml:space="preserve"> odst. </w:t>
      </w:r>
      <w:r w:rsidR="00823519">
        <w:t>1</w:t>
      </w:r>
      <w:r>
        <w:t xml:space="preserve"> písm. </w:t>
      </w:r>
      <w:r w:rsidR="00823519">
        <w:t>a</w:t>
      </w:r>
      <w:r>
        <w:t>) se číslo „</w:t>
      </w:r>
      <w:r w:rsidR="00823519">
        <w:t>2</w:t>
      </w:r>
      <w:r>
        <w:t>“ nahrazuje číslem „</w:t>
      </w:r>
      <w:r w:rsidR="00823519">
        <w:t>3</w:t>
      </w:r>
      <w:r>
        <w:t>“.</w:t>
      </w:r>
    </w:p>
    <w:p w14:paraId="7E55F4A5" w14:textId="77777777" w:rsidR="00263B94" w:rsidRDefault="00263B94" w:rsidP="00CD284D">
      <w:pPr>
        <w:pStyle w:val="Odstavecseseznamem"/>
        <w:widowControl w:val="0"/>
        <w:autoSpaceDE w:val="0"/>
        <w:autoSpaceDN w:val="0"/>
        <w:adjustRightInd w:val="0"/>
        <w:spacing w:before="120" w:after="0" w:line="240" w:lineRule="auto"/>
        <w:ind w:left="426"/>
        <w:rPr>
          <w:color w:val="000000" w:themeColor="text1"/>
          <w:lang w:val="cs-CZ"/>
        </w:rPr>
      </w:pPr>
    </w:p>
    <w:p w14:paraId="438CF890" w14:textId="61F33DD5" w:rsidR="00263B94" w:rsidRDefault="007B2651" w:rsidP="00263B94">
      <w:pPr>
        <w:adjustRightInd w:val="0"/>
        <w:spacing w:before="120" w:after="0" w:line="240" w:lineRule="auto"/>
        <w:ind w:left="426" w:hanging="426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000000" w:themeColor="text1"/>
        </w:rPr>
        <w:lastRenderedPageBreak/>
        <w:t>1</w:t>
      </w:r>
      <w:r w:rsidR="00CB6F76">
        <w:rPr>
          <w:rFonts w:eastAsiaTheme="minorHAnsi"/>
          <w:color w:val="000000" w:themeColor="text1"/>
        </w:rPr>
        <w:t>1</w:t>
      </w:r>
      <w:r w:rsidR="00263B94" w:rsidRPr="0004573B">
        <w:rPr>
          <w:rFonts w:eastAsiaTheme="minorHAnsi"/>
          <w:color w:val="000000" w:themeColor="text1"/>
        </w:rPr>
        <w:t>.</w:t>
      </w:r>
      <w:r w:rsidR="00263B94" w:rsidRPr="0004573B">
        <w:rPr>
          <w:rFonts w:eastAsiaTheme="minorHAnsi"/>
          <w:color w:val="000000" w:themeColor="text1"/>
        </w:rPr>
        <w:tab/>
        <w:t xml:space="preserve">V § 68 odst. 1 písm. </w:t>
      </w:r>
      <w:r w:rsidR="00263B94">
        <w:rPr>
          <w:rFonts w:eastAsiaTheme="minorHAnsi"/>
          <w:color w:val="000000" w:themeColor="text1"/>
        </w:rPr>
        <w:t>c</w:t>
      </w:r>
      <w:r w:rsidR="00263B94" w:rsidRPr="0004573B">
        <w:rPr>
          <w:rFonts w:eastAsiaTheme="minorHAnsi"/>
          <w:color w:val="000000" w:themeColor="text1"/>
        </w:rPr>
        <w:t xml:space="preserve">) </w:t>
      </w:r>
      <w:r w:rsidR="00263B94" w:rsidRPr="0084679B">
        <w:rPr>
          <w:rFonts w:eastAsiaTheme="minorHAnsi"/>
          <w:color w:val="auto"/>
          <w:lang w:eastAsia="en-US"/>
        </w:rPr>
        <w:t xml:space="preserve">se </w:t>
      </w:r>
      <w:r w:rsidR="00263B94">
        <w:rPr>
          <w:rFonts w:eastAsiaTheme="minorHAnsi"/>
          <w:color w:val="auto"/>
          <w:lang w:eastAsia="en-US"/>
        </w:rPr>
        <w:t>doplňuje</w:t>
      </w:r>
      <w:r w:rsidR="00263B94" w:rsidRPr="0084679B">
        <w:rPr>
          <w:rFonts w:eastAsiaTheme="minorHAnsi"/>
          <w:color w:val="auto"/>
          <w:lang w:eastAsia="en-US"/>
        </w:rPr>
        <w:t xml:space="preserve"> </w:t>
      </w:r>
      <w:r w:rsidR="00263B94">
        <w:rPr>
          <w:rFonts w:eastAsiaTheme="minorHAnsi"/>
          <w:color w:val="auto"/>
          <w:lang w:eastAsia="en-US"/>
        </w:rPr>
        <w:t>bod 5</w:t>
      </w:r>
      <w:r w:rsidR="00263B94" w:rsidRPr="0084679B">
        <w:rPr>
          <w:rFonts w:eastAsiaTheme="minorHAnsi"/>
          <w:color w:val="auto"/>
          <w:lang w:eastAsia="en-US"/>
        </w:rPr>
        <w:t>, kter</w:t>
      </w:r>
      <w:r w:rsidR="00263B94">
        <w:rPr>
          <w:rFonts w:eastAsiaTheme="minorHAnsi"/>
          <w:color w:val="auto"/>
          <w:lang w:eastAsia="en-US"/>
        </w:rPr>
        <w:t>ý</w:t>
      </w:r>
      <w:r w:rsidR="00263B94" w:rsidRPr="0084679B">
        <w:rPr>
          <w:rFonts w:eastAsiaTheme="minorHAnsi"/>
          <w:color w:val="auto"/>
          <w:lang w:eastAsia="en-US"/>
        </w:rPr>
        <w:t xml:space="preserve"> zní:</w:t>
      </w:r>
    </w:p>
    <w:p w14:paraId="1228834F" w14:textId="5CBB9B03" w:rsidR="00263B94" w:rsidRDefault="00263B94" w:rsidP="00263B94">
      <w:pPr>
        <w:pStyle w:val="Odstavecseseznamem"/>
        <w:spacing w:before="120" w:after="0" w:line="240" w:lineRule="auto"/>
        <w:ind w:left="426" w:firstLine="564"/>
        <w:rPr>
          <w:bCs/>
          <w:color w:val="auto"/>
        </w:rPr>
      </w:pPr>
      <w:r w:rsidRPr="007F5248">
        <w:rPr>
          <w:bCs/>
          <w:color w:val="000000" w:themeColor="text1"/>
          <w:lang w:val="cs-CZ"/>
        </w:rPr>
        <w:t>„</w:t>
      </w:r>
      <w:r w:rsidRPr="007F5248">
        <w:rPr>
          <w:color w:val="000000" w:themeColor="text1"/>
          <w:lang w:val="cs-CZ"/>
        </w:rPr>
        <w:t>5</w:t>
      </w:r>
      <w:r w:rsidRPr="007F5248">
        <w:rPr>
          <w:color w:val="000000" w:themeColor="text1"/>
        </w:rPr>
        <w:t xml:space="preserve">. </w:t>
      </w:r>
      <w:r w:rsidR="007F5248" w:rsidRPr="007F5248">
        <w:rPr>
          <w:color w:val="000000" w:themeColor="text1"/>
          <w:lang w:val="cs-CZ"/>
        </w:rPr>
        <w:t>údaje uvedené v</w:t>
      </w:r>
      <w:r w:rsidRPr="007F5248">
        <w:rPr>
          <w:color w:val="000000" w:themeColor="text1"/>
          <w:lang w:val="cs-CZ"/>
        </w:rPr>
        <w:t xml:space="preserve"> odst</w:t>
      </w:r>
      <w:r w:rsidR="007B2651">
        <w:rPr>
          <w:color w:val="000000" w:themeColor="text1"/>
          <w:lang w:val="cs-CZ"/>
        </w:rPr>
        <w:t>avci</w:t>
      </w:r>
      <w:r w:rsidRPr="007F5248">
        <w:rPr>
          <w:color w:val="000000" w:themeColor="text1"/>
          <w:lang w:val="cs-CZ"/>
        </w:rPr>
        <w:t xml:space="preserve"> 6 písm. </w:t>
      </w:r>
      <w:r w:rsidR="007F5248" w:rsidRPr="007F5248">
        <w:rPr>
          <w:color w:val="000000" w:themeColor="text1"/>
          <w:lang w:val="cs-CZ"/>
        </w:rPr>
        <w:t>b</w:t>
      </w:r>
      <w:r w:rsidRPr="007F5248">
        <w:rPr>
          <w:color w:val="000000" w:themeColor="text1"/>
          <w:lang w:val="cs-CZ"/>
        </w:rPr>
        <w:t>)</w:t>
      </w:r>
      <w:r w:rsidR="007F5248" w:rsidRPr="007F5248">
        <w:rPr>
          <w:color w:val="000000" w:themeColor="text1"/>
          <w:lang w:val="cs-CZ"/>
        </w:rPr>
        <w:t>, d), e), f), h)</w:t>
      </w:r>
      <w:r w:rsidR="008011D7">
        <w:rPr>
          <w:color w:val="000000" w:themeColor="text1"/>
          <w:lang w:val="cs-CZ"/>
        </w:rPr>
        <w:t xml:space="preserve"> a</w:t>
      </w:r>
      <w:r w:rsidR="007F5248" w:rsidRPr="007F5248">
        <w:rPr>
          <w:color w:val="000000" w:themeColor="text1"/>
          <w:lang w:val="cs-CZ"/>
        </w:rPr>
        <w:t xml:space="preserve"> i)</w:t>
      </w:r>
      <w:r w:rsidRPr="007F5248">
        <w:rPr>
          <w:color w:val="000000" w:themeColor="text1"/>
        </w:rPr>
        <w:t xml:space="preserve">, </w:t>
      </w:r>
      <w:r w:rsidRPr="007F5248">
        <w:rPr>
          <w:color w:val="000000" w:themeColor="text1"/>
          <w:lang w:val="cs-CZ"/>
        </w:rPr>
        <w:t>žádá</w:t>
      </w:r>
      <w:r w:rsidR="007F5248" w:rsidRPr="007F5248">
        <w:rPr>
          <w:color w:val="000000" w:themeColor="text1"/>
          <w:lang w:val="cs-CZ"/>
        </w:rPr>
        <w:t>-li rodič</w:t>
      </w:r>
      <w:r w:rsidRPr="007F5248">
        <w:rPr>
          <w:color w:val="000000" w:themeColor="text1"/>
        </w:rPr>
        <w:t xml:space="preserve"> </w:t>
      </w:r>
      <w:r w:rsidR="00373A28" w:rsidRPr="00F16B4A">
        <w:rPr>
          <w:color w:val="000000" w:themeColor="text1"/>
        </w:rPr>
        <w:t>o</w:t>
      </w:r>
      <w:r w:rsidR="00373A28">
        <w:rPr>
          <w:color w:val="000000" w:themeColor="text1"/>
          <w:lang w:val="cs-CZ"/>
        </w:rPr>
        <w:t> ustanovení prarodiče příjemcem</w:t>
      </w:r>
      <w:r w:rsidR="00373A28" w:rsidRPr="00F16B4A">
        <w:rPr>
          <w:color w:val="000000" w:themeColor="text1"/>
        </w:rPr>
        <w:t xml:space="preserve"> rodičovského příspěvku</w:t>
      </w:r>
      <w:r w:rsidRPr="007F5248">
        <w:rPr>
          <w:color w:val="000000" w:themeColor="text1"/>
        </w:rPr>
        <w:t>,</w:t>
      </w:r>
      <w:r w:rsidRPr="007F5248">
        <w:rPr>
          <w:bCs/>
          <w:color w:val="000000" w:themeColor="text1"/>
        </w:rPr>
        <w:t>“.</w:t>
      </w:r>
    </w:p>
    <w:p w14:paraId="748EE849" w14:textId="77777777" w:rsidR="00CD284D" w:rsidRDefault="00CD284D" w:rsidP="006E331E">
      <w:pPr>
        <w:adjustRightInd w:val="0"/>
        <w:spacing w:before="120" w:after="0" w:line="240" w:lineRule="auto"/>
        <w:ind w:firstLine="708"/>
        <w:rPr>
          <w:color w:val="000000" w:themeColor="text1"/>
        </w:rPr>
      </w:pPr>
    </w:p>
    <w:p w14:paraId="41233B34" w14:textId="562C0668" w:rsidR="002743F8" w:rsidRPr="0076723A" w:rsidRDefault="00631B60" w:rsidP="00CB6F76">
      <w:pPr>
        <w:pStyle w:val="Odstavecseseznamem"/>
        <w:numPr>
          <w:ilvl w:val="0"/>
          <w:numId w:val="45"/>
        </w:numPr>
        <w:spacing w:before="120" w:after="0" w:line="240" w:lineRule="auto"/>
        <w:rPr>
          <w:bCs/>
          <w:color w:val="000000" w:themeColor="text1"/>
        </w:rPr>
      </w:pPr>
      <w:r w:rsidRPr="0076723A">
        <w:rPr>
          <w:bCs/>
          <w:color w:val="000000" w:themeColor="text1"/>
          <w:lang w:val="cs-CZ"/>
        </w:rPr>
        <w:t xml:space="preserve"> </w:t>
      </w:r>
      <w:r w:rsidR="00263B94" w:rsidRPr="009E7538">
        <w:t xml:space="preserve">V § </w:t>
      </w:r>
      <w:r w:rsidR="00263B94">
        <w:rPr>
          <w:lang w:val="cs-CZ"/>
        </w:rPr>
        <w:t>68</w:t>
      </w:r>
      <w:r w:rsidR="00263B94" w:rsidRPr="009E7538">
        <w:t xml:space="preserve"> </w:t>
      </w:r>
      <w:r w:rsidR="00263B94">
        <w:rPr>
          <w:lang w:val="cs-CZ"/>
        </w:rPr>
        <w:t>se doplňuje</w:t>
      </w:r>
      <w:r w:rsidR="00263B94" w:rsidRPr="009E7538">
        <w:t xml:space="preserve"> odstavec </w:t>
      </w:r>
      <w:r w:rsidR="00263B94">
        <w:rPr>
          <w:lang w:val="cs-CZ"/>
        </w:rPr>
        <w:t>6</w:t>
      </w:r>
      <w:r w:rsidR="00263B94" w:rsidRPr="009E7538">
        <w:t>, který zní</w:t>
      </w:r>
      <w:r w:rsidR="002743F8" w:rsidRPr="0076723A">
        <w:rPr>
          <w:bCs/>
          <w:color w:val="000000" w:themeColor="text1"/>
        </w:rPr>
        <w:t>:</w:t>
      </w:r>
    </w:p>
    <w:p w14:paraId="025E05A0" w14:textId="77777777" w:rsidR="0076723A" w:rsidRDefault="0076723A" w:rsidP="006E3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1184D88F" w14:textId="02441288" w:rsidR="00263B94" w:rsidRPr="00D364C3" w:rsidRDefault="00263B94" w:rsidP="00263B94">
      <w:pPr>
        <w:pStyle w:val="Bezmezer"/>
        <w:jc w:val="both"/>
        <w:rPr>
          <w:rFonts w:ascii="Times New Roman" w:hAnsi="Times New Roman"/>
          <w:sz w:val="24"/>
          <w:szCs w:val="24"/>
        </w:rPr>
      </w:pPr>
      <w:bookmarkStart w:id="3" w:name="_Hlk110323179"/>
      <w:r>
        <w:rPr>
          <w:rFonts w:ascii="Times New Roman" w:hAnsi="Times New Roman"/>
          <w:sz w:val="24"/>
          <w:szCs w:val="24"/>
        </w:rPr>
        <w:t xml:space="preserve">                „</w:t>
      </w:r>
      <w:r w:rsidRPr="00D364C3">
        <w:rPr>
          <w:rFonts w:ascii="Times New Roman" w:hAnsi="Times New Roman"/>
          <w:sz w:val="24"/>
          <w:szCs w:val="24"/>
        </w:rPr>
        <w:t>(</w:t>
      </w:r>
      <w:r w:rsidR="00677E69">
        <w:rPr>
          <w:rFonts w:ascii="Times New Roman" w:hAnsi="Times New Roman"/>
          <w:sz w:val="24"/>
          <w:szCs w:val="24"/>
        </w:rPr>
        <w:t>6</w:t>
      </w:r>
      <w:r w:rsidRPr="00D364C3">
        <w:rPr>
          <w:rFonts w:ascii="Times New Roman" w:hAnsi="Times New Roman"/>
          <w:sz w:val="24"/>
          <w:szCs w:val="24"/>
        </w:rPr>
        <w:t xml:space="preserve">) </w:t>
      </w:r>
      <w:r w:rsidRPr="00150F61">
        <w:rPr>
          <w:rFonts w:ascii="Times New Roman" w:hAnsi="Times New Roman" w:cs="Times New Roman"/>
          <w:sz w:val="24"/>
          <w:szCs w:val="24"/>
        </w:rPr>
        <w:t>Žádost o změnu příjemce rodičovského příspěvku</w:t>
      </w:r>
      <w:r w:rsidR="00150F61" w:rsidRPr="00150F61">
        <w:rPr>
          <w:rFonts w:ascii="Times New Roman" w:hAnsi="Times New Roman" w:cs="Times New Roman"/>
          <w:sz w:val="24"/>
          <w:szCs w:val="24"/>
        </w:rPr>
        <w:t xml:space="preserve"> podle § 59 odst. 1 písm. b)</w:t>
      </w:r>
      <w:r w:rsidRPr="00150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0F61">
        <w:rPr>
          <w:rFonts w:ascii="Times New Roman" w:hAnsi="Times New Roman" w:cs="Times New Roman"/>
          <w:sz w:val="24"/>
          <w:szCs w:val="24"/>
        </w:rPr>
        <w:t xml:space="preserve">musí </w:t>
      </w:r>
      <w:r w:rsidR="00677E69" w:rsidRPr="00150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obsahovat kromě náležitostí stanovených </w:t>
      </w:r>
      <w:hyperlink r:id="rId9" w:history="1">
        <w:r w:rsidR="00677E69" w:rsidRPr="00150F61">
          <w:rPr>
            <w:rFonts w:ascii="Times New Roman" w:hAnsi="Times New Roman" w:cs="Times New Roman"/>
            <w:color w:val="000000" w:themeColor="text1"/>
            <w:sz w:val="24"/>
            <w:szCs w:val="24"/>
          </w:rPr>
          <w:t>správním řádem</w:t>
        </w:r>
      </w:hyperlink>
      <w:r w:rsidRPr="00D364C3">
        <w:rPr>
          <w:rFonts w:ascii="Times New Roman" w:hAnsi="Times New Roman"/>
          <w:sz w:val="24"/>
          <w:szCs w:val="24"/>
        </w:rPr>
        <w:t xml:space="preserve"> </w:t>
      </w:r>
    </w:p>
    <w:p w14:paraId="3074A364" w14:textId="77777777" w:rsidR="00263B94" w:rsidRPr="00D364C3" w:rsidRDefault="00263B94" w:rsidP="00263B94">
      <w:pPr>
        <w:pStyle w:val="Odstavecseseznamem"/>
        <w:numPr>
          <w:ilvl w:val="1"/>
          <w:numId w:val="35"/>
        </w:numPr>
        <w:suppressAutoHyphens w:val="0"/>
        <w:autoSpaceDE w:val="0"/>
        <w:autoSpaceDN w:val="0"/>
        <w:spacing w:after="0" w:line="240" w:lineRule="auto"/>
        <w:ind w:left="426" w:hanging="426"/>
        <w:contextualSpacing/>
        <w:rPr>
          <w:color w:val="000000" w:themeColor="text1"/>
        </w:rPr>
      </w:pPr>
      <w:r w:rsidRPr="00D364C3">
        <w:rPr>
          <w:color w:val="000000" w:themeColor="text1"/>
        </w:rPr>
        <w:t xml:space="preserve">jméno, příjmení, rodné číslo a místo pobytu oprávněné osoby, </w:t>
      </w:r>
    </w:p>
    <w:p w14:paraId="2C72F334" w14:textId="0EF0C16A" w:rsidR="00677E69" w:rsidRDefault="00677E69" w:rsidP="00263B94">
      <w:pPr>
        <w:pStyle w:val="Odstavecseseznamem"/>
        <w:numPr>
          <w:ilvl w:val="1"/>
          <w:numId w:val="35"/>
        </w:numPr>
        <w:suppressAutoHyphens w:val="0"/>
        <w:autoSpaceDE w:val="0"/>
        <w:autoSpaceDN w:val="0"/>
        <w:spacing w:after="0" w:line="240" w:lineRule="auto"/>
        <w:ind w:left="426" w:hanging="426"/>
        <w:contextualSpacing/>
        <w:rPr>
          <w:color w:val="000000" w:themeColor="text1"/>
        </w:rPr>
      </w:pPr>
      <w:r w:rsidRPr="00D364C3">
        <w:rPr>
          <w:color w:val="000000" w:themeColor="text1"/>
        </w:rPr>
        <w:t>jméno, příjmení, rodné číslo a místo pobytu prarodiče</w:t>
      </w:r>
      <w:r>
        <w:rPr>
          <w:color w:val="000000" w:themeColor="text1"/>
          <w:lang w:val="cs-CZ"/>
        </w:rPr>
        <w:t>,</w:t>
      </w:r>
    </w:p>
    <w:p w14:paraId="05AD0B13" w14:textId="69FD0317" w:rsidR="00263B94" w:rsidRPr="00D364C3" w:rsidRDefault="00677E69" w:rsidP="00263B94">
      <w:pPr>
        <w:pStyle w:val="Odstavecseseznamem"/>
        <w:numPr>
          <w:ilvl w:val="1"/>
          <w:numId w:val="35"/>
        </w:numPr>
        <w:suppressAutoHyphens w:val="0"/>
        <w:autoSpaceDE w:val="0"/>
        <w:autoSpaceDN w:val="0"/>
        <w:spacing w:after="0" w:line="240" w:lineRule="auto"/>
        <w:ind w:left="426" w:hanging="426"/>
        <w:contextualSpacing/>
        <w:rPr>
          <w:color w:val="000000" w:themeColor="text1"/>
        </w:rPr>
      </w:pPr>
      <w:r w:rsidRPr="00143DCB">
        <w:rPr>
          <w:color w:val="000000" w:themeColor="text1"/>
        </w:rPr>
        <w:t>jméno, příjmení, rodné číslo, místo pobytu nejmladšího dítěte v rodině, které zakládá nárok na rodičovský příspěvek, a dalších dětí v rodině mladších 4 let, které by s ohledem na věk mohly zakládat nárok na rodičovský příspěvek</w:t>
      </w:r>
      <w:r w:rsidR="00263B94" w:rsidRPr="00D364C3">
        <w:rPr>
          <w:color w:val="000000" w:themeColor="text1"/>
        </w:rPr>
        <w:t>,</w:t>
      </w:r>
    </w:p>
    <w:p w14:paraId="26F04FC4" w14:textId="1EFA27E9" w:rsidR="00263B94" w:rsidRPr="00150F61" w:rsidRDefault="006D295D" w:rsidP="00263B94">
      <w:pPr>
        <w:pStyle w:val="Odstavecseseznamem"/>
        <w:numPr>
          <w:ilvl w:val="1"/>
          <w:numId w:val="35"/>
        </w:numPr>
        <w:suppressAutoHyphens w:val="0"/>
        <w:spacing w:after="0" w:line="240" w:lineRule="auto"/>
        <w:ind w:left="426" w:hanging="426"/>
        <w:contextualSpacing/>
        <w:rPr>
          <w:color w:val="000000" w:themeColor="text1"/>
        </w:rPr>
      </w:pPr>
      <w:r w:rsidRPr="00150F61">
        <w:rPr>
          <w:color w:val="000000" w:themeColor="text1"/>
          <w:lang w:val="cs-CZ"/>
        </w:rPr>
        <w:t>kalendářní měsíc</w:t>
      </w:r>
      <w:r w:rsidR="00263B94" w:rsidRPr="00150F61">
        <w:rPr>
          <w:color w:val="000000" w:themeColor="text1"/>
        </w:rPr>
        <w:t xml:space="preserve"> počátku péče, </w:t>
      </w:r>
    </w:p>
    <w:p w14:paraId="6C30CD78" w14:textId="3283BD30" w:rsidR="00263B94" w:rsidRPr="00150F61" w:rsidRDefault="006D295D" w:rsidP="00263B94">
      <w:pPr>
        <w:pStyle w:val="Odstavecseseznamem"/>
        <w:numPr>
          <w:ilvl w:val="1"/>
          <w:numId w:val="35"/>
        </w:numPr>
        <w:suppressAutoHyphens w:val="0"/>
        <w:spacing w:after="0" w:line="240" w:lineRule="auto"/>
        <w:ind w:left="426" w:hanging="426"/>
        <w:contextualSpacing/>
        <w:rPr>
          <w:color w:val="000000" w:themeColor="text1"/>
        </w:rPr>
      </w:pPr>
      <w:r w:rsidRPr="00150F61">
        <w:rPr>
          <w:color w:val="000000" w:themeColor="text1"/>
          <w:lang w:val="cs-CZ"/>
        </w:rPr>
        <w:t>kalendářní měsíc</w:t>
      </w:r>
      <w:r w:rsidR="00263B94" w:rsidRPr="00150F61">
        <w:rPr>
          <w:color w:val="000000" w:themeColor="text1"/>
        </w:rPr>
        <w:t xml:space="preserve"> ukončení péče, je-li znám, </w:t>
      </w:r>
    </w:p>
    <w:p w14:paraId="2747686F" w14:textId="7052ADF2" w:rsidR="00263B94" w:rsidRPr="00D364C3" w:rsidRDefault="00263B94" w:rsidP="00263B94">
      <w:pPr>
        <w:pStyle w:val="Odstavecseseznamem"/>
        <w:numPr>
          <w:ilvl w:val="1"/>
          <w:numId w:val="35"/>
        </w:numPr>
        <w:suppressAutoHyphens w:val="0"/>
        <w:spacing w:after="0" w:line="240" w:lineRule="auto"/>
        <w:ind w:left="426" w:hanging="426"/>
        <w:contextualSpacing/>
        <w:rPr>
          <w:color w:val="000000" w:themeColor="text1"/>
        </w:rPr>
      </w:pPr>
      <w:r w:rsidRPr="00D364C3">
        <w:rPr>
          <w:color w:val="000000" w:themeColor="text1"/>
        </w:rPr>
        <w:t>prohlášení prarodiče o plnění podmínky osobní a řádné péče o dítě,</w:t>
      </w:r>
    </w:p>
    <w:p w14:paraId="797E3D44" w14:textId="40F02470" w:rsidR="00263B94" w:rsidRDefault="00263B94" w:rsidP="00263B94">
      <w:pPr>
        <w:pStyle w:val="Odstavecseseznamem"/>
        <w:numPr>
          <w:ilvl w:val="1"/>
          <w:numId w:val="35"/>
        </w:numPr>
        <w:suppressAutoHyphens w:val="0"/>
        <w:spacing w:after="0" w:line="240" w:lineRule="auto"/>
        <w:ind w:left="426" w:hanging="426"/>
        <w:contextualSpacing/>
        <w:rPr>
          <w:color w:val="000000" w:themeColor="text1"/>
        </w:rPr>
      </w:pPr>
      <w:r w:rsidRPr="00D364C3">
        <w:rPr>
          <w:color w:val="000000" w:themeColor="text1"/>
        </w:rPr>
        <w:t>určení, jakým způsobem má být rodičovský příspěvek prarodiči vyplácen (</w:t>
      </w:r>
      <w:hyperlink r:id="rId10" w:history="1">
        <w:r w:rsidRPr="00D364C3">
          <w:rPr>
            <w:color w:val="000000" w:themeColor="text1"/>
          </w:rPr>
          <w:t>§ 58 odst. 3</w:t>
        </w:r>
      </w:hyperlink>
      <w:r w:rsidRPr="00D364C3">
        <w:rPr>
          <w:color w:val="000000" w:themeColor="text1"/>
        </w:rPr>
        <w:t xml:space="preserve">), </w:t>
      </w:r>
    </w:p>
    <w:p w14:paraId="7B484AC9" w14:textId="0AF43B24" w:rsidR="000B3ADE" w:rsidRPr="00976BF7" w:rsidRDefault="000B3ADE" w:rsidP="000B3ADE">
      <w:pPr>
        <w:pStyle w:val="Odstavecseseznamem"/>
        <w:numPr>
          <w:ilvl w:val="1"/>
          <w:numId w:val="35"/>
        </w:numPr>
        <w:suppressAutoHyphens w:val="0"/>
        <w:spacing w:after="0" w:line="240" w:lineRule="auto"/>
        <w:ind w:left="426" w:hanging="426"/>
        <w:contextualSpacing/>
        <w:rPr>
          <w:color w:val="000000" w:themeColor="text1"/>
        </w:rPr>
      </w:pPr>
      <w:r w:rsidRPr="00A209E9">
        <w:rPr>
          <w:color w:val="000000" w:themeColor="text1"/>
        </w:rPr>
        <w:t xml:space="preserve">částku z měsíční výše rodičovského příspěvku, </w:t>
      </w:r>
      <w:r w:rsidRPr="00A209E9">
        <w:rPr>
          <w:color w:val="000000" w:themeColor="text1"/>
          <w:lang w:val="cs-CZ"/>
        </w:rPr>
        <w:t>jejímž</w:t>
      </w:r>
      <w:r w:rsidRPr="00A209E9">
        <w:rPr>
          <w:color w:val="000000" w:themeColor="text1"/>
        </w:rPr>
        <w:t xml:space="preserve"> příjemcem </w:t>
      </w:r>
      <w:r w:rsidRPr="00A209E9">
        <w:rPr>
          <w:color w:val="000000" w:themeColor="text1"/>
          <w:lang w:val="cs-CZ"/>
        </w:rPr>
        <w:t xml:space="preserve">se </w:t>
      </w:r>
      <w:r w:rsidRPr="00A209E9">
        <w:rPr>
          <w:color w:val="000000" w:themeColor="text1"/>
        </w:rPr>
        <w:t>st</w:t>
      </w:r>
      <w:r w:rsidRPr="00A209E9">
        <w:rPr>
          <w:color w:val="000000" w:themeColor="text1"/>
          <w:lang w:val="cs-CZ"/>
        </w:rPr>
        <w:t>ane</w:t>
      </w:r>
      <w:r w:rsidRPr="00A209E9">
        <w:rPr>
          <w:color w:val="000000" w:themeColor="text1"/>
        </w:rPr>
        <w:t xml:space="preserve"> prarodič, pečuje-</w:t>
      </w:r>
      <w:r w:rsidRPr="00976BF7">
        <w:rPr>
          <w:color w:val="000000" w:themeColor="text1"/>
        </w:rPr>
        <w:t>li prarodič pouze o jedno nebo více dětí z vícerčat</w:t>
      </w:r>
      <w:r w:rsidRPr="00976BF7">
        <w:rPr>
          <w:color w:val="000000" w:themeColor="text1"/>
          <w:lang w:val="cs-CZ"/>
        </w:rPr>
        <w:t xml:space="preserve">, a jméno dítěte nebo dětí, </w:t>
      </w:r>
      <w:r w:rsidR="00444D85" w:rsidRPr="00976BF7">
        <w:rPr>
          <w:color w:val="000000" w:themeColor="text1"/>
          <w:lang w:val="cs-CZ"/>
        </w:rPr>
        <w:t>o které prarodič pečuje</w:t>
      </w:r>
      <w:r w:rsidRPr="00976BF7">
        <w:rPr>
          <w:color w:val="000000" w:themeColor="text1"/>
          <w:lang w:val="cs-CZ"/>
        </w:rPr>
        <w:t>,</w:t>
      </w:r>
    </w:p>
    <w:p w14:paraId="7B015CD3" w14:textId="46F220B1" w:rsidR="00263B94" w:rsidRPr="00E55628" w:rsidRDefault="00263B94" w:rsidP="00263B94">
      <w:pPr>
        <w:pStyle w:val="Odstavecseseznamem"/>
        <w:numPr>
          <w:ilvl w:val="1"/>
          <w:numId w:val="35"/>
        </w:numPr>
        <w:suppressAutoHyphens w:val="0"/>
        <w:spacing w:after="0" w:line="240" w:lineRule="auto"/>
        <w:ind w:left="426" w:hanging="426"/>
        <w:contextualSpacing/>
        <w:rPr>
          <w:color w:val="000000" w:themeColor="text1"/>
        </w:rPr>
      </w:pPr>
      <w:r w:rsidRPr="00E55628">
        <w:rPr>
          <w:color w:val="000000" w:themeColor="text1"/>
        </w:rPr>
        <w:t>prohlášení oprávněné osoby a prarodiče o tom, že jsou si vědomi, že po dobu, po kterou bude prarodič příjemcem rodičovského příspěvku</w:t>
      </w:r>
      <w:r w:rsidR="006E267C" w:rsidRPr="00E55628">
        <w:rPr>
          <w:color w:val="000000" w:themeColor="text1"/>
          <w:lang w:val="cs-CZ"/>
        </w:rPr>
        <w:t xml:space="preserve"> </w:t>
      </w:r>
      <w:r w:rsidR="006E267C" w:rsidRPr="00E55628">
        <w:rPr>
          <w:color w:val="000000" w:themeColor="text1"/>
        </w:rPr>
        <w:t>nebo jeho části podle písmene h)</w:t>
      </w:r>
      <w:r w:rsidR="00A209E9" w:rsidRPr="00E55628">
        <w:rPr>
          <w:color w:val="000000" w:themeColor="text1"/>
          <w:lang w:val="cs-CZ"/>
        </w:rPr>
        <w:t>,</w:t>
      </w:r>
      <w:r w:rsidRPr="00E55628">
        <w:rPr>
          <w:color w:val="000000" w:themeColor="text1"/>
        </w:rPr>
        <w:t xml:space="preserve"> bude pro účely důchodového pojištění za osobu pečující osobně o dítě ve věku do 4 let považován pouze tento prarodič</w:t>
      </w:r>
      <w:r w:rsidR="000B3ADE" w:rsidRPr="00E55628">
        <w:rPr>
          <w:color w:val="000000" w:themeColor="text1"/>
        </w:rPr>
        <w:t>.</w:t>
      </w:r>
      <w:r w:rsidR="000B3ADE" w:rsidRPr="00E55628">
        <w:rPr>
          <w:color w:val="000000" w:themeColor="text1"/>
          <w:lang w:val="cs-CZ"/>
        </w:rPr>
        <w:t>“.</w:t>
      </w:r>
    </w:p>
    <w:p w14:paraId="52AB2F9F" w14:textId="2A9A0289" w:rsidR="00E4075F" w:rsidRDefault="00E4075F" w:rsidP="002743F8">
      <w:pPr>
        <w:pStyle w:val="Odstavecseseznamem"/>
        <w:spacing w:before="120" w:after="0" w:line="240" w:lineRule="auto"/>
        <w:ind w:left="426" w:firstLine="564"/>
        <w:rPr>
          <w:bCs/>
          <w:color w:val="000000" w:themeColor="text1"/>
          <w:lang w:val="cs-CZ"/>
        </w:rPr>
      </w:pPr>
    </w:p>
    <w:p w14:paraId="3A855F58" w14:textId="65D98FAF" w:rsidR="00221F92" w:rsidRDefault="007B2651" w:rsidP="00221F92">
      <w:pPr>
        <w:adjustRightInd w:val="0"/>
        <w:spacing w:before="120" w:after="0" w:line="240" w:lineRule="auto"/>
        <w:ind w:left="426" w:hanging="426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1</w:t>
      </w:r>
      <w:r w:rsidR="00CB6F76">
        <w:rPr>
          <w:rFonts w:eastAsiaTheme="minorHAnsi"/>
          <w:color w:val="000000" w:themeColor="text1"/>
        </w:rPr>
        <w:t>3</w:t>
      </w:r>
      <w:r w:rsidR="00221F92" w:rsidRPr="0084679B">
        <w:rPr>
          <w:rFonts w:eastAsiaTheme="minorHAnsi"/>
          <w:color w:val="000000" w:themeColor="text1"/>
        </w:rPr>
        <w:t>.</w:t>
      </w:r>
      <w:r w:rsidR="00221F92" w:rsidRPr="0084679B">
        <w:rPr>
          <w:rFonts w:eastAsiaTheme="minorHAnsi"/>
          <w:color w:val="000000" w:themeColor="text1"/>
        </w:rPr>
        <w:tab/>
      </w:r>
      <w:r w:rsidR="00221F92" w:rsidRPr="00E0109F">
        <w:rPr>
          <w:rFonts w:eastAsiaTheme="minorHAnsi"/>
          <w:color w:val="000000" w:themeColor="text1"/>
        </w:rPr>
        <w:t xml:space="preserve">V § </w:t>
      </w:r>
      <w:r w:rsidR="00221F92">
        <w:rPr>
          <w:rFonts w:eastAsiaTheme="minorHAnsi"/>
          <w:color w:val="000000" w:themeColor="text1"/>
        </w:rPr>
        <w:t>69</w:t>
      </w:r>
      <w:r w:rsidR="00221F92" w:rsidRPr="00E0109F">
        <w:rPr>
          <w:rFonts w:eastAsiaTheme="minorHAnsi"/>
          <w:color w:val="000000" w:themeColor="text1"/>
        </w:rPr>
        <w:t xml:space="preserve"> </w:t>
      </w:r>
      <w:r w:rsidR="00221F92">
        <w:rPr>
          <w:rFonts w:eastAsiaTheme="minorHAnsi"/>
          <w:color w:val="000000" w:themeColor="text1"/>
        </w:rPr>
        <w:t>se na konci odstavce 1</w:t>
      </w:r>
      <w:r w:rsidR="00221F92" w:rsidRPr="00E0109F">
        <w:rPr>
          <w:rFonts w:eastAsiaTheme="minorHAnsi"/>
          <w:color w:val="000000" w:themeColor="text1"/>
        </w:rPr>
        <w:t xml:space="preserve"> </w:t>
      </w:r>
      <w:r w:rsidR="00221F92" w:rsidRPr="0084679B">
        <w:rPr>
          <w:rFonts w:eastAsiaTheme="minorHAnsi"/>
          <w:color w:val="auto"/>
          <w:lang w:eastAsia="en-US"/>
        </w:rPr>
        <w:t>tečka nahrazuje</w:t>
      </w:r>
      <w:r w:rsidR="00221F92" w:rsidRPr="00E0109F">
        <w:rPr>
          <w:rFonts w:eastAsiaTheme="minorHAnsi"/>
          <w:color w:val="000000" w:themeColor="text1"/>
        </w:rPr>
        <w:t xml:space="preserve"> </w:t>
      </w:r>
      <w:r w:rsidR="00221F92" w:rsidRPr="0084679B">
        <w:rPr>
          <w:rFonts w:eastAsiaTheme="minorHAnsi"/>
          <w:color w:val="auto"/>
          <w:lang w:eastAsia="en-US"/>
        </w:rPr>
        <w:t xml:space="preserve">čárkou a </w:t>
      </w:r>
      <w:r w:rsidR="00221F92">
        <w:rPr>
          <w:rFonts w:eastAsiaTheme="minorHAnsi"/>
          <w:color w:val="auto"/>
          <w:lang w:eastAsia="en-US"/>
        </w:rPr>
        <w:t>doplňuje</w:t>
      </w:r>
      <w:r w:rsidR="00221F92" w:rsidRPr="0084679B">
        <w:rPr>
          <w:rFonts w:eastAsiaTheme="minorHAnsi"/>
          <w:color w:val="auto"/>
          <w:lang w:eastAsia="en-US"/>
        </w:rPr>
        <w:t xml:space="preserve"> se písmeno </w:t>
      </w:r>
      <w:r w:rsidR="00221F92">
        <w:rPr>
          <w:rFonts w:eastAsiaTheme="minorHAnsi"/>
          <w:color w:val="auto"/>
          <w:lang w:eastAsia="en-US"/>
        </w:rPr>
        <w:t>h)</w:t>
      </w:r>
      <w:r w:rsidR="00221F92" w:rsidRPr="0084679B">
        <w:rPr>
          <w:rFonts w:eastAsiaTheme="minorHAnsi"/>
          <w:color w:val="auto"/>
          <w:lang w:eastAsia="en-US"/>
        </w:rPr>
        <w:t>, které zní</w:t>
      </w:r>
      <w:r w:rsidR="00221F92">
        <w:rPr>
          <w:rFonts w:eastAsiaTheme="minorHAnsi"/>
          <w:color w:val="auto"/>
          <w:lang w:eastAsia="en-US"/>
        </w:rPr>
        <w:t>:</w:t>
      </w:r>
    </w:p>
    <w:p w14:paraId="29A77B20" w14:textId="332891C7" w:rsidR="00221F92" w:rsidRDefault="00221F92" w:rsidP="00221F92">
      <w:pPr>
        <w:pStyle w:val="Odstavecseseznamem"/>
        <w:spacing w:before="120" w:after="0" w:line="240" w:lineRule="auto"/>
        <w:ind w:left="426" w:firstLine="564"/>
        <w:rPr>
          <w:bCs/>
          <w:color w:val="auto"/>
          <w:lang w:val="cs-CZ"/>
        </w:rPr>
      </w:pPr>
      <w:r w:rsidRPr="00DF6B0F">
        <w:rPr>
          <w:bCs/>
          <w:lang w:val="cs-CZ"/>
        </w:rPr>
        <w:t>„</w:t>
      </w:r>
      <w:r>
        <w:rPr>
          <w:color w:val="000000" w:themeColor="text1"/>
          <w:lang w:val="cs-CZ"/>
        </w:rPr>
        <w:t>h</w:t>
      </w:r>
      <w:r w:rsidRPr="00786679">
        <w:rPr>
          <w:color w:val="000000" w:themeColor="text1"/>
        </w:rPr>
        <w:t xml:space="preserve">) </w:t>
      </w:r>
      <w:r w:rsidRPr="00143DCB">
        <w:rPr>
          <w:color w:val="000000" w:themeColor="text1"/>
        </w:rPr>
        <w:t>jde o zamí</w:t>
      </w:r>
      <w:r w:rsidRPr="00543AF7">
        <w:rPr>
          <w:color w:val="000000" w:themeColor="text1"/>
        </w:rPr>
        <w:t xml:space="preserve">tnutí </w:t>
      </w:r>
      <w:r w:rsidRPr="00543AF7">
        <w:rPr>
          <w:color w:val="000000" w:themeColor="text1"/>
          <w:lang w:val="cs-CZ"/>
        </w:rPr>
        <w:t xml:space="preserve">žádosti o </w:t>
      </w:r>
      <w:r w:rsidR="00BB500D" w:rsidRPr="00543AF7">
        <w:rPr>
          <w:color w:val="000000" w:themeColor="text1"/>
          <w:lang w:val="cs-CZ"/>
        </w:rPr>
        <w:t>změnu příjemce</w:t>
      </w:r>
      <w:r w:rsidRPr="00543AF7">
        <w:rPr>
          <w:color w:val="000000" w:themeColor="text1"/>
        </w:rPr>
        <w:t xml:space="preserve"> rodičovského příspěvku</w:t>
      </w:r>
      <w:r w:rsidR="00543AF7" w:rsidRPr="00543AF7">
        <w:rPr>
          <w:color w:val="000000" w:themeColor="text1"/>
        </w:rPr>
        <w:t xml:space="preserve">, jejíž náležitosti stanoví </w:t>
      </w:r>
      <w:hyperlink r:id="rId11" w:history="1">
        <w:r w:rsidR="00543AF7" w:rsidRPr="00543AF7">
          <w:rPr>
            <w:color w:val="000000" w:themeColor="text1"/>
          </w:rPr>
          <w:t xml:space="preserve">§ </w:t>
        </w:r>
      </w:hyperlink>
      <w:r w:rsidR="00543AF7" w:rsidRPr="00543AF7">
        <w:rPr>
          <w:color w:val="000000" w:themeColor="text1"/>
        </w:rPr>
        <w:t>68 odst. 6</w:t>
      </w:r>
      <w:r w:rsidRPr="00DF6B0F">
        <w:rPr>
          <w:bCs/>
        </w:rPr>
        <w:t>.</w:t>
      </w:r>
      <w:r w:rsidRPr="00DF6B0F">
        <w:rPr>
          <w:bCs/>
          <w:color w:val="auto"/>
        </w:rPr>
        <w:t>“.</w:t>
      </w:r>
      <w:r>
        <w:rPr>
          <w:bCs/>
          <w:color w:val="auto"/>
          <w:lang w:val="cs-CZ"/>
        </w:rPr>
        <w:t xml:space="preserve">  </w:t>
      </w:r>
    </w:p>
    <w:p w14:paraId="6AAEC10F" w14:textId="77777777" w:rsidR="00C626EA" w:rsidRDefault="00C626EA" w:rsidP="00221F92">
      <w:pPr>
        <w:pStyle w:val="Odstavecseseznamem"/>
        <w:spacing w:before="120" w:after="0" w:line="240" w:lineRule="auto"/>
        <w:ind w:left="426" w:firstLine="564"/>
        <w:rPr>
          <w:bCs/>
          <w:color w:val="auto"/>
          <w:lang w:val="cs-CZ"/>
        </w:rPr>
      </w:pPr>
    </w:p>
    <w:p w14:paraId="50E6059C" w14:textId="6A86A983" w:rsidR="00C626EA" w:rsidRPr="006E267C" w:rsidRDefault="00C626EA" w:rsidP="00C626EA">
      <w:pPr>
        <w:pStyle w:val="Odstavecseseznamem"/>
        <w:numPr>
          <w:ilvl w:val="0"/>
          <w:numId w:val="46"/>
        </w:numPr>
        <w:adjustRightInd w:val="0"/>
        <w:spacing w:before="120" w:after="0" w:line="240" w:lineRule="auto"/>
        <w:rPr>
          <w:rFonts w:eastAsiaTheme="minorHAnsi"/>
          <w:color w:val="000000" w:themeColor="text1"/>
        </w:rPr>
      </w:pPr>
      <w:r w:rsidRPr="006E267C">
        <w:rPr>
          <w:rFonts w:eastAsiaTheme="minorHAnsi"/>
          <w:color w:val="000000" w:themeColor="text1"/>
        </w:rPr>
        <w:t xml:space="preserve">V § </w:t>
      </w:r>
      <w:r w:rsidRPr="006E267C">
        <w:rPr>
          <w:rFonts w:eastAsiaTheme="minorHAnsi"/>
          <w:color w:val="000000" w:themeColor="text1"/>
          <w:lang w:val="cs-CZ"/>
        </w:rPr>
        <w:t>70</w:t>
      </w:r>
      <w:r w:rsidRPr="006E267C">
        <w:rPr>
          <w:rFonts w:eastAsiaTheme="minorHAnsi"/>
          <w:color w:val="000000" w:themeColor="text1"/>
        </w:rPr>
        <w:t xml:space="preserve"> odst. 1 </w:t>
      </w:r>
      <w:r w:rsidRPr="006E267C">
        <w:rPr>
          <w:rFonts w:eastAsiaTheme="minorHAnsi"/>
          <w:color w:val="000000" w:themeColor="text1"/>
          <w:lang w:val="cs-CZ"/>
        </w:rPr>
        <w:t>větě první</w:t>
      </w:r>
      <w:r w:rsidRPr="006E267C">
        <w:rPr>
          <w:rFonts w:eastAsiaTheme="minorHAnsi"/>
          <w:color w:val="000000" w:themeColor="text1"/>
        </w:rPr>
        <w:t xml:space="preserve"> se</w:t>
      </w:r>
      <w:r w:rsidRPr="006E267C">
        <w:rPr>
          <w:rFonts w:eastAsiaTheme="minorHAnsi"/>
          <w:color w:val="000000" w:themeColor="text1"/>
          <w:lang w:val="cs-CZ"/>
        </w:rPr>
        <w:t xml:space="preserve"> za</w:t>
      </w:r>
      <w:r w:rsidRPr="006E267C">
        <w:rPr>
          <w:rFonts w:eastAsiaTheme="minorHAnsi"/>
          <w:color w:val="000000" w:themeColor="text1"/>
        </w:rPr>
        <w:t xml:space="preserve"> </w:t>
      </w:r>
      <w:r w:rsidRPr="006E267C">
        <w:rPr>
          <w:color w:val="000000" w:themeColor="text1"/>
        </w:rPr>
        <w:t>slovo „</w:t>
      </w:r>
      <w:r w:rsidRPr="006E267C">
        <w:rPr>
          <w:color w:val="000000" w:themeColor="text1"/>
          <w:lang w:val="cs-CZ"/>
        </w:rPr>
        <w:t>žadateli</w:t>
      </w:r>
      <w:r w:rsidRPr="006E267C">
        <w:rPr>
          <w:color w:val="000000" w:themeColor="text1"/>
        </w:rPr>
        <w:t xml:space="preserve">“ </w:t>
      </w:r>
      <w:r w:rsidRPr="006E267C">
        <w:rPr>
          <w:color w:val="000000" w:themeColor="text1"/>
          <w:lang w:val="cs-CZ"/>
        </w:rPr>
        <w:t>vkládají</w:t>
      </w:r>
      <w:r w:rsidRPr="006E267C">
        <w:rPr>
          <w:color w:val="000000" w:themeColor="text1"/>
        </w:rPr>
        <w:t xml:space="preserve"> slov</w:t>
      </w:r>
      <w:r w:rsidRPr="006E267C">
        <w:rPr>
          <w:color w:val="000000" w:themeColor="text1"/>
          <w:lang w:val="cs-CZ"/>
        </w:rPr>
        <w:t>a</w:t>
      </w:r>
      <w:r w:rsidRPr="006E267C">
        <w:rPr>
          <w:color w:val="000000" w:themeColor="text1"/>
        </w:rPr>
        <w:t xml:space="preserve"> „</w:t>
      </w:r>
      <w:r w:rsidRPr="006E267C">
        <w:rPr>
          <w:color w:val="000000" w:themeColor="text1"/>
          <w:lang w:val="cs-CZ"/>
        </w:rPr>
        <w:t>a příjemci dávky</w:t>
      </w:r>
      <w:r w:rsidRPr="006E267C">
        <w:rPr>
          <w:color w:val="000000" w:themeColor="text1"/>
        </w:rPr>
        <w:t>“</w:t>
      </w:r>
      <w:r w:rsidRPr="006E267C">
        <w:rPr>
          <w:rFonts w:eastAsiaTheme="minorHAnsi"/>
          <w:color w:val="000000" w:themeColor="text1"/>
        </w:rPr>
        <w:t>.</w:t>
      </w:r>
    </w:p>
    <w:p w14:paraId="370CF77D" w14:textId="77777777" w:rsidR="001C489D" w:rsidRDefault="001C489D" w:rsidP="004A3B69">
      <w:pPr>
        <w:spacing w:before="120" w:after="0" w:line="240" w:lineRule="auto"/>
        <w:jc w:val="center"/>
        <w:rPr>
          <w:color w:val="auto"/>
        </w:rPr>
      </w:pPr>
    </w:p>
    <w:p w14:paraId="57B58CC2" w14:textId="724408A8" w:rsidR="004A3B69" w:rsidRPr="00C75127" w:rsidRDefault="004A3B69" w:rsidP="004A3B69">
      <w:pPr>
        <w:spacing w:before="120" w:after="0" w:line="240" w:lineRule="auto"/>
        <w:jc w:val="center"/>
        <w:rPr>
          <w:color w:val="auto"/>
        </w:rPr>
      </w:pPr>
      <w:r w:rsidRPr="00C75127">
        <w:rPr>
          <w:color w:val="auto"/>
        </w:rPr>
        <w:t>Čl. II</w:t>
      </w:r>
    </w:p>
    <w:p w14:paraId="6AE5C072" w14:textId="54583E23" w:rsidR="004A3B69" w:rsidRPr="00C75127" w:rsidRDefault="004A3B69" w:rsidP="004A3B69">
      <w:pPr>
        <w:spacing w:before="120" w:after="0" w:line="240" w:lineRule="auto"/>
        <w:jc w:val="center"/>
        <w:rPr>
          <w:b/>
          <w:color w:val="auto"/>
        </w:rPr>
      </w:pPr>
      <w:r w:rsidRPr="00C75127">
        <w:rPr>
          <w:b/>
          <w:color w:val="auto"/>
        </w:rPr>
        <w:t>Přechodné ustanovení</w:t>
      </w:r>
    </w:p>
    <w:p w14:paraId="0B14CAAE" w14:textId="5ADA9F15" w:rsidR="004A3B69" w:rsidRPr="004A3B69" w:rsidRDefault="004A3B69" w:rsidP="004A3B69">
      <w:pPr>
        <w:spacing w:before="120" w:after="0" w:line="240" w:lineRule="auto"/>
        <w:ind w:left="360"/>
        <w:rPr>
          <w:color w:val="auto"/>
        </w:rPr>
      </w:pPr>
      <w:bookmarkStart w:id="4" w:name="_Hlk115169307"/>
      <w:r w:rsidRPr="00C75127">
        <w:rPr>
          <w:color w:val="auto"/>
        </w:rPr>
        <w:t>Čl. I bod 1 se nevztahuje na rodičovský příspěvek</w:t>
      </w:r>
      <w:r w:rsidR="003E75CC" w:rsidRPr="00C75127">
        <w:rPr>
          <w:color w:val="auto"/>
        </w:rPr>
        <w:t xml:space="preserve"> pravomocně</w:t>
      </w:r>
      <w:r w:rsidRPr="00C75127">
        <w:rPr>
          <w:color w:val="auto"/>
        </w:rPr>
        <w:t xml:space="preserve"> přiznaný přede dnem nabytí účinnosti tohoto zákona.</w:t>
      </w:r>
      <w:bookmarkEnd w:id="4"/>
      <w:r w:rsidR="00C06DFB">
        <w:rPr>
          <w:color w:val="auto"/>
        </w:rPr>
        <w:t xml:space="preserve"> </w:t>
      </w:r>
      <w:r w:rsidR="00BE4ECA">
        <w:rPr>
          <w:color w:val="auto"/>
        </w:rPr>
        <w:t xml:space="preserve"> </w:t>
      </w:r>
    </w:p>
    <w:p w14:paraId="67A8466E" w14:textId="77777777" w:rsidR="004A3B69" w:rsidRDefault="004A3B69" w:rsidP="00221F92">
      <w:pPr>
        <w:pStyle w:val="Odstavecseseznamem"/>
        <w:spacing w:before="120" w:after="0" w:line="240" w:lineRule="auto"/>
        <w:ind w:left="426" w:firstLine="564"/>
        <w:rPr>
          <w:bCs/>
          <w:color w:val="auto"/>
          <w:lang w:val="cs-CZ"/>
        </w:rPr>
      </w:pPr>
    </w:p>
    <w:bookmarkEnd w:id="3"/>
    <w:p w14:paraId="7CC56454" w14:textId="7A44B4A6" w:rsidR="00492CB0" w:rsidRPr="00CB2600" w:rsidRDefault="00492CB0" w:rsidP="00492CB0">
      <w:pPr>
        <w:spacing w:before="120" w:after="0" w:line="240" w:lineRule="auto"/>
        <w:jc w:val="center"/>
        <w:rPr>
          <w:bCs/>
          <w:color w:val="000000" w:themeColor="text1"/>
        </w:rPr>
      </w:pPr>
      <w:r w:rsidRPr="00CB2600">
        <w:rPr>
          <w:bCs/>
          <w:color w:val="000000" w:themeColor="text1"/>
        </w:rPr>
        <w:t xml:space="preserve">ČÁST </w:t>
      </w:r>
      <w:r w:rsidR="00A2046B">
        <w:rPr>
          <w:bCs/>
          <w:color w:val="000000" w:themeColor="text1"/>
        </w:rPr>
        <w:t>DRUHÁ</w:t>
      </w:r>
    </w:p>
    <w:p w14:paraId="3BA6D6F0" w14:textId="1E8D598C" w:rsidR="00492CB0" w:rsidRPr="00E01061" w:rsidRDefault="00492CB0" w:rsidP="00492CB0">
      <w:pPr>
        <w:spacing w:before="120" w:after="0" w:line="240" w:lineRule="auto"/>
        <w:jc w:val="center"/>
        <w:rPr>
          <w:b/>
          <w:color w:val="000000" w:themeColor="text1"/>
        </w:rPr>
      </w:pPr>
      <w:r w:rsidRPr="00E01061">
        <w:rPr>
          <w:b/>
          <w:color w:val="000000" w:themeColor="text1"/>
        </w:rPr>
        <w:t xml:space="preserve">Změna </w:t>
      </w:r>
      <w:r w:rsidR="00E01061" w:rsidRPr="00E01061">
        <w:rPr>
          <w:b/>
        </w:rPr>
        <w:t>zákona o organizaci a provádění sociálního zabezpečení</w:t>
      </w:r>
    </w:p>
    <w:p w14:paraId="0A9088BC" w14:textId="435E23F8" w:rsidR="00492CB0" w:rsidRDefault="00492CB0" w:rsidP="00492CB0">
      <w:pPr>
        <w:adjustRightInd w:val="0"/>
        <w:spacing w:before="120" w:after="0" w:line="240" w:lineRule="auto"/>
        <w:jc w:val="center"/>
        <w:rPr>
          <w:rFonts w:eastAsiaTheme="minorHAnsi"/>
          <w:color w:val="000000" w:themeColor="text1"/>
        </w:rPr>
      </w:pPr>
      <w:r w:rsidRPr="009C02DB">
        <w:rPr>
          <w:rFonts w:eastAsiaTheme="minorHAnsi"/>
          <w:color w:val="000000" w:themeColor="text1"/>
        </w:rPr>
        <w:t xml:space="preserve">Čl. </w:t>
      </w:r>
      <w:r w:rsidR="009C02DB" w:rsidRPr="009C02DB">
        <w:rPr>
          <w:rFonts w:eastAsiaTheme="minorHAnsi"/>
          <w:color w:val="000000" w:themeColor="text1"/>
        </w:rPr>
        <w:t>I</w:t>
      </w:r>
      <w:r w:rsidRPr="009C02DB">
        <w:rPr>
          <w:rFonts w:eastAsiaTheme="minorHAnsi"/>
          <w:color w:val="000000" w:themeColor="text1"/>
        </w:rPr>
        <w:t>I</w:t>
      </w:r>
      <w:r w:rsidR="00E01061" w:rsidRPr="009C02DB">
        <w:rPr>
          <w:rFonts w:eastAsiaTheme="minorHAnsi"/>
          <w:color w:val="000000" w:themeColor="text1"/>
        </w:rPr>
        <w:t>I</w:t>
      </w:r>
    </w:p>
    <w:p w14:paraId="0A848961" w14:textId="077D8623" w:rsidR="0083450A" w:rsidRDefault="00863FC6" w:rsidP="0083450A">
      <w:pPr>
        <w:pStyle w:val="Textlnku"/>
        <w:spacing w:line="240" w:lineRule="auto"/>
        <w:rPr>
          <w:rFonts w:eastAsiaTheme="minorHAnsi"/>
          <w:color w:val="000000" w:themeColor="text1"/>
        </w:rPr>
      </w:pPr>
      <w:r w:rsidRPr="00EC7612">
        <w:rPr>
          <w:rFonts w:eastAsiaTheme="minorHAnsi"/>
          <w:color w:val="000000" w:themeColor="text1"/>
        </w:rPr>
        <w:t xml:space="preserve">V § 37 odst. 7 </w:t>
      </w:r>
      <w:r w:rsidRPr="00EC7612">
        <w:rPr>
          <w:color w:val="000000" w:themeColor="text1"/>
        </w:rPr>
        <w:t>z</w:t>
      </w:r>
      <w:r w:rsidR="0083450A" w:rsidRPr="00EC7612">
        <w:rPr>
          <w:color w:val="000000" w:themeColor="text1"/>
        </w:rPr>
        <w:t>ákon</w:t>
      </w:r>
      <w:r w:rsidRPr="00EC7612">
        <w:rPr>
          <w:color w:val="000000" w:themeColor="text1"/>
        </w:rPr>
        <w:t>a</w:t>
      </w:r>
      <w:r w:rsidR="0083450A" w:rsidRPr="00EC7612">
        <w:rPr>
          <w:color w:val="000000" w:themeColor="text1"/>
        </w:rPr>
        <w:t xml:space="preserve"> č. 582/1991 Sb., o organizaci a provádění sociálního zabezpečení, ve znění zákona č. 263/2002 Sb., zákona č. 189/2006 Sb., zákona č. 306/2008 Sb., zákona č. 213/2016 Sb.</w:t>
      </w:r>
      <w:r w:rsidR="0083450A" w:rsidRPr="00EC7612">
        <w:rPr>
          <w:rFonts w:eastAsia="Calibri"/>
          <w:color w:val="000000" w:themeColor="text1"/>
          <w:lang w:eastAsia="en-US"/>
        </w:rPr>
        <w:t xml:space="preserve"> a zákona č. 221/2022 Sb.</w:t>
      </w:r>
      <w:r w:rsidR="0083450A" w:rsidRPr="00EC7612">
        <w:rPr>
          <w:color w:val="000000" w:themeColor="text1"/>
        </w:rPr>
        <w:t xml:space="preserve">, </w:t>
      </w:r>
      <w:r w:rsidR="00EC7612" w:rsidRPr="00EC7612">
        <w:rPr>
          <w:rFonts w:eastAsiaTheme="minorHAnsi"/>
          <w:color w:val="000000" w:themeColor="text1"/>
        </w:rPr>
        <w:t xml:space="preserve">se </w:t>
      </w:r>
      <w:r w:rsidR="00EC7612" w:rsidRPr="00EC7612">
        <w:rPr>
          <w:color w:val="000000" w:themeColor="text1"/>
        </w:rPr>
        <w:t>za text „</w:t>
      </w:r>
      <w:hyperlink r:id="rId12" w:history="1">
        <w:r w:rsidR="00EC7612" w:rsidRPr="00EC7612">
          <w:rPr>
            <w:rStyle w:val="Hypertextovodkaz"/>
            <w:rFonts w:ascii="Times New Roman" w:hAnsi="Times New Roman"/>
            <w:color w:val="000000" w:themeColor="text1"/>
            <w:sz w:val="24"/>
            <w:u w:val="none"/>
          </w:rPr>
          <w:t>§ 5 odst. 2 písm.</w:t>
        </w:r>
      </w:hyperlink>
      <w:r w:rsidR="00EC7612" w:rsidRPr="00EC7612">
        <w:rPr>
          <w:rStyle w:val="Hypertextovodkaz"/>
          <w:rFonts w:ascii="Times New Roman" w:hAnsi="Times New Roman"/>
          <w:color w:val="000000" w:themeColor="text1"/>
          <w:sz w:val="24"/>
          <w:u w:val="none"/>
        </w:rPr>
        <w:t xml:space="preserve"> h)</w:t>
      </w:r>
      <w:r w:rsidR="00EC7612" w:rsidRPr="00EC7612">
        <w:rPr>
          <w:color w:val="000000" w:themeColor="text1"/>
        </w:rPr>
        <w:t>“ vkládá text „a odst. 6“</w:t>
      </w:r>
      <w:r w:rsidRPr="00EC7612">
        <w:rPr>
          <w:rFonts w:eastAsiaTheme="minorHAnsi"/>
          <w:color w:val="000000" w:themeColor="text1"/>
        </w:rPr>
        <w:t>.</w:t>
      </w:r>
    </w:p>
    <w:p w14:paraId="1ADE4DA6" w14:textId="64F7F143" w:rsidR="00A2046B" w:rsidRPr="00CB2600" w:rsidRDefault="00A2046B" w:rsidP="00A2046B">
      <w:pPr>
        <w:spacing w:before="120" w:after="0" w:line="240" w:lineRule="auto"/>
        <w:jc w:val="center"/>
        <w:rPr>
          <w:bCs/>
          <w:color w:val="000000" w:themeColor="text1"/>
        </w:rPr>
      </w:pPr>
      <w:r w:rsidRPr="00CB2600">
        <w:rPr>
          <w:bCs/>
          <w:color w:val="000000" w:themeColor="text1"/>
        </w:rPr>
        <w:lastRenderedPageBreak/>
        <w:t xml:space="preserve">ČÁST </w:t>
      </w:r>
      <w:r>
        <w:rPr>
          <w:bCs/>
          <w:color w:val="000000" w:themeColor="text1"/>
        </w:rPr>
        <w:t>TŘETÍ</w:t>
      </w:r>
    </w:p>
    <w:p w14:paraId="5D55A787" w14:textId="77777777" w:rsidR="00A2046B" w:rsidRPr="00492CB0" w:rsidRDefault="00A2046B" w:rsidP="00A2046B">
      <w:pPr>
        <w:spacing w:before="120" w:after="0" w:line="240" w:lineRule="auto"/>
        <w:jc w:val="center"/>
        <w:rPr>
          <w:b/>
          <w:color w:val="000000" w:themeColor="text1"/>
        </w:rPr>
      </w:pPr>
      <w:r w:rsidRPr="00492CB0">
        <w:rPr>
          <w:b/>
          <w:color w:val="000000" w:themeColor="text1"/>
        </w:rPr>
        <w:t xml:space="preserve">Změna </w:t>
      </w:r>
      <w:r w:rsidRPr="00492CB0">
        <w:rPr>
          <w:b/>
        </w:rPr>
        <w:t>zákona o důchodovém pojištění</w:t>
      </w:r>
    </w:p>
    <w:p w14:paraId="3A08D829" w14:textId="697D20C8" w:rsidR="00A2046B" w:rsidRDefault="00A2046B" w:rsidP="00A2046B">
      <w:pPr>
        <w:adjustRightInd w:val="0"/>
        <w:spacing w:before="120" w:after="0" w:line="240" w:lineRule="auto"/>
        <w:jc w:val="center"/>
        <w:rPr>
          <w:rFonts w:eastAsiaTheme="minorHAnsi"/>
          <w:color w:val="000000" w:themeColor="text1"/>
        </w:rPr>
      </w:pPr>
      <w:r w:rsidRPr="009C02DB">
        <w:rPr>
          <w:rFonts w:eastAsiaTheme="minorHAnsi"/>
          <w:color w:val="000000" w:themeColor="text1"/>
        </w:rPr>
        <w:t>Čl. I</w:t>
      </w:r>
      <w:r w:rsidR="009C02DB" w:rsidRPr="009C02DB">
        <w:rPr>
          <w:rFonts w:eastAsiaTheme="minorHAnsi"/>
          <w:color w:val="000000" w:themeColor="text1"/>
        </w:rPr>
        <w:t>V</w:t>
      </w:r>
    </w:p>
    <w:p w14:paraId="005968E0" w14:textId="77777777" w:rsidR="00A2046B" w:rsidRDefault="00A2046B" w:rsidP="00A2046B">
      <w:pPr>
        <w:pStyle w:val="Textlnku"/>
        <w:spacing w:line="240" w:lineRule="auto"/>
        <w:rPr>
          <w:rFonts w:eastAsia="Arial"/>
          <w:color w:val="000000" w:themeColor="text1"/>
        </w:rPr>
      </w:pPr>
      <w:r>
        <w:rPr>
          <w:rFonts w:eastAsia="Calibri"/>
          <w:lang w:eastAsia="en-US"/>
        </w:rPr>
        <w:t>V § 5 z</w:t>
      </w:r>
      <w:r w:rsidRPr="00BC40FA">
        <w:rPr>
          <w:rFonts w:eastAsia="Calibri"/>
          <w:lang w:eastAsia="en-US"/>
        </w:rPr>
        <w:t>ákon</w:t>
      </w:r>
      <w:r>
        <w:rPr>
          <w:rFonts w:eastAsia="Calibri"/>
          <w:lang w:eastAsia="en-US"/>
        </w:rPr>
        <w:t>a</w:t>
      </w:r>
      <w:r w:rsidRPr="00BC40FA">
        <w:rPr>
          <w:rFonts w:eastAsia="Calibri"/>
          <w:lang w:eastAsia="en-US"/>
        </w:rPr>
        <w:t xml:space="preserve"> č. 155/1995 Sb., o důchodovém pojištění, ve znění zákona č. 134/1997 Sb.,  zákona č. 224/1999 Sb., zákona č. 18/2000 Sb., zákona č. 132/2000 Sb., zákona č. 116/2001 Sb., zákona č. 362/2003 Sb., zákona č. 424/2003 Sb., zákona č. 359/2004 Sb., zákona č. 436/2004 Sb., zákona č. 168/2005 Sb., zákona č. 361/2005 Sb., zákona č. 109/2006 Sb., zákona č. 189/2006 Sb., nálezu Ústavního soudu, vyhlášeného pod č. 405/2006 Sb., zákona č. 152/2007 Sb., zákona č. 181/2007 Sb., zákona č. 261/2007 Sb., zákona č. 305/2008 Sb., zákona č. 306/2008 Sb., zákona č. 382/2008 Sb., zákona č. 41/2009 Sb., zákona č. 158/2009 Sb., zákona č. 303/2009 Sb., zákona č. 73/2011 Sb., zákona č. 341/2011 Sb., zákona č. 348/2011 Sb.,  zákona č. 365/2011 Sb., zákona č. 470/2011 Sb., zákona č. 401/2012 Sb., zákonného opatření Senátu č. 344/2013 Sb., zákona č. 250/2014 Sb., zákona č. 131/2015 Sb., zákona č. 47/2016 Sb., zákona č. 190/2016 Sb., zákona č. 24/2017 Sb., zákona č. 99/2017 Sb., zákona č. 148/2017 Sb., zákona č. 259/2017 Sb., zákona č. 310/2017 Sb., zákona č. 191/2018 Sb. </w:t>
      </w:r>
      <w:r w:rsidRPr="00BC40FA">
        <w:rPr>
          <w:rFonts w:eastAsia="Calibri"/>
          <w:color w:val="000000" w:themeColor="text1"/>
          <w:lang w:eastAsia="en-US"/>
        </w:rPr>
        <w:t xml:space="preserve">a zákona č. 221/2022 Sb., </w:t>
      </w:r>
      <w:r w:rsidRPr="00A63810">
        <w:rPr>
          <w:color w:val="000000" w:themeColor="text1"/>
        </w:rPr>
        <w:t>se doplňuje odstavec 6, který zní</w:t>
      </w:r>
      <w:r w:rsidRPr="00BC40FA">
        <w:rPr>
          <w:rFonts w:eastAsia="Arial"/>
          <w:color w:val="000000" w:themeColor="text1"/>
        </w:rPr>
        <w:t>:</w:t>
      </w:r>
    </w:p>
    <w:p w14:paraId="4742F9D6" w14:textId="1A625121" w:rsidR="008A147B" w:rsidRPr="008A147B" w:rsidRDefault="00A2046B" w:rsidP="008A147B">
      <w:pPr>
        <w:spacing w:line="240" w:lineRule="auto"/>
        <w:ind w:left="360"/>
        <w:rPr>
          <w:color w:val="000000" w:themeColor="text1"/>
        </w:rPr>
      </w:pPr>
      <w:bookmarkStart w:id="5" w:name="_Hlk110932826"/>
      <w:r w:rsidRPr="00373DC2">
        <w:rPr>
          <w:color w:val="000000" w:themeColor="text1"/>
        </w:rPr>
        <w:t xml:space="preserve">„(6) Za osobu pečující osobně o dítě ve věku do 4 let </w:t>
      </w:r>
      <w:r w:rsidRPr="00404DB5">
        <w:rPr>
          <w:color w:val="000000" w:themeColor="text1"/>
        </w:rPr>
        <w:t>se pro účely</w:t>
      </w:r>
      <w:r w:rsidRPr="00596CEC">
        <w:rPr>
          <w:color w:val="4472C4" w:themeColor="accent1"/>
        </w:rPr>
        <w:t xml:space="preserve"> </w:t>
      </w:r>
      <w:r w:rsidRPr="00373DC2">
        <w:rPr>
          <w:color w:val="000000" w:themeColor="text1"/>
        </w:rPr>
        <w:t>odstav</w:t>
      </w:r>
      <w:r>
        <w:rPr>
          <w:color w:val="000000" w:themeColor="text1"/>
        </w:rPr>
        <w:t>ce</w:t>
      </w:r>
      <w:r w:rsidRPr="00373DC2">
        <w:rPr>
          <w:color w:val="000000" w:themeColor="text1"/>
        </w:rPr>
        <w:t xml:space="preserve"> 2 písm. c</w:t>
      </w:r>
      <w:bookmarkStart w:id="6" w:name="_Hlk110585851"/>
      <w:r w:rsidRPr="00373DC2">
        <w:rPr>
          <w:color w:val="000000" w:themeColor="text1"/>
        </w:rPr>
        <w:t>)</w:t>
      </w:r>
      <w:bookmarkEnd w:id="6"/>
      <w:r w:rsidRPr="00373DC2">
        <w:rPr>
          <w:color w:val="000000" w:themeColor="text1"/>
        </w:rPr>
        <w:t xml:space="preserve"> </w:t>
      </w:r>
      <w:r w:rsidRPr="00694EAE">
        <w:rPr>
          <w:color w:val="000000" w:themeColor="text1"/>
        </w:rPr>
        <w:t>považuje prarodič dítěte</w:t>
      </w:r>
      <w:r w:rsidRPr="00373DC2">
        <w:rPr>
          <w:color w:val="000000" w:themeColor="text1"/>
        </w:rPr>
        <w:t xml:space="preserve"> po dobu, po kterou </w:t>
      </w:r>
      <w:r>
        <w:rPr>
          <w:color w:val="000000" w:themeColor="text1"/>
        </w:rPr>
        <w:t>je</w:t>
      </w:r>
      <w:r w:rsidRPr="00373DC2">
        <w:rPr>
          <w:color w:val="000000" w:themeColor="text1"/>
        </w:rPr>
        <w:t xml:space="preserve"> příjemcem rodičovského příspěvku </w:t>
      </w:r>
      <w:r>
        <w:rPr>
          <w:color w:val="000000" w:themeColor="text1"/>
        </w:rPr>
        <w:t xml:space="preserve">podle § 59 odst. 1 písm. b) zákona </w:t>
      </w:r>
      <w:r w:rsidRPr="00373DC2">
        <w:rPr>
          <w:color w:val="000000" w:themeColor="text1"/>
        </w:rPr>
        <w:t>o státní sociální podpoře</w:t>
      </w:r>
      <w:r w:rsidRPr="00B757D4">
        <w:rPr>
          <w:color w:val="000000" w:themeColor="text1"/>
        </w:rPr>
        <w:t>. Po tuto dobu nelze za osobu pečující osobně o toto dítě ve věku do 4 let považovat jinou osobu.</w:t>
      </w:r>
      <w:r w:rsidR="008A147B">
        <w:rPr>
          <w:color w:val="000000" w:themeColor="text1"/>
        </w:rPr>
        <w:t xml:space="preserve"> </w:t>
      </w:r>
      <w:bookmarkStart w:id="7" w:name="_Hlk115173864"/>
      <w:r w:rsidR="008A147B" w:rsidRPr="0078520A">
        <w:rPr>
          <w:color w:val="000000" w:themeColor="text1"/>
        </w:rPr>
        <w:t>Splnění podmínky uvedené v § 20 odst. 1 až 3 se pro tyto účely nevyžaduje.</w:t>
      </w:r>
      <w:bookmarkEnd w:id="7"/>
      <w:r w:rsidR="008A147B">
        <w:rPr>
          <w:rFonts w:eastAsia="Arial"/>
          <w:color w:val="000000" w:themeColor="text1"/>
        </w:rPr>
        <w:t>“.</w:t>
      </w:r>
      <w:r w:rsidR="006666A2">
        <w:rPr>
          <w:rFonts w:eastAsia="Arial"/>
          <w:color w:val="000000" w:themeColor="text1"/>
        </w:rPr>
        <w:t xml:space="preserve"> </w:t>
      </w:r>
    </w:p>
    <w:p w14:paraId="1AFAEE18" w14:textId="77777777" w:rsidR="0064421C" w:rsidRDefault="0064421C" w:rsidP="0064421C">
      <w:pPr>
        <w:spacing w:after="0" w:line="240" w:lineRule="auto"/>
        <w:jc w:val="center"/>
        <w:rPr>
          <w:b/>
          <w:highlight w:val="yellow"/>
        </w:rPr>
      </w:pPr>
    </w:p>
    <w:p w14:paraId="7789318D" w14:textId="05646054" w:rsidR="0064421C" w:rsidRPr="00EE38C5" w:rsidRDefault="0064421C" w:rsidP="0064421C">
      <w:pPr>
        <w:spacing w:after="0" w:line="240" w:lineRule="auto"/>
        <w:jc w:val="center"/>
        <w:rPr>
          <w:bCs/>
        </w:rPr>
      </w:pPr>
      <w:r w:rsidRPr="00EE38C5">
        <w:rPr>
          <w:bCs/>
        </w:rPr>
        <w:t>ČÁST ČTVRTÁ</w:t>
      </w:r>
    </w:p>
    <w:p w14:paraId="3AC937DC" w14:textId="77777777" w:rsidR="0064421C" w:rsidRPr="00EE38C5" w:rsidRDefault="0064421C" w:rsidP="0064421C">
      <w:pPr>
        <w:spacing w:after="0" w:line="240" w:lineRule="auto"/>
        <w:jc w:val="center"/>
        <w:rPr>
          <w:b/>
        </w:rPr>
      </w:pPr>
      <w:r w:rsidRPr="00EE38C5">
        <w:rPr>
          <w:b/>
        </w:rPr>
        <w:t>Změna zákona o vojácích z povolání</w:t>
      </w:r>
    </w:p>
    <w:p w14:paraId="5470C27F" w14:textId="77777777" w:rsidR="0064421C" w:rsidRPr="0064421C" w:rsidRDefault="0064421C" w:rsidP="0064421C">
      <w:pPr>
        <w:tabs>
          <w:tab w:val="left" w:pos="540"/>
        </w:tabs>
        <w:spacing w:after="0"/>
        <w:jc w:val="center"/>
        <w:rPr>
          <w:highlight w:val="yellow"/>
        </w:rPr>
      </w:pPr>
    </w:p>
    <w:p w14:paraId="04E2583C" w14:textId="077F43F7" w:rsidR="0064421C" w:rsidRPr="001C489D" w:rsidRDefault="0064421C" w:rsidP="0064421C">
      <w:pPr>
        <w:tabs>
          <w:tab w:val="left" w:pos="540"/>
        </w:tabs>
        <w:spacing w:after="0"/>
        <w:jc w:val="center"/>
      </w:pPr>
      <w:r w:rsidRPr="001C489D">
        <w:t>Čl. V</w:t>
      </w:r>
    </w:p>
    <w:p w14:paraId="7A5F9DF5" w14:textId="77777777" w:rsidR="0064421C" w:rsidRPr="0064421C" w:rsidRDefault="0064421C" w:rsidP="00D601F2">
      <w:pPr>
        <w:spacing w:after="0" w:line="240" w:lineRule="auto"/>
        <w:jc w:val="center"/>
        <w:rPr>
          <w:b/>
          <w:highlight w:val="yellow"/>
        </w:rPr>
      </w:pPr>
    </w:p>
    <w:p w14:paraId="413BA7A1" w14:textId="77777777" w:rsidR="0064421C" w:rsidRPr="007223A9" w:rsidRDefault="0064421C" w:rsidP="00D601F2">
      <w:pPr>
        <w:tabs>
          <w:tab w:val="left" w:pos="567"/>
        </w:tabs>
        <w:spacing w:after="0" w:line="240" w:lineRule="auto"/>
        <w:ind w:firstLine="567"/>
      </w:pPr>
      <w:r w:rsidRPr="007223A9">
        <w:t>Zákon č. 221/1999 Sb., o vojácích z povolání, ve znění zákona č. 155/2000 Sb., zákona č. 129/2002 Sb., zákona č. 254/2002 Sb., zákona č. 362/2003 Sb., zákona č. 546/2005 Sb., zákona č. 189/2006 Sb., zákona č. 261/2007 Sb., zákona č. 305/2008 Sb., zákona č. 306/2008 Sb., zákona č. 479/2008 Sb., zákona č. 272/2009 Sb., zákona č. 326/2009 Sb., zákona č. 147/2010 Sb., zákona č. 375/2011 Sb., zákona č. 470/2011 Sb., zákona č. 122/2012 Sb., zákona č. 332/2014 Sb., zákona č. 204/2015 Sb., zákona č. 377/2015 Sb., zákona č. 47/2016 Sb., zákona č. 183/2017 Sb., zákona č. 263/2017 Sb., zákona č. 181/2018 Sb., zákona č. 32/2019 Sb., zákona č. 285/2020 Sb. a zákona č. 150/2021 Sb., se mění takto:</w:t>
      </w:r>
    </w:p>
    <w:p w14:paraId="289AAD6C" w14:textId="77777777" w:rsidR="0064421C" w:rsidRPr="007223A9" w:rsidRDefault="0064421C" w:rsidP="00D601F2">
      <w:pPr>
        <w:spacing w:after="0" w:line="240" w:lineRule="auto"/>
        <w:ind w:firstLine="708"/>
      </w:pPr>
    </w:p>
    <w:p w14:paraId="50FBCB38" w14:textId="183524D3" w:rsidR="0064421C" w:rsidRPr="007223A9" w:rsidRDefault="0064421C" w:rsidP="00D601F2">
      <w:pPr>
        <w:spacing w:after="0" w:line="240" w:lineRule="auto"/>
        <w:ind w:left="284" w:hanging="284"/>
      </w:pPr>
      <w:r w:rsidRPr="007223A9">
        <w:t xml:space="preserve">1. </w:t>
      </w:r>
      <w:r w:rsidR="002268B7" w:rsidRPr="00BB57C3">
        <w:t xml:space="preserve">V § 8 </w:t>
      </w:r>
      <w:r w:rsidR="002268B7">
        <w:t xml:space="preserve">odst. 3 se slovo „a“ nahrazuje čárkou a na konci textu </w:t>
      </w:r>
      <w:r w:rsidR="002268B7" w:rsidRPr="00BB57C3">
        <w:t>odst</w:t>
      </w:r>
      <w:r w:rsidR="002268B7">
        <w:t>avce</w:t>
      </w:r>
      <w:r w:rsidR="002268B7" w:rsidRPr="00BB57C3">
        <w:t xml:space="preserve"> 3 </w:t>
      </w:r>
      <w:r w:rsidR="002268B7">
        <w:t>se doplňují slova</w:t>
      </w:r>
      <w:r w:rsidR="002268B7" w:rsidRPr="00BB57C3">
        <w:rPr>
          <w:vertAlign w:val="superscript"/>
        </w:rPr>
        <w:t xml:space="preserve"> </w:t>
      </w:r>
      <w:r w:rsidR="002268B7" w:rsidRPr="00BB57C3">
        <w:t>„</w:t>
      </w:r>
      <w:r w:rsidR="002268B7">
        <w:t>,</w:t>
      </w:r>
      <w:r w:rsidR="00B00595">
        <w:t> </w:t>
      </w:r>
      <w:r w:rsidR="002268B7" w:rsidRPr="00BB57C3">
        <w:t>a</w:t>
      </w:r>
      <w:r w:rsidR="00B00595">
        <w:t> </w:t>
      </w:r>
      <w:r w:rsidR="002268B7" w:rsidRPr="00BB57C3">
        <w:t>doby prarodičovské dovolené“.</w:t>
      </w:r>
    </w:p>
    <w:p w14:paraId="66B00C04" w14:textId="77777777" w:rsidR="0064421C" w:rsidRPr="007223A9" w:rsidRDefault="0064421C" w:rsidP="00D601F2">
      <w:pPr>
        <w:spacing w:after="0" w:line="240" w:lineRule="auto"/>
      </w:pPr>
    </w:p>
    <w:p w14:paraId="0AC9EC25" w14:textId="721E3993" w:rsidR="0064421C" w:rsidRDefault="0064421C" w:rsidP="00D601F2">
      <w:pPr>
        <w:spacing w:after="0" w:line="240" w:lineRule="auto"/>
        <w:ind w:left="284" w:hanging="284"/>
      </w:pPr>
      <w:r w:rsidRPr="007223A9">
        <w:t>2. V § 10 odst. 2 písm. e) se slovo „dovolené,</w:t>
      </w:r>
      <w:r w:rsidRPr="007223A9">
        <w:rPr>
          <w:vertAlign w:val="superscript"/>
        </w:rPr>
        <w:t>3)</w:t>
      </w:r>
      <w:r w:rsidRPr="007223A9">
        <w:t>“ nahrazuje slovy „nebo prarodičovské dovolené,“.</w:t>
      </w:r>
    </w:p>
    <w:p w14:paraId="0C93B39E" w14:textId="195E6794" w:rsidR="00026039" w:rsidRDefault="00026039" w:rsidP="00D601F2">
      <w:pPr>
        <w:spacing w:after="0" w:line="240" w:lineRule="auto"/>
        <w:ind w:left="284" w:hanging="284"/>
      </w:pPr>
    </w:p>
    <w:p w14:paraId="55B84E90" w14:textId="2A9C2251" w:rsidR="00026039" w:rsidRPr="00026039" w:rsidRDefault="00026039" w:rsidP="00026039">
      <w:pPr>
        <w:suppressAutoHyphens w:val="0"/>
        <w:autoSpaceDE w:val="0"/>
        <w:autoSpaceDN w:val="0"/>
        <w:adjustRightInd w:val="0"/>
        <w:spacing w:after="0" w:line="240" w:lineRule="auto"/>
        <w:jc w:val="left"/>
      </w:pPr>
      <w:r>
        <w:rPr>
          <w:rFonts w:eastAsiaTheme="minorHAnsi"/>
          <w:color w:val="auto"/>
          <w:lang w:eastAsia="en-US"/>
        </w:rPr>
        <w:t xml:space="preserve">    </w:t>
      </w:r>
      <w:r w:rsidR="00932196">
        <w:rPr>
          <w:rFonts w:eastAsiaTheme="minorHAnsi"/>
          <w:color w:val="auto"/>
          <w:lang w:eastAsia="en-US"/>
        </w:rPr>
        <w:t xml:space="preserve"> </w:t>
      </w:r>
      <w:r w:rsidRPr="00026039">
        <w:rPr>
          <w:rFonts w:eastAsiaTheme="minorHAnsi"/>
          <w:color w:val="auto"/>
          <w:lang w:eastAsia="en-US"/>
        </w:rPr>
        <w:t>Poznámka pod čarou č. 3 se zrušuje.</w:t>
      </w:r>
    </w:p>
    <w:p w14:paraId="7F74F020" w14:textId="77777777" w:rsidR="0064421C" w:rsidRPr="007223A9" w:rsidRDefault="0064421C" w:rsidP="00D601F2">
      <w:pPr>
        <w:spacing w:after="0" w:line="240" w:lineRule="auto"/>
      </w:pPr>
    </w:p>
    <w:p w14:paraId="442CEDAA" w14:textId="77777777" w:rsidR="0064421C" w:rsidRPr="007223A9" w:rsidRDefault="0064421C" w:rsidP="00D601F2">
      <w:pPr>
        <w:spacing w:after="0" w:line="240" w:lineRule="auto"/>
        <w:ind w:left="284" w:hanging="284"/>
      </w:pPr>
      <w:r w:rsidRPr="007223A9">
        <w:t>3. V § 20 odst. 1 písm. c) se za slovo „rodičovskou“ vkládají slova „nebo prarodičovskou“.</w:t>
      </w:r>
    </w:p>
    <w:p w14:paraId="0AA67E49" w14:textId="77777777" w:rsidR="0064421C" w:rsidRPr="007223A9" w:rsidRDefault="0064421C" w:rsidP="00D601F2">
      <w:pPr>
        <w:spacing w:after="0" w:line="240" w:lineRule="auto"/>
      </w:pPr>
    </w:p>
    <w:p w14:paraId="30475CBC" w14:textId="7BAC7D21" w:rsidR="0064421C" w:rsidRPr="007223A9" w:rsidRDefault="0064421C" w:rsidP="00D601F2">
      <w:pPr>
        <w:spacing w:after="0" w:line="240" w:lineRule="auto"/>
        <w:ind w:left="284" w:hanging="284"/>
      </w:pPr>
      <w:r w:rsidRPr="007223A9">
        <w:lastRenderedPageBreak/>
        <w:t xml:space="preserve">4. </w:t>
      </w:r>
      <w:r w:rsidR="00FD694B" w:rsidRPr="00BB57C3">
        <w:t xml:space="preserve">V § 32 odst. </w:t>
      </w:r>
      <w:r w:rsidR="00FD694B">
        <w:t>4</w:t>
      </w:r>
      <w:r w:rsidR="00FD694B" w:rsidRPr="00BB57C3">
        <w:t xml:space="preserve"> </w:t>
      </w:r>
      <w:r w:rsidR="00FD694B">
        <w:t xml:space="preserve">větě první </w:t>
      </w:r>
      <w:r w:rsidR="00FD694B" w:rsidRPr="00BB57C3">
        <w:t xml:space="preserve">se </w:t>
      </w:r>
      <w:r w:rsidR="00FD694B">
        <w:t>slova „a rodičovskou“ nahrazují slovem „, rodičovskou“ a za slova „jiného právního předpisu,“ se vkládají slova „prarodičovskou dovolenou“</w:t>
      </w:r>
      <w:r w:rsidR="00FD694B" w:rsidRPr="00BB57C3">
        <w:t>.</w:t>
      </w:r>
    </w:p>
    <w:p w14:paraId="3CBD6433" w14:textId="77777777" w:rsidR="0064421C" w:rsidRPr="007223A9" w:rsidRDefault="0064421C" w:rsidP="00D601F2">
      <w:pPr>
        <w:spacing w:after="0" w:line="240" w:lineRule="auto"/>
      </w:pPr>
    </w:p>
    <w:p w14:paraId="48B9D271" w14:textId="2AE96108" w:rsidR="0064421C" w:rsidRPr="007223A9" w:rsidRDefault="0064421C" w:rsidP="00D601F2">
      <w:pPr>
        <w:spacing w:after="0" w:line="240" w:lineRule="auto"/>
        <w:ind w:left="284" w:hanging="284"/>
      </w:pPr>
      <w:r w:rsidRPr="007223A9">
        <w:t xml:space="preserve">5. </w:t>
      </w:r>
      <w:r w:rsidR="00963EBE" w:rsidRPr="00BB57C3">
        <w:t xml:space="preserve">V § 33 odst. 3 </w:t>
      </w:r>
      <w:r w:rsidR="00963EBE">
        <w:t xml:space="preserve">větě první </w:t>
      </w:r>
      <w:r w:rsidR="00963EBE" w:rsidRPr="00BB57C3">
        <w:t>se slov</w:t>
      </w:r>
      <w:r w:rsidR="00963EBE">
        <w:t>a</w:t>
      </w:r>
      <w:r w:rsidR="00963EBE" w:rsidRPr="00BB57C3">
        <w:t xml:space="preserve"> „</w:t>
      </w:r>
      <w:r w:rsidR="00963EBE">
        <w:t>nebo rodičovské</w:t>
      </w:r>
      <w:r w:rsidR="00963EBE" w:rsidRPr="00BB57C3">
        <w:t>“</w:t>
      </w:r>
      <w:r w:rsidR="00963EBE">
        <w:t xml:space="preserve"> nahrazují </w:t>
      </w:r>
      <w:r w:rsidR="00963EBE" w:rsidRPr="00BB57C3">
        <w:t>slov</w:t>
      </w:r>
      <w:r w:rsidR="00963EBE">
        <w:t>y</w:t>
      </w:r>
      <w:r w:rsidR="00963EBE" w:rsidRPr="00BB57C3">
        <w:t xml:space="preserve"> „</w:t>
      </w:r>
      <w:r w:rsidR="00963EBE">
        <w:t>, rodičovské nebo prarodičovské</w:t>
      </w:r>
      <w:r w:rsidR="00963EBE" w:rsidRPr="00BB57C3">
        <w:t>“.</w:t>
      </w:r>
    </w:p>
    <w:p w14:paraId="1BCB11B2" w14:textId="77777777" w:rsidR="0064421C" w:rsidRPr="007223A9" w:rsidRDefault="0064421C" w:rsidP="00D601F2">
      <w:pPr>
        <w:spacing w:after="0" w:line="240" w:lineRule="auto"/>
      </w:pPr>
    </w:p>
    <w:p w14:paraId="58728891" w14:textId="77777777" w:rsidR="0064421C" w:rsidRPr="007223A9" w:rsidRDefault="0064421C" w:rsidP="00D601F2">
      <w:pPr>
        <w:spacing w:after="0" w:line="240" w:lineRule="auto"/>
        <w:ind w:left="284" w:hanging="284"/>
      </w:pPr>
      <w:r w:rsidRPr="007223A9">
        <w:t>6. V § 33 odst. 8 se slovo „anebo“ nahrazuje čárkou a za slovo „rodičovské“ se vkládají slova „anebo prarodičovské“.</w:t>
      </w:r>
    </w:p>
    <w:p w14:paraId="3CEE17A4" w14:textId="77777777" w:rsidR="0064421C" w:rsidRPr="007223A9" w:rsidRDefault="0064421C" w:rsidP="00D601F2">
      <w:pPr>
        <w:spacing w:after="0" w:line="240" w:lineRule="auto"/>
      </w:pPr>
    </w:p>
    <w:p w14:paraId="150DB6D0" w14:textId="4E077352" w:rsidR="0064421C" w:rsidRPr="007223A9" w:rsidRDefault="0064421C" w:rsidP="00D601F2">
      <w:pPr>
        <w:spacing w:after="0" w:line="240" w:lineRule="auto"/>
        <w:ind w:left="284" w:hanging="284"/>
      </w:pPr>
      <w:r w:rsidRPr="007223A9">
        <w:t xml:space="preserve">7. </w:t>
      </w:r>
      <w:r w:rsidR="00810D20" w:rsidRPr="00BB57C3">
        <w:t>V § 3</w:t>
      </w:r>
      <w:r w:rsidR="00810D20">
        <w:t>4</w:t>
      </w:r>
      <w:r w:rsidR="00810D20" w:rsidRPr="00BB57C3">
        <w:t xml:space="preserve"> odst. </w:t>
      </w:r>
      <w:r w:rsidR="00810D20">
        <w:t>1</w:t>
      </w:r>
      <w:r w:rsidR="00810D20" w:rsidRPr="00BB57C3">
        <w:t xml:space="preserve"> </w:t>
      </w:r>
      <w:r w:rsidR="00810D20">
        <w:t xml:space="preserve">větě druhé </w:t>
      </w:r>
      <w:r w:rsidR="00810D20" w:rsidRPr="00BB57C3">
        <w:t xml:space="preserve">se </w:t>
      </w:r>
      <w:r w:rsidR="00810D20">
        <w:t xml:space="preserve">slovo </w:t>
      </w:r>
      <w:r w:rsidR="00810D20" w:rsidRPr="00BB57C3">
        <w:t>„</w:t>
      </w:r>
      <w:r w:rsidR="00810D20">
        <w:t>a</w:t>
      </w:r>
      <w:r w:rsidR="00810D20" w:rsidRPr="00BB57C3">
        <w:t>“</w:t>
      </w:r>
      <w:r w:rsidR="00810D20">
        <w:t xml:space="preserve"> nahrazuje čárkou a za slovo „rodičovské“ se</w:t>
      </w:r>
      <w:r w:rsidR="00810D20" w:rsidRPr="00BB57C3">
        <w:t xml:space="preserve"> vklád</w:t>
      </w:r>
      <w:r w:rsidR="00810D20">
        <w:t>ají</w:t>
      </w:r>
      <w:r w:rsidR="00810D20" w:rsidRPr="00BB57C3">
        <w:t xml:space="preserve"> slov</w:t>
      </w:r>
      <w:r w:rsidR="00810D20">
        <w:t>a</w:t>
      </w:r>
      <w:r w:rsidR="00810D20" w:rsidRPr="00BB57C3">
        <w:t xml:space="preserve"> „</w:t>
      </w:r>
      <w:r w:rsidR="00810D20">
        <w:t>nebo prarodičovské</w:t>
      </w:r>
      <w:r w:rsidR="00810D20" w:rsidRPr="00BB57C3">
        <w:t>“.</w:t>
      </w:r>
    </w:p>
    <w:p w14:paraId="4A2B00EF" w14:textId="77777777" w:rsidR="0064421C" w:rsidRPr="007223A9" w:rsidRDefault="0064421C" w:rsidP="00D601F2">
      <w:pPr>
        <w:spacing w:after="0" w:line="240" w:lineRule="auto"/>
      </w:pPr>
    </w:p>
    <w:p w14:paraId="6ECFB394" w14:textId="77777777" w:rsidR="0064421C" w:rsidRPr="007223A9" w:rsidRDefault="0064421C" w:rsidP="00D601F2">
      <w:pPr>
        <w:spacing w:after="0" w:line="240" w:lineRule="auto"/>
        <w:ind w:left="284" w:hanging="284"/>
      </w:pPr>
      <w:r w:rsidRPr="007223A9">
        <w:t>8. V nadpisu § 38 se za slova „</w:t>
      </w:r>
      <w:r w:rsidRPr="007223A9">
        <w:rPr>
          <w:b/>
        </w:rPr>
        <w:t>Rodičovská dovolená</w:t>
      </w:r>
      <w:r w:rsidRPr="007223A9">
        <w:t>“ vkládají slova „</w:t>
      </w:r>
      <w:r w:rsidRPr="007223A9">
        <w:rPr>
          <w:b/>
        </w:rPr>
        <w:t>,</w:t>
      </w:r>
      <w:r w:rsidRPr="007223A9">
        <w:t xml:space="preserve"> </w:t>
      </w:r>
      <w:r w:rsidRPr="007223A9">
        <w:rPr>
          <w:b/>
        </w:rPr>
        <w:t>prarodičovská dovolená</w:t>
      </w:r>
      <w:r w:rsidRPr="007223A9">
        <w:t>“.</w:t>
      </w:r>
    </w:p>
    <w:p w14:paraId="31291E0B" w14:textId="77777777" w:rsidR="0064421C" w:rsidRPr="007223A9" w:rsidRDefault="0064421C" w:rsidP="00D601F2">
      <w:pPr>
        <w:spacing w:after="0" w:line="240" w:lineRule="auto"/>
      </w:pPr>
    </w:p>
    <w:p w14:paraId="1172476B" w14:textId="77777777" w:rsidR="0064421C" w:rsidRPr="007223A9" w:rsidRDefault="0064421C" w:rsidP="00D601F2">
      <w:pPr>
        <w:spacing w:after="0" w:line="240" w:lineRule="auto"/>
      </w:pPr>
      <w:r w:rsidRPr="007223A9">
        <w:t>9. V § 38 odst. 1 se za slovo „rodičovská“ vkládají slova „nebo prarodičovská“.</w:t>
      </w:r>
    </w:p>
    <w:p w14:paraId="682A88EB" w14:textId="77777777" w:rsidR="0064421C" w:rsidRPr="007223A9" w:rsidRDefault="0064421C" w:rsidP="00D601F2">
      <w:pPr>
        <w:spacing w:after="0" w:line="240" w:lineRule="auto"/>
      </w:pPr>
    </w:p>
    <w:p w14:paraId="42D3904A" w14:textId="77777777" w:rsidR="0064421C" w:rsidRPr="007223A9" w:rsidRDefault="0064421C" w:rsidP="00D601F2">
      <w:pPr>
        <w:spacing w:after="0" w:line="240" w:lineRule="auto"/>
      </w:pPr>
      <w:r w:rsidRPr="007223A9">
        <w:t>10. V § 143 odst. 2 se za slovo „mateřství</w:t>
      </w:r>
      <w:r w:rsidRPr="007223A9">
        <w:rPr>
          <w:vertAlign w:val="superscript"/>
        </w:rPr>
        <w:t>4)</w:t>
      </w:r>
      <w:r w:rsidRPr="007223A9">
        <w:t>,“ vkládají slova „doba prarodičovské dovolené“.</w:t>
      </w:r>
    </w:p>
    <w:p w14:paraId="49533675" w14:textId="77777777" w:rsidR="0064421C" w:rsidRPr="007223A9" w:rsidRDefault="0064421C" w:rsidP="00D601F2">
      <w:pPr>
        <w:spacing w:after="0" w:line="240" w:lineRule="auto"/>
      </w:pPr>
    </w:p>
    <w:p w14:paraId="185CFC99" w14:textId="77777777" w:rsidR="0064421C" w:rsidRPr="007223A9" w:rsidRDefault="0064421C" w:rsidP="00D601F2">
      <w:pPr>
        <w:spacing w:after="0" w:line="240" w:lineRule="auto"/>
        <w:ind w:left="426" w:hanging="426"/>
      </w:pPr>
      <w:r w:rsidRPr="007223A9">
        <w:t>11. V § 145a odst. 1 písm. j) se slovo „nebo“ nahrazuje čárkou a za slovo „rodičovské“ se vkládají slova „nebo prarodičovské“.</w:t>
      </w:r>
    </w:p>
    <w:p w14:paraId="63C670AE" w14:textId="77777777" w:rsidR="0064421C" w:rsidRPr="0064421C" w:rsidRDefault="0064421C" w:rsidP="00A2046B">
      <w:pPr>
        <w:spacing w:line="240" w:lineRule="auto"/>
        <w:ind w:left="360"/>
        <w:rPr>
          <w:color w:val="000000"/>
          <w:highlight w:val="yellow"/>
        </w:rPr>
      </w:pPr>
    </w:p>
    <w:bookmarkEnd w:id="5"/>
    <w:p w14:paraId="144273B0" w14:textId="7EA1BE8C" w:rsidR="00A2046B" w:rsidRDefault="00A2046B" w:rsidP="00A2046B">
      <w:pPr>
        <w:suppressAutoHyphens w:val="0"/>
        <w:spacing w:before="120" w:after="0" w:line="240" w:lineRule="auto"/>
        <w:contextualSpacing/>
        <w:jc w:val="center"/>
        <w:rPr>
          <w:bCs/>
        </w:rPr>
      </w:pPr>
      <w:r w:rsidRPr="00E7016A">
        <w:rPr>
          <w:bCs/>
        </w:rPr>
        <w:t xml:space="preserve">ČÁST </w:t>
      </w:r>
      <w:r w:rsidR="008600E9" w:rsidRPr="00E7016A">
        <w:rPr>
          <w:rFonts w:eastAsiaTheme="minorHAnsi"/>
          <w:color w:val="000000" w:themeColor="text1"/>
        </w:rPr>
        <w:t>PÁ</w:t>
      </w:r>
      <w:r w:rsidRPr="00E7016A">
        <w:rPr>
          <w:rFonts w:eastAsiaTheme="minorHAnsi"/>
          <w:color w:val="000000" w:themeColor="text1"/>
        </w:rPr>
        <w:t>TÁ</w:t>
      </w:r>
    </w:p>
    <w:p w14:paraId="545CE940" w14:textId="77777777" w:rsidR="00A2046B" w:rsidRDefault="00A2046B" w:rsidP="00A2046B">
      <w:pPr>
        <w:spacing w:before="120" w:after="0" w:line="240" w:lineRule="auto"/>
        <w:jc w:val="center"/>
        <w:rPr>
          <w:b/>
        </w:rPr>
      </w:pPr>
      <w:r>
        <w:rPr>
          <w:b/>
          <w:color w:val="000000" w:themeColor="text1"/>
        </w:rPr>
        <w:t xml:space="preserve">Změna </w:t>
      </w:r>
      <w:r>
        <w:rPr>
          <w:b/>
        </w:rPr>
        <w:t>zákona o inspekci práce</w:t>
      </w:r>
    </w:p>
    <w:p w14:paraId="71883273" w14:textId="7436C513" w:rsidR="00A2046B" w:rsidRDefault="00A2046B" w:rsidP="00A2046B">
      <w:pPr>
        <w:adjustRightInd w:val="0"/>
        <w:spacing w:before="120" w:after="0" w:line="240" w:lineRule="auto"/>
        <w:jc w:val="center"/>
        <w:rPr>
          <w:rFonts w:eastAsiaTheme="minorHAnsi"/>
          <w:color w:val="000000" w:themeColor="text1"/>
        </w:rPr>
      </w:pPr>
      <w:r w:rsidRPr="00E7016A">
        <w:rPr>
          <w:rFonts w:eastAsiaTheme="minorHAnsi"/>
          <w:color w:val="000000" w:themeColor="text1"/>
        </w:rPr>
        <w:t>Čl. V</w:t>
      </w:r>
      <w:r w:rsidR="00E7016A" w:rsidRPr="00E7016A">
        <w:rPr>
          <w:rFonts w:eastAsiaTheme="minorHAnsi"/>
          <w:color w:val="000000" w:themeColor="text1"/>
        </w:rPr>
        <w:t>I</w:t>
      </w:r>
    </w:p>
    <w:p w14:paraId="68F91248" w14:textId="77777777" w:rsidR="00A2046B" w:rsidRDefault="00A2046B" w:rsidP="00A2046B">
      <w:pPr>
        <w:adjustRightInd w:val="0"/>
        <w:spacing w:before="120" w:after="0" w:line="240" w:lineRule="auto"/>
        <w:jc w:val="center"/>
        <w:rPr>
          <w:rFonts w:eastAsiaTheme="minorHAnsi"/>
          <w:color w:val="000000" w:themeColor="text1"/>
        </w:rPr>
      </w:pPr>
    </w:p>
    <w:p w14:paraId="110457D2" w14:textId="77777777" w:rsidR="00A2046B" w:rsidRDefault="00A2046B" w:rsidP="00A2046B">
      <w:pPr>
        <w:spacing w:before="120" w:after="0" w:line="240" w:lineRule="auto"/>
        <w:ind w:firstLine="567"/>
        <w:contextualSpacing/>
        <w:rPr>
          <w:bCs/>
        </w:rPr>
      </w:pPr>
      <w:r>
        <w:rPr>
          <w:bCs/>
        </w:rPr>
        <w:t>V § 18 odst. 1 písm. d) a v § 31 odst. 1 písm. d) zákona č. 251/2005 Sb., o inspekci práce, ve znění zákona č. 285/2020 Sb., se za slova „rodičovskou dovolenou“ vkládají slova „anebo prarodičovskou dovolenou“.</w:t>
      </w:r>
    </w:p>
    <w:p w14:paraId="6EA9D872" w14:textId="77777777" w:rsidR="00A2046B" w:rsidRPr="0085687E" w:rsidRDefault="00A2046B" w:rsidP="00A2046B">
      <w:pPr>
        <w:rPr>
          <w:color w:val="FF0000"/>
        </w:rPr>
      </w:pPr>
    </w:p>
    <w:p w14:paraId="04E1805C" w14:textId="33051FC3" w:rsidR="00A2046B" w:rsidRPr="00A2046B" w:rsidRDefault="00A2046B" w:rsidP="00A2046B">
      <w:pPr>
        <w:suppressAutoHyphens w:val="0"/>
        <w:spacing w:before="120" w:after="0" w:line="240" w:lineRule="auto"/>
        <w:contextualSpacing/>
        <w:jc w:val="center"/>
        <w:rPr>
          <w:bCs/>
        </w:rPr>
      </w:pPr>
      <w:r w:rsidRPr="00E7016A">
        <w:rPr>
          <w:bCs/>
        </w:rPr>
        <w:t xml:space="preserve">ČÁST </w:t>
      </w:r>
      <w:r w:rsidR="008600E9" w:rsidRPr="00E7016A">
        <w:rPr>
          <w:rFonts w:eastAsiaTheme="minorHAnsi"/>
          <w:color w:val="000000" w:themeColor="text1"/>
        </w:rPr>
        <w:t>ŠES</w:t>
      </w:r>
      <w:r w:rsidRPr="00E7016A">
        <w:rPr>
          <w:rFonts w:eastAsiaTheme="minorHAnsi"/>
          <w:color w:val="000000" w:themeColor="text1"/>
        </w:rPr>
        <w:t>TÁ</w:t>
      </w:r>
    </w:p>
    <w:p w14:paraId="5A05EF1C" w14:textId="77777777" w:rsidR="00A2046B" w:rsidRPr="00A2046B" w:rsidRDefault="00A2046B" w:rsidP="00A2046B">
      <w:pPr>
        <w:suppressAutoHyphens w:val="0"/>
        <w:spacing w:before="120" w:after="0" w:line="240" w:lineRule="auto"/>
        <w:contextualSpacing/>
        <w:jc w:val="center"/>
        <w:rPr>
          <w:b/>
        </w:rPr>
      </w:pPr>
      <w:r w:rsidRPr="00A2046B">
        <w:rPr>
          <w:b/>
        </w:rPr>
        <w:t>Změna zákoníku práce</w:t>
      </w:r>
    </w:p>
    <w:p w14:paraId="30B2ED06" w14:textId="77777777" w:rsidR="00A2046B" w:rsidRPr="00A2046B" w:rsidRDefault="00A2046B" w:rsidP="00A2046B">
      <w:pPr>
        <w:spacing w:after="0" w:line="240" w:lineRule="auto"/>
        <w:jc w:val="center"/>
        <w:rPr>
          <w:b/>
        </w:rPr>
      </w:pPr>
    </w:p>
    <w:p w14:paraId="5B3BCF94" w14:textId="74336C47" w:rsidR="00A2046B" w:rsidRPr="00F6313D" w:rsidRDefault="00A2046B" w:rsidP="00A2046B">
      <w:pPr>
        <w:spacing w:after="0" w:line="240" w:lineRule="auto"/>
        <w:jc w:val="center"/>
      </w:pPr>
      <w:r w:rsidRPr="00E7016A">
        <w:t>Čl. V</w:t>
      </w:r>
      <w:r w:rsidR="00E7016A" w:rsidRPr="00E7016A">
        <w:t>I</w:t>
      </w:r>
      <w:r w:rsidR="008600E9" w:rsidRPr="00E7016A">
        <w:t>I</w:t>
      </w:r>
    </w:p>
    <w:p w14:paraId="209736C9" w14:textId="77777777" w:rsidR="00A2046B" w:rsidRPr="00F6313D" w:rsidRDefault="00A2046B" w:rsidP="00A2046B">
      <w:pPr>
        <w:spacing w:after="0" w:line="240" w:lineRule="auto"/>
        <w:jc w:val="center"/>
      </w:pPr>
    </w:p>
    <w:p w14:paraId="641D8493" w14:textId="77777777" w:rsidR="00A2046B" w:rsidRDefault="00A2046B" w:rsidP="00A2046B">
      <w:pPr>
        <w:spacing w:after="0" w:line="240" w:lineRule="auto"/>
      </w:pPr>
      <w:r w:rsidRPr="00F6313D">
        <w:tab/>
        <w:t xml:space="preserve">Zákon č. 262/2006 Sb., zákoník práce, ve znění zákona č. 585/2006 Sb., zákona č. 181/2007 Sb., zákona č. 261/2007 Sb., zákona č. 296/2007 Sb., zákona č. 362/2007 Sb., nálezu Ústavního soudu, vyhlášeného pod č. 116/2008 Sb., zákona č. 121/2008 Sb., zákona č. 126/2008 Sb., zákona č. 294/2008 Sb., zákona č. 305/2008 Sb., zákona č. 306/2008 Sb., zákona č. 382/2008 Sb., zákona č. 286/2009 Sb., zákona č. 320/2009 Sb., zákona č. 326/2009 Sb., zákona č. 427/2010 Sb., zákona č. 73/2011 Sb., zákona č. 180/2011 Sb., zákona č. 185/2011 Sb., zákona č. 341/2011 Sb., zákona č. 364/2011 Sb., zákona č. 365/2011 Sb., zákona č. 367/2011 Sb., zákona č. 375/2011 Sb., zákona č. 466/2011 Sb., zákona č. 167/2012 Sb., zákona č. 385/2012 Sb., zákona č. 396/2012 Sb., zákona č. 399/2012 Sb., zákona č. 155/2013 Sb., zákona č. 303/2013 Sb., zákona č. 101/2014 Sb., zákona č. 182/2014 Sb., zákona č. 250/2014 Sb., zákona č. 205/2015 Sb., zákona č. 298/2015 Sb., zákona č. 377/2015 Sb., zákona č. 47/2016 Sb., zákona č. 264/2016 Sb., zákona č. 298/2016 Sb., zákona </w:t>
      </w:r>
      <w:r w:rsidRPr="00F6313D">
        <w:lastRenderedPageBreak/>
        <w:t>č. 460/2016 Sb., zákona č. 93/2017 Sb., zákona č. 99/2017 Sb., zákona č. 148/2017 Sb., zákona č. 202/2017 Sb., zákona č. 203/2017 Sb., zákona č. 206/2017 Sb., zákona č. 222/2017 Sb., zákona č. 292/2017 Sb.,  zákona č. 310/2017 Sb., zákona č. 181/2018 Sb., zákona č. 32/2019 Sb., zákona č. 366/2019 Sb., zákona č. 285</w:t>
      </w:r>
      <w:r w:rsidRPr="00F6313D">
        <w:rPr>
          <w:i/>
        </w:rPr>
        <w:t>/</w:t>
      </w:r>
      <w:r w:rsidRPr="00F6313D">
        <w:t>2020 Sb., zákona č. 248/2021 Sb., zákona č. 251/2021 Sb., zákona č. 330/2021 Sb. a zákona č. 363/2021 Sb., se mění takto:</w:t>
      </w:r>
    </w:p>
    <w:p w14:paraId="5B73E726" w14:textId="7C5840F6" w:rsidR="00A2046B" w:rsidRDefault="00A2046B" w:rsidP="00A2046B">
      <w:pPr>
        <w:spacing w:after="0"/>
      </w:pPr>
    </w:p>
    <w:p w14:paraId="08777E4A" w14:textId="77777777" w:rsidR="00A2046B" w:rsidRPr="00F6313D" w:rsidRDefault="00A2046B" w:rsidP="00A2046B">
      <w:pPr>
        <w:pStyle w:val="Odstavecseseznamem"/>
        <w:numPr>
          <w:ilvl w:val="0"/>
          <w:numId w:val="48"/>
        </w:numPr>
        <w:suppressAutoHyphens w:val="0"/>
        <w:spacing w:after="160" w:line="240" w:lineRule="auto"/>
        <w:contextualSpacing/>
      </w:pPr>
      <w:r w:rsidRPr="00F6313D">
        <w:t>V § 53 odst. 1 písm. d) se za slovo „rodičovskou“ vkládají slova „nebo prarodičovskou“.</w:t>
      </w:r>
    </w:p>
    <w:p w14:paraId="6B349C6B" w14:textId="77777777" w:rsidR="00A2046B" w:rsidRPr="00F6313D" w:rsidRDefault="00A2046B" w:rsidP="00067F90">
      <w:pPr>
        <w:pStyle w:val="Bezmezer"/>
      </w:pPr>
    </w:p>
    <w:p w14:paraId="5C61B645" w14:textId="77777777" w:rsidR="00A2046B" w:rsidRPr="00F6313D" w:rsidRDefault="00A2046B" w:rsidP="00A2046B">
      <w:pPr>
        <w:pStyle w:val="Odstavecseseznamem"/>
        <w:numPr>
          <w:ilvl w:val="0"/>
          <w:numId w:val="48"/>
        </w:numPr>
        <w:suppressAutoHyphens w:val="0"/>
        <w:spacing w:after="0" w:line="240" w:lineRule="auto"/>
        <w:contextualSpacing/>
      </w:pPr>
      <w:r w:rsidRPr="00F6313D">
        <w:t>V § 54 písm. d) se za slovo „rodičovskou“ vkládají slova „nebo prarodičovskou“.</w:t>
      </w:r>
    </w:p>
    <w:p w14:paraId="2B9A6995" w14:textId="77777777" w:rsidR="00A2046B" w:rsidRPr="00F6313D" w:rsidRDefault="00A2046B" w:rsidP="00A2046B">
      <w:pPr>
        <w:pStyle w:val="Odstavecseseznamem"/>
        <w:spacing w:after="0" w:line="240" w:lineRule="auto"/>
      </w:pPr>
    </w:p>
    <w:p w14:paraId="5DD13DE9" w14:textId="77777777" w:rsidR="00A2046B" w:rsidRPr="00F6313D" w:rsidRDefault="00A2046B" w:rsidP="00A2046B">
      <w:pPr>
        <w:pStyle w:val="Odstavecseseznamem"/>
        <w:numPr>
          <w:ilvl w:val="0"/>
          <w:numId w:val="48"/>
        </w:numPr>
        <w:suppressAutoHyphens w:val="0"/>
        <w:spacing w:after="160" w:line="240" w:lineRule="auto"/>
        <w:contextualSpacing/>
      </w:pPr>
      <w:r w:rsidRPr="00F6313D">
        <w:t>V § 55 odst. 2 se za slovo „rodičovskou“ vkládají slova „nebo prarodičovskou“.</w:t>
      </w:r>
    </w:p>
    <w:p w14:paraId="3F410A1B" w14:textId="77777777" w:rsidR="00A2046B" w:rsidRPr="00F6313D" w:rsidRDefault="00A2046B" w:rsidP="00067F90">
      <w:pPr>
        <w:pStyle w:val="Bezmezer"/>
      </w:pPr>
    </w:p>
    <w:p w14:paraId="3D2D8E51" w14:textId="77777777" w:rsidR="00A2046B" w:rsidRPr="00F6313D" w:rsidRDefault="00A2046B" w:rsidP="00A2046B">
      <w:pPr>
        <w:pStyle w:val="Odstavecseseznamem"/>
        <w:numPr>
          <w:ilvl w:val="0"/>
          <w:numId w:val="48"/>
        </w:numPr>
        <w:suppressAutoHyphens w:val="0"/>
        <w:spacing w:after="160" w:line="240" w:lineRule="auto"/>
        <w:contextualSpacing/>
      </w:pPr>
      <w:r w:rsidRPr="00F6313D">
        <w:t>V § 191 se slova „mateřské nebo“ nahrazují slovem „mateřské,“ a za slovo „rodičovské“ se vkládají slova „nebo prarodičovské“.</w:t>
      </w:r>
    </w:p>
    <w:p w14:paraId="17B99178" w14:textId="77777777" w:rsidR="00A2046B" w:rsidRPr="00F6313D" w:rsidRDefault="00A2046B" w:rsidP="00067F90">
      <w:pPr>
        <w:pStyle w:val="Bezmezer"/>
      </w:pPr>
    </w:p>
    <w:p w14:paraId="450E6C7B" w14:textId="77777777" w:rsidR="00A2046B" w:rsidRPr="00F6313D" w:rsidRDefault="00A2046B" w:rsidP="00A2046B">
      <w:pPr>
        <w:pStyle w:val="Odstavecseseznamem"/>
        <w:numPr>
          <w:ilvl w:val="0"/>
          <w:numId w:val="48"/>
        </w:numPr>
        <w:suppressAutoHyphens w:val="0"/>
        <w:spacing w:after="160" w:line="240" w:lineRule="auto"/>
        <w:contextualSpacing/>
      </w:pPr>
      <w:r w:rsidRPr="00F6313D">
        <w:t>V části osmé, hlavě I., dílu 1, se v</w:t>
      </w:r>
      <w:r>
        <w:t xml:space="preserve">e společném nadpisu § 195 až 198 </w:t>
      </w:r>
      <w:r w:rsidRPr="00F6313D">
        <w:t>nahrazuje slovo „a“ čárkou a za slovo „rodičovská“ se vkládají slova „a prarodičovská“.</w:t>
      </w:r>
    </w:p>
    <w:p w14:paraId="556473E3" w14:textId="77777777" w:rsidR="00A2046B" w:rsidRPr="00F6313D" w:rsidRDefault="00A2046B" w:rsidP="00067F90">
      <w:pPr>
        <w:pStyle w:val="Bezmezer"/>
      </w:pPr>
    </w:p>
    <w:p w14:paraId="09BEB711" w14:textId="29561BC1" w:rsidR="00A2046B" w:rsidRPr="00F6313D" w:rsidRDefault="00A2046B" w:rsidP="00A2046B">
      <w:pPr>
        <w:pStyle w:val="Odstavecseseznamem"/>
        <w:numPr>
          <w:ilvl w:val="0"/>
          <w:numId w:val="48"/>
        </w:numPr>
        <w:suppressAutoHyphens w:val="0"/>
        <w:spacing w:after="160" w:line="240" w:lineRule="auto"/>
        <w:contextualSpacing/>
      </w:pPr>
      <w:r w:rsidRPr="00F6313D">
        <w:t xml:space="preserve">Za § 196 se vkládá nový § 196a, </w:t>
      </w:r>
      <w:r w:rsidR="008613AA">
        <w:t>který včetně nadpisu zní</w:t>
      </w:r>
      <w:r w:rsidRPr="00F6313D">
        <w:t>:</w:t>
      </w:r>
    </w:p>
    <w:p w14:paraId="2EF0F534" w14:textId="6C6E4A10" w:rsidR="00A2046B" w:rsidRPr="000B589D" w:rsidRDefault="00A2046B" w:rsidP="000B589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0B589D">
        <w:rPr>
          <w:rFonts w:ascii="Times New Roman" w:hAnsi="Times New Roman" w:cs="Times New Roman"/>
          <w:sz w:val="24"/>
          <w:szCs w:val="24"/>
        </w:rPr>
        <w:t>„§ 196a</w:t>
      </w:r>
    </w:p>
    <w:p w14:paraId="0D28C793" w14:textId="5EFB345F" w:rsidR="00A2046B" w:rsidRDefault="00A2046B" w:rsidP="000B589D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89D">
        <w:rPr>
          <w:rFonts w:ascii="Times New Roman" w:hAnsi="Times New Roman" w:cs="Times New Roman"/>
          <w:b/>
          <w:bCs/>
          <w:sz w:val="24"/>
          <w:szCs w:val="24"/>
        </w:rPr>
        <w:t>Prarodičovská dovolená</w:t>
      </w:r>
    </w:p>
    <w:p w14:paraId="66151B8B" w14:textId="77777777" w:rsidR="000B589D" w:rsidRPr="000B589D" w:rsidRDefault="000B589D" w:rsidP="000B589D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AD19F" w14:textId="13673041" w:rsidR="00A2046B" w:rsidRPr="00F6313D" w:rsidRDefault="00A2046B" w:rsidP="00A2046B">
      <w:pPr>
        <w:pStyle w:val="Odstavecseseznamem"/>
        <w:spacing w:line="240" w:lineRule="auto"/>
        <w:ind w:firstLine="696"/>
      </w:pPr>
      <w:r w:rsidRPr="00CD1075">
        <w:t xml:space="preserve">(1) K péči o vnouče je zaměstnavatel povinen poskytnout zaměstnankyni a zaměstnanci na jejich písemnou žádost prarodičovskou dovolenou. Prarodičovská dovolená přísluší po dobu, </w:t>
      </w:r>
      <w:r w:rsidR="006C1571" w:rsidRPr="00CD1075">
        <w:rPr>
          <w:color w:val="000000" w:themeColor="text1"/>
        </w:rPr>
        <w:t>po kterou je</w:t>
      </w:r>
      <w:r w:rsidR="006C1571" w:rsidRPr="00CD1075">
        <w:rPr>
          <w:color w:val="000000" w:themeColor="text1"/>
          <w:lang w:val="cs-CZ"/>
        </w:rPr>
        <w:t xml:space="preserve"> prarodič</w:t>
      </w:r>
      <w:r w:rsidR="006C1571" w:rsidRPr="00CD1075">
        <w:rPr>
          <w:color w:val="000000" w:themeColor="text1"/>
        </w:rPr>
        <w:t xml:space="preserve"> příjemcem rodičovského příspěvku podle § 59 odst. 1 písm. b) zákona o státní sociální podpoře</w:t>
      </w:r>
      <w:r w:rsidRPr="00CD1075">
        <w:t>, a to v rozsahu, o jaký požádá, ne však déle než do doby, kdy vnouče dosáhne věku 3 let.</w:t>
      </w:r>
    </w:p>
    <w:p w14:paraId="79F42E85" w14:textId="6EC704D3" w:rsidR="00A2046B" w:rsidRDefault="00A2046B" w:rsidP="00A2046B">
      <w:pPr>
        <w:pStyle w:val="Odstavecseseznamem"/>
        <w:spacing w:line="240" w:lineRule="auto"/>
        <w:ind w:firstLine="696"/>
        <w:rPr>
          <w:lang w:val="cs-CZ"/>
        </w:rPr>
      </w:pPr>
      <w:r w:rsidRPr="00F6313D">
        <w:t>(2) Žádost podle odstavce 1 podává zaměstnankyně a zaměstnanec zpravidla alespoň 14 dnů před nástupem na prarodičovskou dovolenou a uvede v ní dobu trvání prarodičovské dovolené; tuto žádost může zaměstnankyně a zaměstnanec podávat opakovaně.“</w:t>
      </w:r>
      <w:r w:rsidR="00171D26">
        <w:rPr>
          <w:lang w:val="cs-CZ"/>
        </w:rPr>
        <w:t>.</w:t>
      </w:r>
    </w:p>
    <w:p w14:paraId="331C086D" w14:textId="77777777" w:rsidR="00A2046B" w:rsidRPr="00F6313D" w:rsidRDefault="00A2046B" w:rsidP="00A2046B">
      <w:pPr>
        <w:pStyle w:val="Odstavecseseznamem"/>
        <w:numPr>
          <w:ilvl w:val="0"/>
          <w:numId w:val="48"/>
        </w:numPr>
        <w:suppressAutoHyphens w:val="0"/>
        <w:spacing w:after="160" w:line="240" w:lineRule="auto"/>
        <w:contextualSpacing/>
      </w:pPr>
      <w:r w:rsidRPr="00F6313D">
        <w:t>V § 216 odst. 2 písm. c) se za slovo „rodičovské“ vkládají slova „nebo prarodičovské“.</w:t>
      </w:r>
    </w:p>
    <w:p w14:paraId="557C0454" w14:textId="77777777" w:rsidR="00A2046B" w:rsidRPr="00F6313D" w:rsidRDefault="00A2046B" w:rsidP="00871A90">
      <w:pPr>
        <w:pStyle w:val="Bezmezer"/>
      </w:pPr>
    </w:p>
    <w:p w14:paraId="11BEF657" w14:textId="77777777" w:rsidR="00A2046B" w:rsidRPr="00F6313D" w:rsidRDefault="00A2046B" w:rsidP="00A2046B">
      <w:pPr>
        <w:pStyle w:val="Odstavecseseznamem"/>
        <w:numPr>
          <w:ilvl w:val="0"/>
          <w:numId w:val="48"/>
        </w:numPr>
        <w:suppressAutoHyphens w:val="0"/>
        <w:spacing w:after="160" w:line="240" w:lineRule="auto"/>
        <w:contextualSpacing/>
      </w:pPr>
      <w:r w:rsidRPr="00F6313D">
        <w:t>V § 217 odst. 4 se slova „mateřské nebo“ nahrazují slovem „mateřské,“ a za slovo „rodičovské“ se vkládají slova „nebo prarodičovské“.</w:t>
      </w:r>
    </w:p>
    <w:p w14:paraId="65FD29B1" w14:textId="77777777" w:rsidR="00A2046B" w:rsidRPr="00F6313D" w:rsidRDefault="00A2046B" w:rsidP="00871A90">
      <w:pPr>
        <w:pStyle w:val="Bezmezer"/>
      </w:pPr>
    </w:p>
    <w:p w14:paraId="3C354D15" w14:textId="77777777" w:rsidR="00A2046B" w:rsidRPr="00F6313D" w:rsidRDefault="00A2046B" w:rsidP="00A2046B">
      <w:pPr>
        <w:pStyle w:val="Odstavecseseznamem"/>
        <w:numPr>
          <w:ilvl w:val="0"/>
          <w:numId w:val="48"/>
        </w:numPr>
        <w:suppressAutoHyphens w:val="0"/>
        <w:spacing w:after="160" w:line="240" w:lineRule="auto"/>
        <w:contextualSpacing/>
      </w:pPr>
      <w:r w:rsidRPr="00F6313D">
        <w:t>V § 218 odst. 5 se slovo „anebo“ nahrazuje čárkou a za slovo „rodičovské“ se vkládají slova „nebo prarodičovské“.</w:t>
      </w:r>
    </w:p>
    <w:p w14:paraId="63DAFA0A" w14:textId="77777777" w:rsidR="00A2046B" w:rsidRPr="00F6313D" w:rsidRDefault="00A2046B" w:rsidP="00871A90">
      <w:pPr>
        <w:pStyle w:val="Bezmezer"/>
        <w:rPr>
          <w:highlight w:val="yellow"/>
        </w:rPr>
      </w:pPr>
    </w:p>
    <w:p w14:paraId="62B7428C" w14:textId="4B9B1119" w:rsidR="00A2046B" w:rsidRDefault="00A2046B" w:rsidP="00A2046B">
      <w:pPr>
        <w:pStyle w:val="Odstavecseseznamem"/>
        <w:numPr>
          <w:ilvl w:val="0"/>
          <w:numId w:val="48"/>
        </w:numPr>
        <w:suppressAutoHyphens w:val="0"/>
        <w:spacing w:after="160" w:line="240" w:lineRule="auto"/>
        <w:contextualSpacing/>
      </w:pPr>
      <w:r w:rsidRPr="00F6313D">
        <w:t>V § 219 odst. 1 ve větě druhé se slovo „a“ nahrazuje čárkou a za slovo „rodičovské“ se vkládají slova „nebo prarodičovské“.</w:t>
      </w:r>
    </w:p>
    <w:p w14:paraId="16EBBA76" w14:textId="22E1E405" w:rsidR="00DC6D25" w:rsidRDefault="00DC6D25" w:rsidP="00DC6D25">
      <w:pPr>
        <w:suppressAutoHyphens w:val="0"/>
        <w:spacing w:after="160" w:line="240" w:lineRule="auto"/>
        <w:ind w:left="360"/>
        <w:contextualSpacing/>
      </w:pPr>
    </w:p>
    <w:p w14:paraId="617EFFBE" w14:textId="77777777" w:rsidR="008A4538" w:rsidRDefault="008A4538" w:rsidP="00DC6D25">
      <w:pPr>
        <w:suppressAutoHyphens w:val="0"/>
        <w:spacing w:before="120" w:after="0" w:line="240" w:lineRule="auto"/>
        <w:contextualSpacing/>
        <w:jc w:val="center"/>
        <w:rPr>
          <w:bCs/>
        </w:rPr>
      </w:pPr>
    </w:p>
    <w:p w14:paraId="2BFF8954" w14:textId="77777777" w:rsidR="008A4538" w:rsidRDefault="008A4538" w:rsidP="00DC6D25">
      <w:pPr>
        <w:suppressAutoHyphens w:val="0"/>
        <w:spacing w:before="120" w:after="0" w:line="240" w:lineRule="auto"/>
        <w:contextualSpacing/>
        <w:jc w:val="center"/>
        <w:rPr>
          <w:bCs/>
        </w:rPr>
      </w:pPr>
    </w:p>
    <w:p w14:paraId="37F57DC8" w14:textId="6025FA48" w:rsidR="00DC6D25" w:rsidRPr="00876E4F" w:rsidRDefault="00DC6D25" w:rsidP="00DC6D25">
      <w:pPr>
        <w:suppressAutoHyphens w:val="0"/>
        <w:spacing w:before="120" w:after="0" w:line="240" w:lineRule="auto"/>
        <w:contextualSpacing/>
        <w:jc w:val="center"/>
        <w:rPr>
          <w:bCs/>
        </w:rPr>
      </w:pPr>
      <w:r w:rsidRPr="00876E4F">
        <w:rPr>
          <w:bCs/>
        </w:rPr>
        <w:lastRenderedPageBreak/>
        <w:t xml:space="preserve">ČÁST </w:t>
      </w:r>
      <w:r w:rsidR="008600E9" w:rsidRPr="00876E4F">
        <w:rPr>
          <w:rFonts w:eastAsiaTheme="minorHAnsi"/>
          <w:color w:val="000000" w:themeColor="text1"/>
        </w:rPr>
        <w:t>SEDM</w:t>
      </w:r>
      <w:r w:rsidRPr="00876E4F">
        <w:rPr>
          <w:rFonts w:eastAsiaTheme="minorHAnsi"/>
          <w:color w:val="000000" w:themeColor="text1"/>
        </w:rPr>
        <w:t>Á</w:t>
      </w:r>
    </w:p>
    <w:p w14:paraId="5FE73CEB" w14:textId="77777777" w:rsidR="00DC6D25" w:rsidRPr="0042152C" w:rsidRDefault="00DC6D25" w:rsidP="00DC6D25">
      <w:pPr>
        <w:suppressAutoHyphens w:val="0"/>
        <w:spacing w:before="120" w:after="0" w:line="240" w:lineRule="auto"/>
        <w:contextualSpacing/>
        <w:jc w:val="center"/>
        <w:rPr>
          <w:b/>
          <w:highlight w:val="yellow"/>
        </w:rPr>
      </w:pPr>
      <w:r w:rsidRPr="00CA599A">
        <w:rPr>
          <w:b/>
        </w:rPr>
        <w:t>Změna zákona o státní službě</w:t>
      </w:r>
    </w:p>
    <w:p w14:paraId="4518E65A" w14:textId="77777777" w:rsidR="00DC6D25" w:rsidRPr="0042152C" w:rsidRDefault="00DC6D25" w:rsidP="00DC6D25">
      <w:pPr>
        <w:spacing w:after="0" w:line="240" w:lineRule="auto"/>
        <w:jc w:val="center"/>
        <w:rPr>
          <w:b/>
          <w:highlight w:val="yellow"/>
        </w:rPr>
      </w:pPr>
    </w:p>
    <w:p w14:paraId="6749E282" w14:textId="15AE5FCC" w:rsidR="00DC6D25" w:rsidRPr="00876E4F" w:rsidRDefault="00DC6D25" w:rsidP="00DC6D25">
      <w:pPr>
        <w:spacing w:after="0" w:line="240" w:lineRule="auto"/>
        <w:jc w:val="center"/>
      </w:pPr>
      <w:r w:rsidRPr="00876E4F">
        <w:t xml:space="preserve">Čl. </w:t>
      </w:r>
      <w:r w:rsidR="008600E9" w:rsidRPr="00876E4F">
        <w:t>VI</w:t>
      </w:r>
      <w:r w:rsidR="00876E4F" w:rsidRPr="00876E4F">
        <w:t>I</w:t>
      </w:r>
      <w:r w:rsidR="008600E9" w:rsidRPr="00876E4F">
        <w:t>I</w:t>
      </w:r>
    </w:p>
    <w:p w14:paraId="188390F0" w14:textId="77777777" w:rsidR="00DC6D25" w:rsidRPr="00CA599A" w:rsidRDefault="00DC6D25" w:rsidP="00DC6D25">
      <w:pPr>
        <w:suppressAutoHyphens w:val="0"/>
        <w:spacing w:before="120" w:after="0" w:line="240" w:lineRule="auto"/>
        <w:ind w:firstLine="567"/>
        <w:rPr>
          <w:rFonts w:eastAsia="Calibri"/>
          <w:color w:val="auto"/>
        </w:rPr>
      </w:pPr>
      <w:r w:rsidRPr="00876E4F">
        <w:rPr>
          <w:rFonts w:eastAsia="Calibri"/>
          <w:color w:val="auto"/>
        </w:rPr>
        <w:t>Zákon č. 234/2014 Sb., o státní služb</w:t>
      </w:r>
      <w:r w:rsidRPr="00CA599A">
        <w:rPr>
          <w:rFonts w:eastAsia="Calibri"/>
          <w:color w:val="auto"/>
        </w:rPr>
        <w:t>ě, ve znění zákona č. 131/2015 Sb., nálezu Ústavního soudu, vyhlášeného pod č. 199/2015 Sb., zákona č. 298/2015 Sb., zákona č. 26/2016 Sb., zákona č. 47/2016 Sb., zákona č. 137/2016 Sb., zákona č. 190/2016 Sb., zákona č. 195/2016 Sb., zákona č. 298/2016 Sb., zákona č. 302/2016 Sb., zákona č. 319/2016 Sb., zákona č. 24/2017 Sb., zákona č. 66/2017 Sb., zákona č. 144/2017 Sb., zákona č. 150/2017 Sb., zákona č. 205/2017 Sb., zákona č. 335/2018 Sb., zákona č. 32/2019 Sb., zákona č. 35/2019 Sb., zákona č. 111/2019 Sb., zákona č. 178/2019 Sb., zákona č. 205/2020 Sb., zákona č. 285/2020 Sb., zákona č. 484/2020 Sb., zákona č. 218/2021 Sb., zákona č. 251/2021 Sb., zákona č. 261/2021 Sb. a zákona č. 284/2021 Sb., se mění takto:</w:t>
      </w:r>
    </w:p>
    <w:p w14:paraId="0A5BF665" w14:textId="77777777" w:rsidR="00DC6D25" w:rsidRPr="00CA599A" w:rsidRDefault="00DC6D25" w:rsidP="00DC6D25">
      <w:pPr>
        <w:spacing w:after="0" w:line="240" w:lineRule="auto"/>
      </w:pPr>
    </w:p>
    <w:p w14:paraId="050844CE" w14:textId="77777777" w:rsidR="00DC6D25" w:rsidRPr="00CA599A" w:rsidRDefault="00DC6D25" w:rsidP="002F066E">
      <w:pPr>
        <w:pStyle w:val="Odstavecseseznamem"/>
        <w:numPr>
          <w:ilvl w:val="0"/>
          <w:numId w:val="49"/>
        </w:numPr>
        <w:suppressAutoHyphens w:val="0"/>
        <w:spacing w:after="160" w:line="240" w:lineRule="auto"/>
        <w:contextualSpacing/>
      </w:pPr>
      <w:r w:rsidRPr="00CA599A">
        <w:t xml:space="preserve">V § </w:t>
      </w:r>
      <w:r w:rsidRPr="00CA599A">
        <w:rPr>
          <w:lang w:val="cs-CZ"/>
        </w:rPr>
        <w:t>44</w:t>
      </w:r>
      <w:r w:rsidRPr="00CA599A">
        <w:t xml:space="preserve"> písm. </w:t>
      </w:r>
      <w:r w:rsidRPr="00CA599A">
        <w:rPr>
          <w:lang w:val="cs-CZ"/>
        </w:rPr>
        <w:t>j</w:t>
      </w:r>
      <w:r w:rsidRPr="00CA599A">
        <w:t>)</w:t>
      </w:r>
      <w:r w:rsidRPr="00CA599A">
        <w:rPr>
          <w:lang w:val="cs-CZ"/>
        </w:rPr>
        <w:t xml:space="preserve">, v § 51 odst. 3 a v nadpisu § 63 </w:t>
      </w:r>
      <w:r w:rsidRPr="00CA599A">
        <w:t>se slovo „</w:t>
      </w:r>
      <w:r w:rsidRPr="00CA599A">
        <w:rPr>
          <w:lang w:val="cs-CZ"/>
        </w:rPr>
        <w:t>nebo</w:t>
      </w:r>
      <w:r w:rsidRPr="00CA599A">
        <w:t xml:space="preserve">“ </w:t>
      </w:r>
      <w:r w:rsidRPr="00CA599A">
        <w:rPr>
          <w:lang w:val="cs-CZ"/>
        </w:rPr>
        <w:t xml:space="preserve">nahrazuje čárkou </w:t>
      </w:r>
      <w:r w:rsidRPr="00CA599A">
        <w:t>a za slovo „rodičovské“ se vkládají slova „nebo prarodičovské“.</w:t>
      </w:r>
    </w:p>
    <w:p w14:paraId="29444A96" w14:textId="77777777" w:rsidR="00DC6D25" w:rsidRPr="00CA599A" w:rsidRDefault="00DC6D25" w:rsidP="002F066E">
      <w:pPr>
        <w:pStyle w:val="Odstavecseseznamem"/>
        <w:spacing w:line="240" w:lineRule="auto"/>
      </w:pPr>
    </w:p>
    <w:p w14:paraId="3BEE155D" w14:textId="77777777" w:rsidR="00DC6D25" w:rsidRPr="00CA599A" w:rsidRDefault="00DC6D25" w:rsidP="002F066E">
      <w:pPr>
        <w:pStyle w:val="Odstavecseseznamem"/>
        <w:numPr>
          <w:ilvl w:val="0"/>
          <w:numId w:val="49"/>
        </w:numPr>
        <w:suppressAutoHyphens w:val="0"/>
        <w:spacing w:after="0" w:line="240" w:lineRule="auto"/>
        <w:contextualSpacing/>
      </w:pPr>
      <w:r w:rsidRPr="00CA599A">
        <w:t xml:space="preserve">V § </w:t>
      </w:r>
      <w:r w:rsidRPr="00CA599A">
        <w:rPr>
          <w:lang w:val="cs-CZ"/>
        </w:rPr>
        <w:t>63</w:t>
      </w:r>
      <w:r w:rsidRPr="00CA599A">
        <w:t xml:space="preserve"> </w:t>
      </w:r>
      <w:r w:rsidRPr="00CA599A">
        <w:rPr>
          <w:lang w:val="cs-CZ"/>
        </w:rPr>
        <w:t xml:space="preserve">odst. 1 </w:t>
      </w:r>
      <w:r w:rsidRPr="00CA599A">
        <w:t>se za slovo „rodičovskou“ vkládají slova „nebo prarodičovskou“.</w:t>
      </w:r>
    </w:p>
    <w:p w14:paraId="37B66574" w14:textId="77777777" w:rsidR="00DC6D25" w:rsidRPr="00CA599A" w:rsidRDefault="00DC6D25" w:rsidP="002F066E">
      <w:pPr>
        <w:pStyle w:val="Odstavecseseznamem"/>
        <w:spacing w:after="0" w:line="240" w:lineRule="auto"/>
      </w:pPr>
    </w:p>
    <w:p w14:paraId="6B5EF6B8" w14:textId="77777777" w:rsidR="00DC6D25" w:rsidRPr="00CA599A" w:rsidRDefault="00DC6D25" w:rsidP="002F066E">
      <w:pPr>
        <w:pStyle w:val="Odstavecseseznamem"/>
        <w:numPr>
          <w:ilvl w:val="0"/>
          <w:numId w:val="49"/>
        </w:numPr>
        <w:suppressAutoHyphens w:val="0"/>
        <w:spacing w:after="160" w:line="240" w:lineRule="auto"/>
        <w:contextualSpacing/>
      </w:pPr>
      <w:r w:rsidRPr="00CA599A">
        <w:t xml:space="preserve">V § </w:t>
      </w:r>
      <w:r w:rsidRPr="00CA599A">
        <w:rPr>
          <w:lang w:val="cs-CZ"/>
        </w:rPr>
        <w:t xml:space="preserve">110 </w:t>
      </w:r>
      <w:r w:rsidRPr="00CA599A">
        <w:t xml:space="preserve">odst. </w:t>
      </w:r>
      <w:r w:rsidRPr="00CA599A">
        <w:rPr>
          <w:lang w:val="cs-CZ"/>
        </w:rPr>
        <w:t>6 písm. b) s</w:t>
      </w:r>
      <w:r w:rsidRPr="00CA599A">
        <w:t xml:space="preserve">e </w:t>
      </w:r>
      <w:r w:rsidRPr="00CA599A">
        <w:rPr>
          <w:lang w:val="cs-CZ"/>
        </w:rPr>
        <w:t xml:space="preserve">slova „dovolené nebo“ nahrazují čárkou a </w:t>
      </w:r>
      <w:r w:rsidRPr="00CA599A">
        <w:t>za slovo „rodičovské“ se vkládají slova „nebo prarodičovské“.</w:t>
      </w:r>
    </w:p>
    <w:p w14:paraId="352BDA0B" w14:textId="77777777" w:rsidR="00DC6D25" w:rsidRPr="00CA599A" w:rsidRDefault="00DC6D25" w:rsidP="002F066E">
      <w:pPr>
        <w:pStyle w:val="Odstavecseseznamem"/>
        <w:suppressAutoHyphens w:val="0"/>
        <w:spacing w:after="160" w:line="240" w:lineRule="auto"/>
        <w:contextualSpacing/>
      </w:pPr>
    </w:p>
    <w:p w14:paraId="6E58B2BB" w14:textId="77777777" w:rsidR="00DC6D25" w:rsidRPr="00CA599A" w:rsidRDefault="00DC6D25" w:rsidP="002F066E">
      <w:pPr>
        <w:pStyle w:val="Odstavecseseznamem"/>
        <w:numPr>
          <w:ilvl w:val="0"/>
          <w:numId w:val="49"/>
        </w:numPr>
        <w:suppressAutoHyphens w:val="0"/>
        <w:spacing w:after="160" w:line="240" w:lineRule="auto"/>
        <w:contextualSpacing/>
      </w:pPr>
      <w:r w:rsidRPr="00CA599A">
        <w:t>V </w:t>
      </w:r>
      <w:r w:rsidRPr="00CA599A">
        <w:rPr>
          <w:lang w:val="cs-CZ"/>
        </w:rPr>
        <w:t xml:space="preserve">nadpisu </w:t>
      </w:r>
      <w:r w:rsidRPr="00CA599A">
        <w:t xml:space="preserve">§ </w:t>
      </w:r>
      <w:r w:rsidRPr="00CA599A">
        <w:rPr>
          <w:lang w:val="cs-CZ"/>
        </w:rPr>
        <w:t xml:space="preserve">121 </w:t>
      </w:r>
      <w:r w:rsidRPr="00CA599A">
        <w:t>se slov</w:t>
      </w:r>
      <w:r w:rsidRPr="00CA599A">
        <w:rPr>
          <w:lang w:val="cs-CZ"/>
        </w:rPr>
        <w:t>a</w:t>
      </w:r>
      <w:r w:rsidRPr="00CA599A">
        <w:t xml:space="preserve"> „</w:t>
      </w:r>
      <w:r w:rsidRPr="00CA599A">
        <w:rPr>
          <w:lang w:val="cs-CZ"/>
        </w:rPr>
        <w:t>a rodičovská</w:t>
      </w:r>
      <w:r w:rsidRPr="00CA599A">
        <w:t>“ nahrazuj</w:t>
      </w:r>
      <w:r w:rsidRPr="00CA599A">
        <w:rPr>
          <w:lang w:val="cs-CZ"/>
        </w:rPr>
        <w:t>í slovy „,rodičovská a prarodičovská“</w:t>
      </w:r>
      <w:r w:rsidRPr="00CA599A">
        <w:t>.</w:t>
      </w:r>
    </w:p>
    <w:p w14:paraId="5BCDAEDC" w14:textId="77777777" w:rsidR="00DC6D25" w:rsidRPr="00CA599A" w:rsidRDefault="00DC6D25" w:rsidP="002F066E">
      <w:pPr>
        <w:pStyle w:val="Odstavecseseznamem"/>
        <w:suppressAutoHyphens w:val="0"/>
        <w:spacing w:after="160" w:line="240" w:lineRule="auto"/>
        <w:contextualSpacing/>
      </w:pPr>
    </w:p>
    <w:p w14:paraId="7CBA22BB" w14:textId="369C30B9" w:rsidR="00DC6D25" w:rsidRPr="00CA599A" w:rsidRDefault="00DC6D25" w:rsidP="002F066E">
      <w:pPr>
        <w:pStyle w:val="Odstavecseseznamem"/>
        <w:numPr>
          <w:ilvl w:val="0"/>
          <w:numId w:val="49"/>
        </w:numPr>
        <w:suppressAutoHyphens w:val="0"/>
        <w:spacing w:after="160" w:line="240" w:lineRule="auto"/>
        <w:contextualSpacing/>
      </w:pPr>
      <w:r w:rsidRPr="00CA599A">
        <w:t>V </w:t>
      </w:r>
      <w:r w:rsidRPr="00CA599A">
        <w:rPr>
          <w:lang w:val="cs-CZ"/>
        </w:rPr>
        <w:t>§ 121 odst. 1 se za slovo „rodičovská</w:t>
      </w:r>
      <w:r w:rsidRPr="00CA599A">
        <w:t>“</w:t>
      </w:r>
      <w:r w:rsidRPr="00CA599A">
        <w:rPr>
          <w:lang w:val="cs-CZ"/>
        </w:rPr>
        <w:t xml:space="preserve"> vkládají slova „nebo prarodičovská“</w:t>
      </w:r>
      <w:r w:rsidRPr="00CA599A">
        <w:t>.</w:t>
      </w:r>
    </w:p>
    <w:p w14:paraId="7B235DE5" w14:textId="77777777" w:rsidR="0064421C" w:rsidRPr="0064421C" w:rsidRDefault="0064421C" w:rsidP="0064421C">
      <w:pPr>
        <w:pStyle w:val="Odstavecseseznamem"/>
        <w:rPr>
          <w:highlight w:val="yellow"/>
        </w:rPr>
      </w:pPr>
    </w:p>
    <w:p w14:paraId="3BA6850F" w14:textId="56803EC6" w:rsidR="0064421C" w:rsidRPr="003C5F52" w:rsidRDefault="0064421C" w:rsidP="0064421C">
      <w:pPr>
        <w:spacing w:after="0" w:line="240" w:lineRule="auto"/>
        <w:jc w:val="center"/>
        <w:rPr>
          <w:bCs/>
        </w:rPr>
      </w:pPr>
      <w:r w:rsidRPr="003C5F52">
        <w:rPr>
          <w:bCs/>
        </w:rPr>
        <w:t xml:space="preserve">ČÁST </w:t>
      </w:r>
      <w:r w:rsidR="008600E9" w:rsidRPr="003C5F52">
        <w:rPr>
          <w:bCs/>
        </w:rPr>
        <w:t>OSMÁ</w:t>
      </w:r>
    </w:p>
    <w:p w14:paraId="2E256277" w14:textId="77777777" w:rsidR="0064421C" w:rsidRPr="003C5F52" w:rsidRDefault="0064421C" w:rsidP="0064421C">
      <w:pPr>
        <w:spacing w:after="0" w:line="240" w:lineRule="auto"/>
        <w:jc w:val="center"/>
        <w:rPr>
          <w:b/>
        </w:rPr>
      </w:pPr>
      <w:r w:rsidRPr="003C5F52">
        <w:rPr>
          <w:b/>
        </w:rPr>
        <w:t>Změna zákona o službě vojáků v záloze</w:t>
      </w:r>
    </w:p>
    <w:p w14:paraId="6B3F362F" w14:textId="77777777" w:rsidR="0064421C" w:rsidRPr="003C5F52" w:rsidRDefault="0064421C" w:rsidP="0064421C">
      <w:pPr>
        <w:tabs>
          <w:tab w:val="left" w:pos="540"/>
        </w:tabs>
        <w:spacing w:after="0"/>
        <w:jc w:val="center"/>
      </w:pPr>
    </w:p>
    <w:p w14:paraId="730EA9CC" w14:textId="42C79A23" w:rsidR="0064421C" w:rsidRPr="003C5F52" w:rsidRDefault="0064421C" w:rsidP="0064421C">
      <w:pPr>
        <w:tabs>
          <w:tab w:val="left" w:pos="540"/>
        </w:tabs>
        <w:spacing w:after="0"/>
        <w:jc w:val="center"/>
      </w:pPr>
      <w:r w:rsidRPr="003C5F52">
        <w:t xml:space="preserve">Čl. </w:t>
      </w:r>
      <w:r w:rsidR="003C5F52" w:rsidRPr="003C5F52">
        <w:t>IX</w:t>
      </w:r>
    </w:p>
    <w:p w14:paraId="1494F9B6" w14:textId="77777777" w:rsidR="0064421C" w:rsidRPr="003C5F52" w:rsidRDefault="0064421C" w:rsidP="0064421C">
      <w:pPr>
        <w:spacing w:after="0"/>
        <w:ind w:left="426" w:hanging="426"/>
      </w:pPr>
    </w:p>
    <w:p w14:paraId="323C85AC" w14:textId="77777777" w:rsidR="0064421C" w:rsidRPr="003C5F52" w:rsidRDefault="0064421C" w:rsidP="00F34C84">
      <w:pPr>
        <w:pStyle w:val="Odstavecseseznamem"/>
        <w:spacing w:line="240" w:lineRule="auto"/>
        <w:ind w:left="0" w:firstLine="567"/>
      </w:pPr>
      <w:r w:rsidRPr="003C5F52">
        <w:t>V § 40 odst. 1 písm. c) zákona č. 45/2016 Sb., o službě vojáků v záloze, ve znění zákona č. 294/2017 Sb., se za slovo „rodičovské“ vkládají slova „nebo prarodičovské“.</w:t>
      </w:r>
    </w:p>
    <w:p w14:paraId="7D26A13F" w14:textId="77777777" w:rsidR="00A2046B" w:rsidRPr="003C5F52" w:rsidRDefault="00A2046B" w:rsidP="00A2046B">
      <w:pPr>
        <w:spacing w:before="120" w:after="0" w:line="240" w:lineRule="auto"/>
        <w:jc w:val="center"/>
        <w:rPr>
          <w:bCs/>
          <w:color w:val="auto"/>
        </w:rPr>
      </w:pPr>
    </w:p>
    <w:p w14:paraId="027EC0B3" w14:textId="1B914945" w:rsidR="00E01061" w:rsidRPr="003C5F52" w:rsidRDefault="00E01061" w:rsidP="00E01061">
      <w:pPr>
        <w:spacing w:before="120" w:after="0" w:line="240" w:lineRule="auto"/>
        <w:jc w:val="center"/>
        <w:rPr>
          <w:bCs/>
          <w:color w:val="auto"/>
        </w:rPr>
      </w:pPr>
      <w:r w:rsidRPr="003C5F52">
        <w:rPr>
          <w:bCs/>
          <w:color w:val="auto"/>
        </w:rPr>
        <w:t xml:space="preserve">ČÁST </w:t>
      </w:r>
      <w:r w:rsidR="00072520" w:rsidRPr="003C5F52">
        <w:rPr>
          <w:bCs/>
          <w:color w:val="auto"/>
        </w:rPr>
        <w:t>DEVÁTÁ</w:t>
      </w:r>
    </w:p>
    <w:p w14:paraId="53B34754" w14:textId="77777777" w:rsidR="00E01061" w:rsidRPr="003C5F52" w:rsidRDefault="00E01061" w:rsidP="00E01061">
      <w:pPr>
        <w:spacing w:before="120" w:after="0" w:line="240" w:lineRule="auto"/>
        <w:jc w:val="center"/>
        <w:rPr>
          <w:b/>
          <w:bCs/>
          <w:color w:val="auto"/>
        </w:rPr>
      </w:pPr>
      <w:r w:rsidRPr="003C5F52">
        <w:rPr>
          <w:b/>
          <w:bCs/>
          <w:color w:val="auto"/>
        </w:rPr>
        <w:t>ÚČINNOST</w:t>
      </w:r>
    </w:p>
    <w:p w14:paraId="1FC4331E" w14:textId="7E710F32" w:rsidR="00E01061" w:rsidRPr="009C3A05" w:rsidRDefault="00E01061" w:rsidP="00E01061">
      <w:pPr>
        <w:spacing w:before="120" w:after="0" w:line="240" w:lineRule="auto"/>
        <w:jc w:val="center"/>
        <w:rPr>
          <w:color w:val="auto"/>
        </w:rPr>
      </w:pPr>
      <w:r w:rsidRPr="003C5F52">
        <w:rPr>
          <w:color w:val="auto"/>
        </w:rPr>
        <w:t xml:space="preserve">Čl. </w:t>
      </w:r>
      <w:r w:rsidR="00072520" w:rsidRPr="003C5F52">
        <w:rPr>
          <w:color w:val="auto"/>
        </w:rPr>
        <w:t>X</w:t>
      </w:r>
    </w:p>
    <w:p w14:paraId="44E9C8F6" w14:textId="6D14BCA7" w:rsidR="00E01061" w:rsidRPr="00694547" w:rsidRDefault="00E01061" w:rsidP="00E01061">
      <w:pPr>
        <w:pStyle w:val="Textlnku"/>
        <w:spacing w:before="120" w:after="0" w:line="240" w:lineRule="auto"/>
        <w:rPr>
          <w:b/>
        </w:rPr>
      </w:pPr>
      <w:r w:rsidRPr="00462459">
        <w:rPr>
          <w:color w:val="auto"/>
        </w:rPr>
        <w:t xml:space="preserve">Tento zákon nabývá účinnosti dnem </w:t>
      </w:r>
      <w:r w:rsidR="00694547" w:rsidRPr="00462459">
        <w:t>1. července 2023</w:t>
      </w:r>
      <w:r w:rsidRPr="00462459">
        <w:rPr>
          <w:color w:val="auto"/>
        </w:rPr>
        <w:t>.</w:t>
      </w:r>
    </w:p>
    <w:sectPr w:rsidR="00E01061" w:rsidRPr="00694547" w:rsidSect="009C6E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5210" w14:textId="77777777" w:rsidR="00E41409" w:rsidRDefault="00E41409" w:rsidP="00D46C0B">
      <w:pPr>
        <w:spacing w:after="0" w:line="240" w:lineRule="auto"/>
      </w:pPr>
      <w:r>
        <w:separator/>
      </w:r>
    </w:p>
  </w:endnote>
  <w:endnote w:type="continuationSeparator" w:id="0">
    <w:p w14:paraId="46EB7039" w14:textId="77777777" w:rsidR="00E41409" w:rsidRDefault="00E41409" w:rsidP="00D4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A8B1" w14:textId="77777777" w:rsidR="008C513B" w:rsidRDefault="00E414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652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B7D13B" w14:textId="77777777" w:rsidR="008C513B" w:rsidRPr="00D560C9" w:rsidRDefault="00D46C0B">
        <w:pPr>
          <w:pStyle w:val="Zpat"/>
          <w:jc w:val="center"/>
          <w:rPr>
            <w:rFonts w:ascii="Times New Roman" w:hAnsi="Times New Roman" w:cs="Times New Roman"/>
          </w:rPr>
        </w:pPr>
        <w:r w:rsidRPr="00D560C9">
          <w:rPr>
            <w:rFonts w:ascii="Times New Roman" w:hAnsi="Times New Roman" w:cs="Times New Roman"/>
          </w:rPr>
          <w:fldChar w:fldCharType="begin"/>
        </w:r>
        <w:r w:rsidRPr="00D560C9">
          <w:rPr>
            <w:rFonts w:ascii="Times New Roman" w:hAnsi="Times New Roman" w:cs="Times New Roman"/>
          </w:rPr>
          <w:instrText>PAGE   \* MERGEFORMAT</w:instrText>
        </w:r>
        <w:r w:rsidRPr="00D560C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39</w:t>
        </w:r>
        <w:r w:rsidRPr="00D560C9">
          <w:rPr>
            <w:rFonts w:ascii="Times New Roman" w:hAnsi="Times New Roman" w:cs="Times New Roman"/>
          </w:rPr>
          <w:fldChar w:fldCharType="end"/>
        </w:r>
      </w:p>
    </w:sdtContent>
  </w:sdt>
  <w:p w14:paraId="68E27ECD" w14:textId="77777777" w:rsidR="008C513B" w:rsidRDefault="00E414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58DF" w14:textId="77777777" w:rsidR="008C513B" w:rsidRDefault="00E414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D27C" w14:textId="77777777" w:rsidR="00E41409" w:rsidRDefault="00E41409" w:rsidP="00D46C0B">
      <w:pPr>
        <w:spacing w:after="0" w:line="240" w:lineRule="auto"/>
      </w:pPr>
      <w:r>
        <w:separator/>
      </w:r>
    </w:p>
  </w:footnote>
  <w:footnote w:type="continuationSeparator" w:id="0">
    <w:p w14:paraId="53A36CD8" w14:textId="77777777" w:rsidR="00E41409" w:rsidRDefault="00E41409" w:rsidP="00D4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9245" w14:textId="77777777" w:rsidR="008C513B" w:rsidRDefault="00E414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FAF3" w14:textId="77777777" w:rsidR="008C513B" w:rsidRDefault="00E414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C5C3" w14:textId="77777777" w:rsidR="008C513B" w:rsidRDefault="00E414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5FF"/>
    <w:multiLevelType w:val="hybridMultilevel"/>
    <w:tmpl w:val="C08C6028"/>
    <w:lvl w:ilvl="0" w:tplc="0B54D348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081"/>
    <w:multiLevelType w:val="hybridMultilevel"/>
    <w:tmpl w:val="7B642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220"/>
    <w:multiLevelType w:val="hybridMultilevel"/>
    <w:tmpl w:val="DD325DBA"/>
    <w:lvl w:ilvl="0" w:tplc="D88ABDA4">
      <w:start w:val="1"/>
      <w:numFmt w:val="decimal"/>
      <w:suff w:val="space"/>
      <w:lvlText w:val="(%1)"/>
      <w:lvlJc w:val="left"/>
      <w:pPr>
        <w:ind w:left="1069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975911"/>
    <w:multiLevelType w:val="hybridMultilevel"/>
    <w:tmpl w:val="78140D32"/>
    <w:lvl w:ilvl="0" w:tplc="40F8DC96">
      <w:start w:val="1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56532"/>
    <w:multiLevelType w:val="hybridMultilevel"/>
    <w:tmpl w:val="88EE7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61E3"/>
    <w:multiLevelType w:val="hybridMultilevel"/>
    <w:tmpl w:val="DFA2D4E8"/>
    <w:lvl w:ilvl="0" w:tplc="6212E4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22DB9"/>
    <w:multiLevelType w:val="hybridMultilevel"/>
    <w:tmpl w:val="322C46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547CE"/>
    <w:multiLevelType w:val="hybridMultilevel"/>
    <w:tmpl w:val="DDA0ED86"/>
    <w:lvl w:ilvl="0" w:tplc="BD224284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347FF"/>
    <w:multiLevelType w:val="hybridMultilevel"/>
    <w:tmpl w:val="A6F82A44"/>
    <w:lvl w:ilvl="0" w:tplc="15548B7C">
      <w:start w:val="1"/>
      <w:numFmt w:val="decimal"/>
      <w:lvlText w:val="(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B50162"/>
    <w:multiLevelType w:val="multilevel"/>
    <w:tmpl w:val="7C0EC0E4"/>
    <w:lvl w:ilvl="0">
      <w:start w:val="1"/>
      <w:numFmt w:val="decimal"/>
      <w:pStyle w:val="RIAnadpis1"/>
      <w:lvlText w:val="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RIAnadpis2"/>
      <w:lvlText w:val="%1.%2"/>
      <w:lvlJc w:val="left"/>
      <w:pPr>
        <w:ind w:left="644" w:hanging="360"/>
      </w:pPr>
    </w:lvl>
    <w:lvl w:ilvl="2">
      <w:start w:val="1"/>
      <w:numFmt w:val="decimal"/>
      <w:pStyle w:val="RIAnadpis3"/>
      <w:lvlText w:val="%1.%2.%3"/>
      <w:lvlJc w:val="left"/>
      <w:pPr>
        <w:ind w:left="1080" w:hanging="360"/>
      </w:pPr>
    </w:lvl>
    <w:lvl w:ilvl="3">
      <w:start w:val="1"/>
      <w:numFmt w:val="decimal"/>
      <w:pStyle w:val="RIAnadpis4"/>
      <w:lvlText w:val="%1.%2.%3.%4"/>
      <w:lvlJc w:val="left"/>
      <w:pPr>
        <w:ind w:left="1440" w:hanging="360"/>
      </w:pPr>
    </w:lvl>
    <w:lvl w:ilvl="4">
      <w:start w:val="1"/>
      <w:numFmt w:val="decimal"/>
      <w:pStyle w:val="RIAnadpis5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F47929"/>
    <w:multiLevelType w:val="hybridMultilevel"/>
    <w:tmpl w:val="00B0B1C6"/>
    <w:lvl w:ilvl="0" w:tplc="108AD9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371BD0"/>
    <w:multiLevelType w:val="singleLevel"/>
    <w:tmpl w:val="47F60B0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</w:abstractNum>
  <w:abstractNum w:abstractNumId="12" w15:restartNumberingAfterBreak="0">
    <w:nsid w:val="1C272F7D"/>
    <w:multiLevelType w:val="hybridMultilevel"/>
    <w:tmpl w:val="F08E416A"/>
    <w:lvl w:ilvl="0" w:tplc="BD00431E">
      <w:start w:val="1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35ED4"/>
    <w:multiLevelType w:val="hybridMultilevel"/>
    <w:tmpl w:val="01BAB5DA"/>
    <w:lvl w:ilvl="0" w:tplc="DB38B0B0">
      <w:start w:val="1"/>
      <w:numFmt w:val="decimal"/>
      <w:suff w:val="space"/>
      <w:lvlText w:val="(%1)"/>
      <w:lvlJc w:val="left"/>
      <w:pPr>
        <w:ind w:left="907" w:hanging="198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51973E2"/>
    <w:multiLevelType w:val="hybridMultilevel"/>
    <w:tmpl w:val="C9D6BFF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A257A"/>
    <w:multiLevelType w:val="hybridMultilevel"/>
    <w:tmpl w:val="7906605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C0FB6"/>
    <w:multiLevelType w:val="hybridMultilevel"/>
    <w:tmpl w:val="EDF8E932"/>
    <w:lvl w:ilvl="0" w:tplc="354613AE">
      <w:start w:val="7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66A10"/>
    <w:multiLevelType w:val="hybridMultilevel"/>
    <w:tmpl w:val="8626CE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F178E"/>
    <w:multiLevelType w:val="hybridMultilevel"/>
    <w:tmpl w:val="BF56EAE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C5F33"/>
    <w:multiLevelType w:val="hybridMultilevel"/>
    <w:tmpl w:val="FB602286"/>
    <w:lvl w:ilvl="0" w:tplc="DE5E4B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C7669"/>
    <w:multiLevelType w:val="hybridMultilevel"/>
    <w:tmpl w:val="CF068DA6"/>
    <w:lvl w:ilvl="0" w:tplc="52C4833E">
      <w:start w:val="1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7340A"/>
    <w:multiLevelType w:val="hybridMultilevel"/>
    <w:tmpl w:val="67FA545A"/>
    <w:lvl w:ilvl="0" w:tplc="662E7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F153D"/>
    <w:multiLevelType w:val="hybridMultilevel"/>
    <w:tmpl w:val="DA5C875C"/>
    <w:lvl w:ilvl="0" w:tplc="0B422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47FF9"/>
    <w:multiLevelType w:val="hybridMultilevel"/>
    <w:tmpl w:val="A8A423AC"/>
    <w:lvl w:ilvl="0" w:tplc="553C58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90E4A"/>
    <w:multiLevelType w:val="hybridMultilevel"/>
    <w:tmpl w:val="2DF20A40"/>
    <w:lvl w:ilvl="0" w:tplc="B3427180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22959A8"/>
    <w:multiLevelType w:val="hybridMultilevel"/>
    <w:tmpl w:val="BDAAB352"/>
    <w:lvl w:ilvl="0" w:tplc="E46C82E8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9713E69"/>
    <w:multiLevelType w:val="hybridMultilevel"/>
    <w:tmpl w:val="4BA8F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DBCD20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22FF5"/>
    <w:multiLevelType w:val="hybridMultilevel"/>
    <w:tmpl w:val="15C45C9C"/>
    <w:lvl w:ilvl="0" w:tplc="59BAA6F6">
      <w:start w:val="1"/>
      <w:numFmt w:val="upperLetter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20E86"/>
    <w:multiLevelType w:val="hybridMultilevel"/>
    <w:tmpl w:val="87F89E1A"/>
    <w:lvl w:ilvl="0" w:tplc="DE922B34">
      <w:start w:val="1"/>
      <w:numFmt w:val="decimal"/>
      <w:pStyle w:val="Tabulka"/>
      <w:suff w:val="space"/>
      <w:lvlText w:val="Tabulka %1 – "/>
      <w:lvlJc w:val="left"/>
      <w:pPr>
        <w:ind w:left="220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A072B"/>
    <w:multiLevelType w:val="hybridMultilevel"/>
    <w:tmpl w:val="66B6B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04D41"/>
    <w:multiLevelType w:val="hybridMultilevel"/>
    <w:tmpl w:val="F5FAF8D8"/>
    <w:lvl w:ilvl="0" w:tplc="04882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9252E"/>
    <w:multiLevelType w:val="hybridMultilevel"/>
    <w:tmpl w:val="1CBE29CA"/>
    <w:lvl w:ilvl="0" w:tplc="3C5E64D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7279F7"/>
    <w:multiLevelType w:val="hybridMultilevel"/>
    <w:tmpl w:val="E0222BC6"/>
    <w:lvl w:ilvl="0" w:tplc="166C9D1C">
      <w:start w:val="1"/>
      <w:numFmt w:val="decimal"/>
      <w:lvlText w:val="(%1)"/>
      <w:lvlJc w:val="left"/>
      <w:pPr>
        <w:ind w:left="816" w:hanging="45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41988"/>
    <w:multiLevelType w:val="hybridMultilevel"/>
    <w:tmpl w:val="015A5B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E740ED"/>
    <w:multiLevelType w:val="hybridMultilevel"/>
    <w:tmpl w:val="F5962CE6"/>
    <w:lvl w:ilvl="0" w:tplc="0970915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25914"/>
    <w:multiLevelType w:val="hybridMultilevel"/>
    <w:tmpl w:val="F6560B60"/>
    <w:lvl w:ilvl="0" w:tplc="8B164A3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0D22E2"/>
    <w:multiLevelType w:val="hybridMultilevel"/>
    <w:tmpl w:val="B1BA991E"/>
    <w:lvl w:ilvl="0" w:tplc="A41086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16AAC"/>
    <w:multiLevelType w:val="hybridMultilevel"/>
    <w:tmpl w:val="1F9ABC8C"/>
    <w:lvl w:ilvl="0" w:tplc="A30A564A">
      <w:start w:val="5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62DF9"/>
    <w:multiLevelType w:val="hybridMultilevel"/>
    <w:tmpl w:val="66B6B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045E2"/>
    <w:multiLevelType w:val="hybridMultilevel"/>
    <w:tmpl w:val="5478FA2E"/>
    <w:lvl w:ilvl="0" w:tplc="D9726896">
      <w:start w:val="7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30BF8"/>
    <w:multiLevelType w:val="hybridMultilevel"/>
    <w:tmpl w:val="7524492A"/>
    <w:lvl w:ilvl="0" w:tplc="4ACCFA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04B53"/>
    <w:multiLevelType w:val="hybridMultilevel"/>
    <w:tmpl w:val="E0884076"/>
    <w:lvl w:ilvl="0" w:tplc="512431B2">
      <w:start w:val="1"/>
      <w:numFmt w:val="decimal"/>
      <w:pStyle w:val="Nadpis2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A948CB"/>
    <w:multiLevelType w:val="hybridMultilevel"/>
    <w:tmpl w:val="7B642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C76DC"/>
    <w:multiLevelType w:val="hybridMultilevel"/>
    <w:tmpl w:val="7938D7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07CB1"/>
    <w:multiLevelType w:val="hybridMultilevel"/>
    <w:tmpl w:val="6D6AF76E"/>
    <w:lvl w:ilvl="0" w:tplc="E06E95AE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4D6EA1"/>
    <w:multiLevelType w:val="hybridMultilevel"/>
    <w:tmpl w:val="EA626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61F58"/>
    <w:multiLevelType w:val="hybridMultilevel"/>
    <w:tmpl w:val="46A46304"/>
    <w:lvl w:ilvl="0" w:tplc="6F3CB2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8"/>
  </w:num>
  <w:num w:numId="6">
    <w:abstractNumId w:val="5"/>
  </w:num>
  <w:num w:numId="7">
    <w:abstractNumId w:val="17"/>
  </w:num>
  <w:num w:numId="8">
    <w:abstractNumId w:val="26"/>
  </w:num>
  <w:num w:numId="9">
    <w:abstractNumId w:val="23"/>
  </w:num>
  <w:num w:numId="10">
    <w:abstractNumId w:val="40"/>
  </w:num>
  <w:num w:numId="11">
    <w:abstractNumId w:val="18"/>
  </w:num>
  <w:num w:numId="12">
    <w:abstractNumId w:val="19"/>
  </w:num>
  <w:num w:numId="13">
    <w:abstractNumId w:val="30"/>
  </w:num>
  <w:num w:numId="14">
    <w:abstractNumId w:val="14"/>
  </w:num>
  <w:num w:numId="15">
    <w:abstractNumId w:val="32"/>
  </w:num>
  <w:num w:numId="16">
    <w:abstractNumId w:val="43"/>
  </w:num>
  <w:num w:numId="17">
    <w:abstractNumId w:val="46"/>
  </w:num>
  <w:num w:numId="18">
    <w:abstractNumId w:val="44"/>
  </w:num>
  <w:num w:numId="19">
    <w:abstractNumId w:val="25"/>
  </w:num>
  <w:num w:numId="20">
    <w:abstractNumId w:val="24"/>
  </w:num>
  <w:num w:numId="21">
    <w:abstractNumId w:val="42"/>
  </w:num>
  <w:num w:numId="22">
    <w:abstractNumId w:val="22"/>
  </w:num>
  <w:num w:numId="23">
    <w:abstractNumId w:val="10"/>
  </w:num>
  <w:num w:numId="24">
    <w:abstractNumId w:val="1"/>
  </w:num>
  <w:num w:numId="25">
    <w:abstractNumId w:val="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3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</w:num>
  <w:num w:numId="33">
    <w:abstractNumId w:val="15"/>
  </w:num>
  <w:num w:numId="34">
    <w:abstractNumId w:val="3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1"/>
  </w:num>
  <w:num w:numId="38">
    <w:abstractNumId w:val="11"/>
    <w:lvlOverride w:ilvl="0">
      <w:startOverride w:val="1"/>
    </w:lvlOverride>
  </w:num>
  <w:num w:numId="39">
    <w:abstractNumId w:val="37"/>
  </w:num>
  <w:num w:numId="40">
    <w:abstractNumId w:val="39"/>
  </w:num>
  <w:num w:numId="41">
    <w:abstractNumId w:val="7"/>
  </w:num>
  <w:num w:numId="42">
    <w:abstractNumId w:val="0"/>
  </w:num>
  <w:num w:numId="43">
    <w:abstractNumId w:val="16"/>
  </w:num>
  <w:num w:numId="44">
    <w:abstractNumId w:val="20"/>
  </w:num>
  <w:num w:numId="45">
    <w:abstractNumId w:val="3"/>
  </w:num>
  <w:num w:numId="46">
    <w:abstractNumId w:val="12"/>
  </w:num>
  <w:num w:numId="47">
    <w:abstractNumId w:val="21"/>
  </w:num>
  <w:num w:numId="48">
    <w:abstractNumId w:val="29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0B"/>
    <w:rsid w:val="00004C54"/>
    <w:rsid w:val="00014A5B"/>
    <w:rsid w:val="00021F3E"/>
    <w:rsid w:val="00023C94"/>
    <w:rsid w:val="00024185"/>
    <w:rsid w:val="00026039"/>
    <w:rsid w:val="0002611A"/>
    <w:rsid w:val="0003097D"/>
    <w:rsid w:val="00033456"/>
    <w:rsid w:val="00043C47"/>
    <w:rsid w:val="000517BA"/>
    <w:rsid w:val="00051DC8"/>
    <w:rsid w:val="00054525"/>
    <w:rsid w:val="00055850"/>
    <w:rsid w:val="00056A3E"/>
    <w:rsid w:val="00062188"/>
    <w:rsid w:val="00067EA7"/>
    <w:rsid w:val="00067F90"/>
    <w:rsid w:val="00070005"/>
    <w:rsid w:val="00072520"/>
    <w:rsid w:val="00073462"/>
    <w:rsid w:val="00081441"/>
    <w:rsid w:val="00091BBA"/>
    <w:rsid w:val="00091C0D"/>
    <w:rsid w:val="000961A2"/>
    <w:rsid w:val="00097308"/>
    <w:rsid w:val="000A38C9"/>
    <w:rsid w:val="000A57A0"/>
    <w:rsid w:val="000A712E"/>
    <w:rsid w:val="000B36B4"/>
    <w:rsid w:val="000B3ADE"/>
    <w:rsid w:val="000B589D"/>
    <w:rsid w:val="000B7CA7"/>
    <w:rsid w:val="000C1F08"/>
    <w:rsid w:val="000C1F6E"/>
    <w:rsid w:val="000D2EEB"/>
    <w:rsid w:val="000D3E09"/>
    <w:rsid w:val="000D52CC"/>
    <w:rsid w:val="000E5DE7"/>
    <w:rsid w:val="000F2C52"/>
    <w:rsid w:val="00102CC9"/>
    <w:rsid w:val="001046A2"/>
    <w:rsid w:val="0011018C"/>
    <w:rsid w:val="001301DA"/>
    <w:rsid w:val="00135374"/>
    <w:rsid w:val="00135BC6"/>
    <w:rsid w:val="00137E09"/>
    <w:rsid w:val="001407BC"/>
    <w:rsid w:val="00145D02"/>
    <w:rsid w:val="001461CA"/>
    <w:rsid w:val="00150F61"/>
    <w:rsid w:val="00156AA0"/>
    <w:rsid w:val="001714FC"/>
    <w:rsid w:val="00171D26"/>
    <w:rsid w:val="00172B85"/>
    <w:rsid w:val="0017695E"/>
    <w:rsid w:val="0018052C"/>
    <w:rsid w:val="00181CC8"/>
    <w:rsid w:val="001922C8"/>
    <w:rsid w:val="00192614"/>
    <w:rsid w:val="001936BC"/>
    <w:rsid w:val="001B331A"/>
    <w:rsid w:val="001B43FA"/>
    <w:rsid w:val="001B65BA"/>
    <w:rsid w:val="001B7099"/>
    <w:rsid w:val="001B7DA3"/>
    <w:rsid w:val="001B7F38"/>
    <w:rsid w:val="001C26BD"/>
    <w:rsid w:val="001C489D"/>
    <w:rsid w:val="001C536C"/>
    <w:rsid w:val="001D057D"/>
    <w:rsid w:val="001D15E1"/>
    <w:rsid w:val="001D2631"/>
    <w:rsid w:val="001D32D6"/>
    <w:rsid w:val="001D552D"/>
    <w:rsid w:val="001D6351"/>
    <w:rsid w:val="001E4EB1"/>
    <w:rsid w:val="001E5922"/>
    <w:rsid w:val="001E7A4A"/>
    <w:rsid w:val="001F0C92"/>
    <w:rsid w:val="001F17A8"/>
    <w:rsid w:val="001F38F9"/>
    <w:rsid w:val="00205A0C"/>
    <w:rsid w:val="00212438"/>
    <w:rsid w:val="00216651"/>
    <w:rsid w:val="00221F92"/>
    <w:rsid w:val="00223319"/>
    <w:rsid w:val="002268B7"/>
    <w:rsid w:val="00226F01"/>
    <w:rsid w:val="0023497E"/>
    <w:rsid w:val="00240841"/>
    <w:rsid w:val="002501BE"/>
    <w:rsid w:val="002523DE"/>
    <w:rsid w:val="00255302"/>
    <w:rsid w:val="002554BA"/>
    <w:rsid w:val="00261EF1"/>
    <w:rsid w:val="002625C2"/>
    <w:rsid w:val="00263B94"/>
    <w:rsid w:val="002743F8"/>
    <w:rsid w:val="00274DBC"/>
    <w:rsid w:val="00276108"/>
    <w:rsid w:val="002843E0"/>
    <w:rsid w:val="00287499"/>
    <w:rsid w:val="002905E9"/>
    <w:rsid w:val="002934FE"/>
    <w:rsid w:val="002940DA"/>
    <w:rsid w:val="002A0CBF"/>
    <w:rsid w:val="002A58EE"/>
    <w:rsid w:val="002A67EB"/>
    <w:rsid w:val="002B2D71"/>
    <w:rsid w:val="002D0E72"/>
    <w:rsid w:val="002D3560"/>
    <w:rsid w:val="002D7719"/>
    <w:rsid w:val="002E00A5"/>
    <w:rsid w:val="002E75EA"/>
    <w:rsid w:val="002F066E"/>
    <w:rsid w:val="002F1A63"/>
    <w:rsid w:val="002F259D"/>
    <w:rsid w:val="002F6F21"/>
    <w:rsid w:val="00305793"/>
    <w:rsid w:val="00310B65"/>
    <w:rsid w:val="00311FEA"/>
    <w:rsid w:val="00320B17"/>
    <w:rsid w:val="0032287B"/>
    <w:rsid w:val="00332E53"/>
    <w:rsid w:val="00333032"/>
    <w:rsid w:val="00337DE3"/>
    <w:rsid w:val="00342D88"/>
    <w:rsid w:val="00346FD6"/>
    <w:rsid w:val="00352CA0"/>
    <w:rsid w:val="00355D27"/>
    <w:rsid w:val="00357824"/>
    <w:rsid w:val="00370E03"/>
    <w:rsid w:val="00373A28"/>
    <w:rsid w:val="00373DC2"/>
    <w:rsid w:val="00375036"/>
    <w:rsid w:val="00375659"/>
    <w:rsid w:val="0038708E"/>
    <w:rsid w:val="00393105"/>
    <w:rsid w:val="003A5957"/>
    <w:rsid w:val="003A7596"/>
    <w:rsid w:val="003B0D23"/>
    <w:rsid w:val="003B3598"/>
    <w:rsid w:val="003B54C9"/>
    <w:rsid w:val="003C5F52"/>
    <w:rsid w:val="003C6E67"/>
    <w:rsid w:val="003D3564"/>
    <w:rsid w:val="003D3738"/>
    <w:rsid w:val="003E16BF"/>
    <w:rsid w:val="003E1881"/>
    <w:rsid w:val="003E66FE"/>
    <w:rsid w:val="003E75CC"/>
    <w:rsid w:val="003E7AC1"/>
    <w:rsid w:val="003F12BD"/>
    <w:rsid w:val="003F1368"/>
    <w:rsid w:val="003F32E1"/>
    <w:rsid w:val="00400113"/>
    <w:rsid w:val="004008E7"/>
    <w:rsid w:val="00400E7D"/>
    <w:rsid w:val="00404DB5"/>
    <w:rsid w:val="00410457"/>
    <w:rsid w:val="004140B2"/>
    <w:rsid w:val="0041537C"/>
    <w:rsid w:val="00415D2B"/>
    <w:rsid w:val="00427A9B"/>
    <w:rsid w:val="004337A4"/>
    <w:rsid w:val="0044118D"/>
    <w:rsid w:val="00444D85"/>
    <w:rsid w:val="004460AB"/>
    <w:rsid w:val="004517C9"/>
    <w:rsid w:val="00460467"/>
    <w:rsid w:val="00460893"/>
    <w:rsid w:val="00462459"/>
    <w:rsid w:val="004654B1"/>
    <w:rsid w:val="00466A42"/>
    <w:rsid w:val="00472FAC"/>
    <w:rsid w:val="004755FE"/>
    <w:rsid w:val="0047601C"/>
    <w:rsid w:val="00484B45"/>
    <w:rsid w:val="00484BC2"/>
    <w:rsid w:val="00492CB0"/>
    <w:rsid w:val="004A3B69"/>
    <w:rsid w:val="004A7746"/>
    <w:rsid w:val="004B74CA"/>
    <w:rsid w:val="004C0378"/>
    <w:rsid w:val="004C078F"/>
    <w:rsid w:val="004C13B1"/>
    <w:rsid w:val="004C16F1"/>
    <w:rsid w:val="004C5C05"/>
    <w:rsid w:val="004C6339"/>
    <w:rsid w:val="004D0021"/>
    <w:rsid w:val="004E23A7"/>
    <w:rsid w:val="004F0CA6"/>
    <w:rsid w:val="004F6AFF"/>
    <w:rsid w:val="005020EF"/>
    <w:rsid w:val="00506860"/>
    <w:rsid w:val="00511606"/>
    <w:rsid w:val="00514D55"/>
    <w:rsid w:val="00520DFD"/>
    <w:rsid w:val="00521204"/>
    <w:rsid w:val="0053323B"/>
    <w:rsid w:val="005344BB"/>
    <w:rsid w:val="00535EDB"/>
    <w:rsid w:val="00541249"/>
    <w:rsid w:val="00543AF7"/>
    <w:rsid w:val="00546CC1"/>
    <w:rsid w:val="00547A85"/>
    <w:rsid w:val="00563761"/>
    <w:rsid w:val="00564D50"/>
    <w:rsid w:val="00571DDF"/>
    <w:rsid w:val="00572EE3"/>
    <w:rsid w:val="00583BAC"/>
    <w:rsid w:val="00596311"/>
    <w:rsid w:val="00596CEC"/>
    <w:rsid w:val="005A04BA"/>
    <w:rsid w:val="005A06A8"/>
    <w:rsid w:val="005A3DB2"/>
    <w:rsid w:val="005A47FC"/>
    <w:rsid w:val="005A60F8"/>
    <w:rsid w:val="005B6AFF"/>
    <w:rsid w:val="005B71FC"/>
    <w:rsid w:val="005B7C75"/>
    <w:rsid w:val="005C36FC"/>
    <w:rsid w:val="005C5A68"/>
    <w:rsid w:val="005C633C"/>
    <w:rsid w:val="005D3DCB"/>
    <w:rsid w:val="005F227C"/>
    <w:rsid w:val="005F2759"/>
    <w:rsid w:val="005F5105"/>
    <w:rsid w:val="0060583B"/>
    <w:rsid w:val="006143C5"/>
    <w:rsid w:val="00624168"/>
    <w:rsid w:val="006312C1"/>
    <w:rsid w:val="00631B60"/>
    <w:rsid w:val="006337F9"/>
    <w:rsid w:val="0063742D"/>
    <w:rsid w:val="006439DB"/>
    <w:rsid w:val="0064421C"/>
    <w:rsid w:val="006447DA"/>
    <w:rsid w:val="0065667E"/>
    <w:rsid w:val="0066231D"/>
    <w:rsid w:val="006666A2"/>
    <w:rsid w:val="00675531"/>
    <w:rsid w:val="00677E69"/>
    <w:rsid w:val="00686FE7"/>
    <w:rsid w:val="0069014D"/>
    <w:rsid w:val="00692314"/>
    <w:rsid w:val="00693F5E"/>
    <w:rsid w:val="00694547"/>
    <w:rsid w:val="00694EAE"/>
    <w:rsid w:val="006A2B3A"/>
    <w:rsid w:val="006C1571"/>
    <w:rsid w:val="006D295D"/>
    <w:rsid w:val="006E06FF"/>
    <w:rsid w:val="006E0F75"/>
    <w:rsid w:val="006E267C"/>
    <w:rsid w:val="006E331E"/>
    <w:rsid w:val="006F2BAA"/>
    <w:rsid w:val="006F5C47"/>
    <w:rsid w:val="006F6581"/>
    <w:rsid w:val="0070446D"/>
    <w:rsid w:val="00706140"/>
    <w:rsid w:val="007067B5"/>
    <w:rsid w:val="00711598"/>
    <w:rsid w:val="00713DE6"/>
    <w:rsid w:val="00714C5F"/>
    <w:rsid w:val="007209F1"/>
    <w:rsid w:val="007223A9"/>
    <w:rsid w:val="007236C5"/>
    <w:rsid w:val="00726326"/>
    <w:rsid w:val="00731961"/>
    <w:rsid w:val="00734BD3"/>
    <w:rsid w:val="007515ED"/>
    <w:rsid w:val="00754468"/>
    <w:rsid w:val="00762180"/>
    <w:rsid w:val="00765615"/>
    <w:rsid w:val="0076723A"/>
    <w:rsid w:val="007850C6"/>
    <w:rsid w:val="0078520A"/>
    <w:rsid w:val="0079086F"/>
    <w:rsid w:val="00790AE7"/>
    <w:rsid w:val="00793067"/>
    <w:rsid w:val="00796EC6"/>
    <w:rsid w:val="007A411F"/>
    <w:rsid w:val="007B2651"/>
    <w:rsid w:val="007B6DC3"/>
    <w:rsid w:val="007C1255"/>
    <w:rsid w:val="007C5679"/>
    <w:rsid w:val="007C5DC5"/>
    <w:rsid w:val="007C6B37"/>
    <w:rsid w:val="007D5B02"/>
    <w:rsid w:val="007D698E"/>
    <w:rsid w:val="007E03A3"/>
    <w:rsid w:val="007E082D"/>
    <w:rsid w:val="007E18C9"/>
    <w:rsid w:val="007E2EAD"/>
    <w:rsid w:val="007E4FC6"/>
    <w:rsid w:val="007F13BE"/>
    <w:rsid w:val="007F27AF"/>
    <w:rsid w:val="007F327F"/>
    <w:rsid w:val="007F5248"/>
    <w:rsid w:val="008011D7"/>
    <w:rsid w:val="00810D20"/>
    <w:rsid w:val="00811050"/>
    <w:rsid w:val="00813C52"/>
    <w:rsid w:val="00815786"/>
    <w:rsid w:val="00820CA0"/>
    <w:rsid w:val="00823519"/>
    <w:rsid w:val="00823AED"/>
    <w:rsid w:val="00832E91"/>
    <w:rsid w:val="0083450A"/>
    <w:rsid w:val="00836882"/>
    <w:rsid w:val="00840753"/>
    <w:rsid w:val="008408A6"/>
    <w:rsid w:val="0084679B"/>
    <w:rsid w:val="008536C5"/>
    <w:rsid w:val="00854365"/>
    <w:rsid w:val="00854926"/>
    <w:rsid w:val="00855FB7"/>
    <w:rsid w:val="008600E9"/>
    <w:rsid w:val="008613AA"/>
    <w:rsid w:val="00863FC6"/>
    <w:rsid w:val="00866253"/>
    <w:rsid w:val="008703C3"/>
    <w:rsid w:val="0087082A"/>
    <w:rsid w:val="00871A90"/>
    <w:rsid w:val="00872FEC"/>
    <w:rsid w:val="00876527"/>
    <w:rsid w:val="00876E4F"/>
    <w:rsid w:val="008773A4"/>
    <w:rsid w:val="0088523B"/>
    <w:rsid w:val="008852F3"/>
    <w:rsid w:val="00887142"/>
    <w:rsid w:val="00887984"/>
    <w:rsid w:val="008934DB"/>
    <w:rsid w:val="00897B5C"/>
    <w:rsid w:val="008A147B"/>
    <w:rsid w:val="008A4538"/>
    <w:rsid w:val="008B495A"/>
    <w:rsid w:val="008B4FEA"/>
    <w:rsid w:val="008C75A8"/>
    <w:rsid w:val="008C7C83"/>
    <w:rsid w:val="008D0F16"/>
    <w:rsid w:val="008D7775"/>
    <w:rsid w:val="008E58C0"/>
    <w:rsid w:val="008F0098"/>
    <w:rsid w:val="008F3735"/>
    <w:rsid w:val="009004A8"/>
    <w:rsid w:val="00900D4B"/>
    <w:rsid w:val="00901EEA"/>
    <w:rsid w:val="009058C8"/>
    <w:rsid w:val="009251EA"/>
    <w:rsid w:val="00926B2E"/>
    <w:rsid w:val="00930353"/>
    <w:rsid w:val="00932196"/>
    <w:rsid w:val="00933F3A"/>
    <w:rsid w:val="00950E3F"/>
    <w:rsid w:val="009515FC"/>
    <w:rsid w:val="0095548D"/>
    <w:rsid w:val="009562E7"/>
    <w:rsid w:val="00962D85"/>
    <w:rsid w:val="00963EBE"/>
    <w:rsid w:val="00964893"/>
    <w:rsid w:val="00976BF7"/>
    <w:rsid w:val="00991E31"/>
    <w:rsid w:val="009A3211"/>
    <w:rsid w:val="009C02DB"/>
    <w:rsid w:val="009C10D5"/>
    <w:rsid w:val="009C150F"/>
    <w:rsid w:val="009C3A05"/>
    <w:rsid w:val="009C6E02"/>
    <w:rsid w:val="009D08C2"/>
    <w:rsid w:val="009D4396"/>
    <w:rsid w:val="009E4DD1"/>
    <w:rsid w:val="009E7538"/>
    <w:rsid w:val="009F405F"/>
    <w:rsid w:val="00A06B6B"/>
    <w:rsid w:val="00A127A3"/>
    <w:rsid w:val="00A13DF4"/>
    <w:rsid w:val="00A15E3E"/>
    <w:rsid w:val="00A2046B"/>
    <w:rsid w:val="00A209E9"/>
    <w:rsid w:val="00A32888"/>
    <w:rsid w:val="00A34353"/>
    <w:rsid w:val="00A35AB8"/>
    <w:rsid w:val="00A47CD9"/>
    <w:rsid w:val="00A52A40"/>
    <w:rsid w:val="00A52C24"/>
    <w:rsid w:val="00A57CA2"/>
    <w:rsid w:val="00A61666"/>
    <w:rsid w:val="00A61D8D"/>
    <w:rsid w:val="00A626E0"/>
    <w:rsid w:val="00A63810"/>
    <w:rsid w:val="00A65F3C"/>
    <w:rsid w:val="00A733EF"/>
    <w:rsid w:val="00A7711C"/>
    <w:rsid w:val="00A82F64"/>
    <w:rsid w:val="00A83545"/>
    <w:rsid w:val="00A9078D"/>
    <w:rsid w:val="00A94B05"/>
    <w:rsid w:val="00AA1377"/>
    <w:rsid w:val="00AA3AA9"/>
    <w:rsid w:val="00AA57B1"/>
    <w:rsid w:val="00AA6A5D"/>
    <w:rsid w:val="00AB70FA"/>
    <w:rsid w:val="00AC3130"/>
    <w:rsid w:val="00AC5026"/>
    <w:rsid w:val="00AD0D3F"/>
    <w:rsid w:val="00AD0F18"/>
    <w:rsid w:val="00AD288F"/>
    <w:rsid w:val="00AD7FC5"/>
    <w:rsid w:val="00AE397C"/>
    <w:rsid w:val="00AF4812"/>
    <w:rsid w:val="00AF48B0"/>
    <w:rsid w:val="00AF5215"/>
    <w:rsid w:val="00B00595"/>
    <w:rsid w:val="00B15BE5"/>
    <w:rsid w:val="00B17D1C"/>
    <w:rsid w:val="00B23A24"/>
    <w:rsid w:val="00B27216"/>
    <w:rsid w:val="00B32680"/>
    <w:rsid w:val="00B4686E"/>
    <w:rsid w:val="00B57618"/>
    <w:rsid w:val="00B604CC"/>
    <w:rsid w:val="00B608CC"/>
    <w:rsid w:val="00B61AF8"/>
    <w:rsid w:val="00B65D69"/>
    <w:rsid w:val="00B757D4"/>
    <w:rsid w:val="00B76FEA"/>
    <w:rsid w:val="00B80A10"/>
    <w:rsid w:val="00B80AFC"/>
    <w:rsid w:val="00B8277D"/>
    <w:rsid w:val="00B8608A"/>
    <w:rsid w:val="00B94E4E"/>
    <w:rsid w:val="00B96ADB"/>
    <w:rsid w:val="00BA501A"/>
    <w:rsid w:val="00BA7B81"/>
    <w:rsid w:val="00BB500D"/>
    <w:rsid w:val="00BC40FA"/>
    <w:rsid w:val="00BD0D3D"/>
    <w:rsid w:val="00BE4ECA"/>
    <w:rsid w:val="00BE5515"/>
    <w:rsid w:val="00BE65A7"/>
    <w:rsid w:val="00BF2A38"/>
    <w:rsid w:val="00BF5DE3"/>
    <w:rsid w:val="00C02BA5"/>
    <w:rsid w:val="00C06DFB"/>
    <w:rsid w:val="00C13DA8"/>
    <w:rsid w:val="00C211CD"/>
    <w:rsid w:val="00C24006"/>
    <w:rsid w:val="00C41375"/>
    <w:rsid w:val="00C433DB"/>
    <w:rsid w:val="00C4712D"/>
    <w:rsid w:val="00C5075B"/>
    <w:rsid w:val="00C51D72"/>
    <w:rsid w:val="00C51D7A"/>
    <w:rsid w:val="00C521E3"/>
    <w:rsid w:val="00C626EA"/>
    <w:rsid w:val="00C65054"/>
    <w:rsid w:val="00C655D4"/>
    <w:rsid w:val="00C75127"/>
    <w:rsid w:val="00C75FFE"/>
    <w:rsid w:val="00C807F0"/>
    <w:rsid w:val="00C835F6"/>
    <w:rsid w:val="00C85997"/>
    <w:rsid w:val="00C86DB5"/>
    <w:rsid w:val="00C911D5"/>
    <w:rsid w:val="00CA0D8A"/>
    <w:rsid w:val="00CA599A"/>
    <w:rsid w:val="00CA7F7A"/>
    <w:rsid w:val="00CB2600"/>
    <w:rsid w:val="00CB6F76"/>
    <w:rsid w:val="00CC32BC"/>
    <w:rsid w:val="00CD1075"/>
    <w:rsid w:val="00CD284D"/>
    <w:rsid w:val="00CD4E82"/>
    <w:rsid w:val="00CD6288"/>
    <w:rsid w:val="00CE247E"/>
    <w:rsid w:val="00CE3480"/>
    <w:rsid w:val="00CE55B0"/>
    <w:rsid w:val="00CE7B50"/>
    <w:rsid w:val="00CE7ECE"/>
    <w:rsid w:val="00CF24C6"/>
    <w:rsid w:val="00CF2A4E"/>
    <w:rsid w:val="00CF4BA3"/>
    <w:rsid w:val="00CF6885"/>
    <w:rsid w:val="00D00EB8"/>
    <w:rsid w:val="00D02879"/>
    <w:rsid w:val="00D129F5"/>
    <w:rsid w:val="00D36B8C"/>
    <w:rsid w:val="00D373AF"/>
    <w:rsid w:val="00D40C56"/>
    <w:rsid w:val="00D45924"/>
    <w:rsid w:val="00D46C0B"/>
    <w:rsid w:val="00D55B5E"/>
    <w:rsid w:val="00D601F2"/>
    <w:rsid w:val="00D60316"/>
    <w:rsid w:val="00D60550"/>
    <w:rsid w:val="00D61CE6"/>
    <w:rsid w:val="00D63F48"/>
    <w:rsid w:val="00D66064"/>
    <w:rsid w:val="00D71154"/>
    <w:rsid w:val="00D7499A"/>
    <w:rsid w:val="00D7712E"/>
    <w:rsid w:val="00D77CEE"/>
    <w:rsid w:val="00D837CD"/>
    <w:rsid w:val="00D8505B"/>
    <w:rsid w:val="00D863E6"/>
    <w:rsid w:val="00D95600"/>
    <w:rsid w:val="00DA65DF"/>
    <w:rsid w:val="00DB2E2F"/>
    <w:rsid w:val="00DB3249"/>
    <w:rsid w:val="00DB4271"/>
    <w:rsid w:val="00DB4660"/>
    <w:rsid w:val="00DC4F9B"/>
    <w:rsid w:val="00DC6D25"/>
    <w:rsid w:val="00DE64E3"/>
    <w:rsid w:val="00DF6B0F"/>
    <w:rsid w:val="00DF7409"/>
    <w:rsid w:val="00DF7A77"/>
    <w:rsid w:val="00DF7C66"/>
    <w:rsid w:val="00E01061"/>
    <w:rsid w:val="00E01940"/>
    <w:rsid w:val="00E01C9D"/>
    <w:rsid w:val="00E04C25"/>
    <w:rsid w:val="00E168BA"/>
    <w:rsid w:val="00E213E2"/>
    <w:rsid w:val="00E32BCC"/>
    <w:rsid w:val="00E36126"/>
    <w:rsid w:val="00E4075F"/>
    <w:rsid w:val="00E41409"/>
    <w:rsid w:val="00E434AD"/>
    <w:rsid w:val="00E44AB4"/>
    <w:rsid w:val="00E50282"/>
    <w:rsid w:val="00E55628"/>
    <w:rsid w:val="00E60BD8"/>
    <w:rsid w:val="00E60C77"/>
    <w:rsid w:val="00E61860"/>
    <w:rsid w:val="00E63EB0"/>
    <w:rsid w:val="00E7016A"/>
    <w:rsid w:val="00E70B43"/>
    <w:rsid w:val="00E727A2"/>
    <w:rsid w:val="00E77154"/>
    <w:rsid w:val="00E80900"/>
    <w:rsid w:val="00E83627"/>
    <w:rsid w:val="00E8386F"/>
    <w:rsid w:val="00E83BE7"/>
    <w:rsid w:val="00E91D86"/>
    <w:rsid w:val="00E95794"/>
    <w:rsid w:val="00E976A3"/>
    <w:rsid w:val="00E97B8D"/>
    <w:rsid w:val="00EA76F1"/>
    <w:rsid w:val="00EA7C50"/>
    <w:rsid w:val="00EB0234"/>
    <w:rsid w:val="00EC26B1"/>
    <w:rsid w:val="00EC6343"/>
    <w:rsid w:val="00EC7612"/>
    <w:rsid w:val="00EE38C5"/>
    <w:rsid w:val="00F04380"/>
    <w:rsid w:val="00F0753E"/>
    <w:rsid w:val="00F13447"/>
    <w:rsid w:val="00F16AFE"/>
    <w:rsid w:val="00F16B4A"/>
    <w:rsid w:val="00F236B7"/>
    <w:rsid w:val="00F2427E"/>
    <w:rsid w:val="00F30B7F"/>
    <w:rsid w:val="00F34C4B"/>
    <w:rsid w:val="00F34C84"/>
    <w:rsid w:val="00F41238"/>
    <w:rsid w:val="00F556D5"/>
    <w:rsid w:val="00F578FF"/>
    <w:rsid w:val="00F64301"/>
    <w:rsid w:val="00F65DFB"/>
    <w:rsid w:val="00F67FE8"/>
    <w:rsid w:val="00F70D78"/>
    <w:rsid w:val="00F723C8"/>
    <w:rsid w:val="00F756A8"/>
    <w:rsid w:val="00F76CE6"/>
    <w:rsid w:val="00F773E7"/>
    <w:rsid w:val="00F8351F"/>
    <w:rsid w:val="00F8377E"/>
    <w:rsid w:val="00F926D0"/>
    <w:rsid w:val="00FA02BC"/>
    <w:rsid w:val="00FA7E2F"/>
    <w:rsid w:val="00FB2398"/>
    <w:rsid w:val="00FB2E8B"/>
    <w:rsid w:val="00FC3DAC"/>
    <w:rsid w:val="00FC68D0"/>
    <w:rsid w:val="00FC78F9"/>
    <w:rsid w:val="00FC7DE8"/>
    <w:rsid w:val="00FD307B"/>
    <w:rsid w:val="00FD694B"/>
    <w:rsid w:val="00FD747F"/>
    <w:rsid w:val="00FE206B"/>
    <w:rsid w:val="00FE5DFD"/>
    <w:rsid w:val="00FE7D1E"/>
    <w:rsid w:val="00FF464A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0F6BC"/>
  <w15:chartTrackingRefBased/>
  <w15:docId w15:val="{9110CC91-0AC9-495F-AA60-11F1EEFA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6C0B"/>
    <w:pPr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46C0B"/>
    <w:pPr>
      <w:keepNext/>
      <w:keepLines/>
      <w:suppressAutoHyphens w:val="0"/>
      <w:spacing w:before="480" w:after="0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6C0B"/>
    <w:pPr>
      <w:keepNext/>
      <w:keepLines/>
      <w:numPr>
        <w:numId w:val="1"/>
      </w:numPr>
      <w:suppressAutoHyphens w:val="0"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46C0B"/>
    <w:pPr>
      <w:keepNext/>
      <w:keepLines/>
      <w:numPr>
        <w:numId w:val="4"/>
      </w:numPr>
      <w:suppressAutoHyphens w:val="0"/>
      <w:spacing w:before="200" w:after="0"/>
      <w:jc w:val="left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6C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46C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46C0B"/>
    <w:rPr>
      <w:rFonts w:ascii="Cambria" w:eastAsia="Times New Roman" w:hAnsi="Cambria" w:cs="Times New Roman"/>
      <w:b/>
      <w:bCs/>
      <w:color w:val="4F81BD"/>
    </w:rPr>
  </w:style>
  <w:style w:type="paragraph" w:customStyle="1" w:styleId="Textlnku">
    <w:name w:val="Text článku"/>
    <w:basedOn w:val="Normln"/>
    <w:rsid w:val="00D46C0B"/>
    <w:pPr>
      <w:spacing w:before="240"/>
      <w:ind w:firstLine="425"/>
      <w:outlineLvl w:val="5"/>
    </w:pPr>
  </w:style>
  <w:style w:type="paragraph" w:styleId="Odstavecseseznamem">
    <w:name w:val="List Paragraph"/>
    <w:aliases w:val="1 odstavecH,List Paragraph (Czech Tourism),Odstavec_muj,Nad,List Paragraph,Odstavec se seznamem1,Conclusion de partie,References,Odstavec se seznamem2,Odstavec cíl se seznamem"/>
    <w:basedOn w:val="Normln"/>
    <w:link w:val="OdstavecseseznamemChar"/>
    <w:uiPriority w:val="34"/>
    <w:qFormat/>
    <w:rsid w:val="00D46C0B"/>
    <w:pPr>
      <w:ind w:left="720"/>
    </w:pPr>
    <w:rPr>
      <w:lang w:val="x-none" w:eastAsia="x-none"/>
    </w:rPr>
  </w:style>
  <w:style w:type="character" w:customStyle="1" w:styleId="OdstavecseseznamemChar">
    <w:name w:val="Odstavec se seznamem Char"/>
    <w:aliases w:val="1 odstavecH Char,List Paragraph (Czech Tourism) Char,Odstavec_muj Char,Nad Char,List Paragraph Char,Odstavec se seznamem1 Char,Conclusion de partie Char,References Char,Odstavec se seznamem2 Char,Odstavec cíl se seznamem Char"/>
    <w:link w:val="Odstavecseseznamem"/>
    <w:uiPriority w:val="34"/>
    <w:qFormat/>
    <w:rsid w:val="00D46C0B"/>
    <w:rPr>
      <w:rFonts w:ascii="Times New Roman" w:eastAsia="Times New Roman" w:hAnsi="Times New Roman" w:cs="Times New Roman"/>
      <w:color w:val="00000A"/>
      <w:sz w:val="24"/>
      <w:szCs w:val="24"/>
      <w:lang w:val="x-none" w:eastAsia="x-none"/>
    </w:rPr>
  </w:style>
  <w:style w:type="paragraph" w:styleId="Bezmezer">
    <w:name w:val="No Spacing"/>
    <w:uiPriority w:val="1"/>
    <w:qFormat/>
    <w:rsid w:val="00D46C0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46C0B"/>
    <w:pPr>
      <w:tabs>
        <w:tab w:val="center" w:pos="4536"/>
        <w:tab w:val="right" w:pos="9072"/>
      </w:tabs>
      <w:suppressAutoHyphens w:val="0"/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46C0B"/>
  </w:style>
  <w:style w:type="paragraph" w:styleId="Zpat">
    <w:name w:val="footer"/>
    <w:basedOn w:val="Normln"/>
    <w:link w:val="ZpatChar"/>
    <w:uiPriority w:val="99"/>
    <w:unhideWhenUsed/>
    <w:rsid w:val="00D46C0B"/>
    <w:pPr>
      <w:tabs>
        <w:tab w:val="center" w:pos="4536"/>
        <w:tab w:val="right" w:pos="9072"/>
      </w:tabs>
      <w:suppressAutoHyphens w:val="0"/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46C0B"/>
  </w:style>
  <w:style w:type="paragraph" w:styleId="Textbubliny">
    <w:name w:val="Balloon Text"/>
    <w:basedOn w:val="Normln"/>
    <w:link w:val="TextbublinyChar"/>
    <w:uiPriority w:val="99"/>
    <w:semiHidden/>
    <w:unhideWhenUsed/>
    <w:rsid w:val="00D46C0B"/>
    <w:pPr>
      <w:suppressAutoHyphens w:val="0"/>
      <w:spacing w:after="0" w:line="240" w:lineRule="auto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C0B"/>
    <w:rPr>
      <w:rFonts w:ascii="Tahoma" w:hAnsi="Tahoma" w:cs="Tahoma"/>
      <w:sz w:val="16"/>
      <w:szCs w:val="16"/>
    </w:rPr>
  </w:style>
  <w:style w:type="character" w:customStyle="1" w:styleId="odstavecChar">
    <w:name w:val="odstavec Char"/>
    <w:link w:val="odstavec"/>
    <w:locked/>
    <w:rsid w:val="00D46C0B"/>
    <w:rPr>
      <w:sz w:val="24"/>
      <w:szCs w:val="24"/>
    </w:rPr>
  </w:style>
  <w:style w:type="paragraph" w:customStyle="1" w:styleId="odstavec">
    <w:name w:val="odstavec"/>
    <w:basedOn w:val="Normln"/>
    <w:link w:val="odstavecChar"/>
    <w:rsid w:val="00D46C0B"/>
    <w:pPr>
      <w:suppressAutoHyphens w:val="0"/>
      <w:spacing w:after="120" w:line="240" w:lineRule="auto"/>
      <w:ind w:firstLine="709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Textodstavce">
    <w:name w:val="Text odstavce"/>
    <w:basedOn w:val="Normln"/>
    <w:rsid w:val="00D46C0B"/>
    <w:pPr>
      <w:tabs>
        <w:tab w:val="num" w:pos="782"/>
        <w:tab w:val="left" w:pos="851"/>
      </w:tabs>
      <w:suppressAutoHyphens w:val="0"/>
      <w:spacing w:before="120" w:after="120" w:line="240" w:lineRule="auto"/>
      <w:ind w:firstLine="425"/>
      <w:outlineLvl w:val="6"/>
    </w:pPr>
    <w:rPr>
      <w:color w:val="auto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D46C0B"/>
    <w:pPr>
      <w:suppressAutoHyphens w:val="0"/>
      <w:spacing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6C0B"/>
    <w:rPr>
      <w:sz w:val="20"/>
      <w:szCs w:val="20"/>
    </w:rPr>
  </w:style>
  <w:style w:type="paragraph" w:styleId="Zkladntext">
    <w:name w:val="Body Text"/>
    <w:basedOn w:val="Normln"/>
    <w:link w:val="ZkladntextChar"/>
    <w:unhideWhenUsed/>
    <w:rsid w:val="00D46C0B"/>
    <w:pPr>
      <w:suppressAutoHyphens w:val="0"/>
      <w:spacing w:after="0" w:line="240" w:lineRule="auto"/>
    </w:pPr>
    <w:rPr>
      <w:color w:val="auto"/>
    </w:rPr>
  </w:style>
  <w:style w:type="character" w:customStyle="1" w:styleId="ZkladntextChar">
    <w:name w:val="Základní text Char"/>
    <w:basedOn w:val="Standardnpsmoodstavce"/>
    <w:link w:val="Zkladntext"/>
    <w:rsid w:val="00D46C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ON">
    <w:name w:val="ZÁKON"/>
    <w:basedOn w:val="Normln"/>
    <w:next w:val="Normln"/>
    <w:rsid w:val="00D46C0B"/>
    <w:pPr>
      <w:keepNext/>
      <w:keepLines/>
      <w:suppressAutoHyphens w:val="0"/>
      <w:spacing w:after="0" w:line="240" w:lineRule="auto"/>
      <w:jc w:val="center"/>
      <w:outlineLvl w:val="0"/>
    </w:pPr>
    <w:rPr>
      <w:b/>
      <w:caps/>
      <w:color w:val="auto"/>
      <w:szCs w:val="20"/>
    </w:rPr>
  </w:style>
  <w:style w:type="paragraph" w:styleId="Textpoznpodarou">
    <w:name w:val="footnote text"/>
    <w:aliases w:val="Footnote Text Char,Schriftart: 9 pt Char,Schriftart: 10 pt Char,Schriftart: 8 pt Char,Char Char Char Char Char Char,Char Char Char Char Char1,Char Char Char Char1,Char3 Char,Char Char1,Char Char Char1,Char Char,Schriftart: 9 pt"/>
    <w:basedOn w:val="Normln"/>
    <w:link w:val="TextpoznpodarouChar"/>
    <w:uiPriority w:val="99"/>
    <w:unhideWhenUsed/>
    <w:qFormat/>
    <w:rsid w:val="00D46C0B"/>
    <w:pPr>
      <w:suppressAutoHyphens w:val="0"/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aliases w:val="Footnote Text Char Char,Schriftart: 9 pt Char Char,Schriftart: 10 pt Char Char,Schriftart: 8 pt Char Char,Char Char Char Char Char Char Char,Char Char Char Char Char1 Char,Char Char Char Char1 Char,Char3 Char Char"/>
    <w:basedOn w:val="Standardnpsmoodstavce"/>
    <w:link w:val="Textpoznpodarou"/>
    <w:uiPriority w:val="99"/>
    <w:rsid w:val="00D46C0B"/>
    <w:rPr>
      <w:sz w:val="20"/>
      <w:szCs w:val="20"/>
    </w:rPr>
  </w:style>
  <w:style w:type="character" w:styleId="Znakapoznpodarou">
    <w:name w:val="footnote reference"/>
    <w:aliases w:val="BVI fnr,Footnote symbol,EN Footnote Reference,PGI Fußnote Ziffer + Times New Roman,12 b.,Zúžené o ...,PGI Fußnote Ziffer,Footnote Reference Superscript,Appel note de bas de p,Appel note de bas de page,Légende,Char Car Car Car Car"/>
    <w:basedOn w:val="Standardnpsmoodstavce"/>
    <w:uiPriority w:val="99"/>
    <w:unhideWhenUsed/>
    <w:rsid w:val="00D46C0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46C0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6C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6C0B"/>
    <w:rPr>
      <w:b/>
      <w:bCs/>
      <w:sz w:val="20"/>
      <w:szCs w:val="20"/>
    </w:rPr>
  </w:style>
  <w:style w:type="paragraph" w:customStyle="1" w:styleId="nadpiszkona">
    <w:name w:val="nadpis zákona"/>
    <w:basedOn w:val="Normln"/>
    <w:next w:val="Normln"/>
    <w:rsid w:val="00D46C0B"/>
    <w:pPr>
      <w:keepNext/>
      <w:keepLines/>
      <w:suppressAutoHyphens w:val="0"/>
      <w:spacing w:before="120" w:after="0" w:line="240" w:lineRule="auto"/>
      <w:jc w:val="center"/>
      <w:outlineLvl w:val="0"/>
    </w:pPr>
    <w:rPr>
      <w:b/>
      <w:color w:val="auto"/>
      <w:szCs w:val="20"/>
    </w:rPr>
  </w:style>
  <w:style w:type="paragraph" w:customStyle="1" w:styleId="Parlament">
    <w:name w:val="Parlament"/>
    <w:basedOn w:val="Normln"/>
    <w:next w:val="Normln"/>
    <w:rsid w:val="00D46C0B"/>
    <w:pPr>
      <w:keepNext/>
      <w:keepLines/>
      <w:suppressAutoHyphens w:val="0"/>
      <w:spacing w:before="360" w:after="240" w:line="240" w:lineRule="auto"/>
    </w:pPr>
    <w:rPr>
      <w:color w:val="auto"/>
      <w:szCs w:val="20"/>
    </w:rPr>
  </w:style>
  <w:style w:type="character" w:customStyle="1" w:styleId="footnote">
    <w:name w:val="footnote"/>
    <w:basedOn w:val="Standardnpsmoodstavce"/>
    <w:rsid w:val="00D46C0B"/>
  </w:style>
  <w:style w:type="paragraph" w:styleId="Normlnweb">
    <w:name w:val="Normal (Web)"/>
    <w:basedOn w:val="Normln"/>
    <w:uiPriority w:val="99"/>
    <w:unhideWhenUsed/>
    <w:rsid w:val="00D46C0B"/>
    <w:pPr>
      <w:suppressAutoHyphens w:val="0"/>
      <w:spacing w:before="100" w:beforeAutospacing="1" w:after="100" w:afterAutospacing="1" w:line="240" w:lineRule="auto"/>
      <w:jc w:val="left"/>
    </w:pPr>
    <w:rPr>
      <w:rFonts w:ascii="Times" w:hAnsi="Times"/>
      <w:color w:val="auto"/>
      <w:sz w:val="20"/>
      <w:szCs w:val="20"/>
      <w:lang w:eastAsia="en-US"/>
    </w:rPr>
  </w:style>
  <w:style w:type="character" w:customStyle="1" w:styleId="TextpoznpodarouChar1">
    <w:name w:val="Text pozn. pod čarou Char1"/>
    <w:uiPriority w:val="99"/>
    <w:semiHidden/>
    <w:rsid w:val="00D46C0B"/>
    <w:rPr>
      <w:rFonts w:ascii="Times New Roman" w:hAnsi="Times New Roman"/>
      <w:bCs/>
      <w:sz w:val="20"/>
      <w:szCs w:val="20"/>
      <w:lang w:val="en-IE"/>
    </w:rPr>
  </w:style>
  <w:style w:type="paragraph" w:customStyle="1" w:styleId="Nvrh">
    <w:name w:val="Návrh"/>
    <w:basedOn w:val="Normln"/>
    <w:next w:val="ZKON"/>
    <w:rsid w:val="00D46C0B"/>
    <w:pPr>
      <w:keepNext/>
      <w:keepLines/>
      <w:suppressAutoHyphens w:val="0"/>
      <w:spacing w:after="240" w:line="240" w:lineRule="auto"/>
      <w:jc w:val="center"/>
      <w:outlineLvl w:val="0"/>
    </w:pPr>
    <w:rPr>
      <w:color w:val="auto"/>
      <w:spacing w:val="40"/>
      <w:szCs w:val="20"/>
    </w:rPr>
  </w:style>
  <w:style w:type="paragraph" w:customStyle="1" w:styleId="lnek">
    <w:name w:val="Článek"/>
    <w:basedOn w:val="Normln"/>
    <w:next w:val="Normln"/>
    <w:rsid w:val="00D46C0B"/>
    <w:pPr>
      <w:keepNext/>
      <w:keepLines/>
      <w:suppressAutoHyphens w:val="0"/>
      <w:spacing w:before="240" w:after="0" w:line="240" w:lineRule="auto"/>
      <w:jc w:val="center"/>
      <w:outlineLvl w:val="5"/>
    </w:pPr>
    <w:rPr>
      <w:rFonts w:eastAsia="Calibri"/>
      <w:color w:val="auto"/>
      <w:szCs w:val="20"/>
    </w:rPr>
  </w:style>
  <w:style w:type="paragraph" w:styleId="Zkladntextodsazen2">
    <w:name w:val="Body Text Indent 2"/>
    <w:basedOn w:val="Normln"/>
    <w:link w:val="Zkladntextodsazen2Char"/>
    <w:semiHidden/>
    <w:rsid w:val="00D46C0B"/>
    <w:pPr>
      <w:suppressAutoHyphens w:val="0"/>
      <w:spacing w:after="0" w:line="240" w:lineRule="auto"/>
      <w:ind w:firstLine="709"/>
    </w:pPr>
    <w:rPr>
      <w:bCs/>
      <w:color w:val="auto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46C0B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D46C0B"/>
    <w:pPr>
      <w:suppressAutoHyphens w:val="0"/>
      <w:spacing w:after="120" w:line="480" w:lineRule="auto"/>
      <w:jc w:val="left"/>
    </w:pPr>
    <w:rPr>
      <w:color w:val="auto"/>
    </w:rPr>
  </w:style>
  <w:style w:type="character" w:customStyle="1" w:styleId="Zkladntext2Char">
    <w:name w:val="Základní text 2 Char"/>
    <w:basedOn w:val="Standardnpsmoodstavce"/>
    <w:link w:val="Zkladntext2"/>
    <w:semiHidden/>
    <w:rsid w:val="00D46C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IAnadpis1">
    <w:name w:val="RIA nadpis 1"/>
    <w:basedOn w:val="Odstavecseseznamem"/>
    <w:qFormat/>
    <w:rsid w:val="00D46C0B"/>
    <w:pPr>
      <w:numPr>
        <w:numId w:val="3"/>
      </w:numPr>
      <w:tabs>
        <w:tab w:val="num" w:pos="360"/>
      </w:tabs>
      <w:suppressAutoHyphens w:val="0"/>
      <w:ind w:left="851" w:hanging="567"/>
      <w:contextualSpacing/>
      <w:outlineLvl w:val="0"/>
    </w:pPr>
    <w:rPr>
      <w:rFonts w:ascii="Calibri" w:eastAsia="Calibri" w:hAnsi="Calibri"/>
      <w:b/>
      <w:color w:val="365F91"/>
      <w:sz w:val="28"/>
      <w:szCs w:val="28"/>
      <w:lang w:val="cs-CZ" w:eastAsia="cs-CZ"/>
    </w:rPr>
  </w:style>
  <w:style w:type="paragraph" w:customStyle="1" w:styleId="RIAnadpis2">
    <w:name w:val="RIA nadpis 2"/>
    <w:basedOn w:val="Odstavecseseznamem"/>
    <w:qFormat/>
    <w:rsid w:val="00D46C0B"/>
    <w:pPr>
      <w:numPr>
        <w:ilvl w:val="1"/>
        <w:numId w:val="3"/>
      </w:numPr>
      <w:tabs>
        <w:tab w:val="num" w:pos="360"/>
      </w:tabs>
      <w:suppressAutoHyphens w:val="0"/>
      <w:ind w:left="567" w:hanging="567"/>
      <w:contextualSpacing/>
      <w:outlineLvl w:val="1"/>
    </w:pPr>
    <w:rPr>
      <w:rFonts w:ascii="Calibri" w:eastAsia="Calibri" w:hAnsi="Calibri"/>
      <w:b/>
      <w:color w:val="4F81BD"/>
      <w:sz w:val="26"/>
      <w:szCs w:val="26"/>
      <w:lang w:val="cs-CZ" w:eastAsia="cs-CZ"/>
    </w:rPr>
  </w:style>
  <w:style w:type="character" w:customStyle="1" w:styleId="RIAnadpis3Char">
    <w:name w:val="RIA nadpis 3 Char"/>
    <w:link w:val="RIAnadpis3"/>
    <w:locked/>
    <w:rsid w:val="00D46C0B"/>
    <w:rPr>
      <w:b/>
      <w:color w:val="4F81BD"/>
    </w:rPr>
  </w:style>
  <w:style w:type="paragraph" w:customStyle="1" w:styleId="RIAnadpis3">
    <w:name w:val="RIA nadpis 3"/>
    <w:basedOn w:val="Odstavecseseznamem"/>
    <w:link w:val="RIAnadpis3Char"/>
    <w:qFormat/>
    <w:rsid w:val="00D46C0B"/>
    <w:pPr>
      <w:numPr>
        <w:ilvl w:val="2"/>
        <w:numId w:val="3"/>
      </w:numPr>
      <w:suppressAutoHyphens w:val="0"/>
      <w:ind w:left="851" w:hanging="567"/>
      <w:contextualSpacing/>
      <w:outlineLvl w:val="2"/>
    </w:pPr>
    <w:rPr>
      <w:rFonts w:asciiTheme="minorHAnsi" w:eastAsiaTheme="minorHAnsi" w:hAnsiTheme="minorHAnsi" w:cstheme="minorBidi"/>
      <w:b/>
      <w:color w:val="4F81BD"/>
      <w:sz w:val="22"/>
      <w:szCs w:val="22"/>
      <w:lang w:val="cs-CZ" w:eastAsia="en-US"/>
    </w:rPr>
  </w:style>
  <w:style w:type="paragraph" w:customStyle="1" w:styleId="RIAnadpis4">
    <w:name w:val="RIA nadpis 4"/>
    <w:basedOn w:val="Odstavecseseznamem"/>
    <w:qFormat/>
    <w:rsid w:val="00D46C0B"/>
    <w:pPr>
      <w:numPr>
        <w:ilvl w:val="3"/>
        <w:numId w:val="3"/>
      </w:numPr>
      <w:tabs>
        <w:tab w:val="num" w:pos="360"/>
      </w:tabs>
      <w:suppressAutoHyphens w:val="0"/>
      <w:ind w:left="1134" w:hanging="567"/>
      <w:contextualSpacing/>
      <w:outlineLvl w:val="3"/>
    </w:pPr>
    <w:rPr>
      <w:rFonts w:ascii="Calibri" w:eastAsia="Calibri" w:hAnsi="Calibri"/>
      <w:b/>
      <w:color w:val="4F81BD"/>
      <w:sz w:val="22"/>
      <w:szCs w:val="22"/>
      <w:lang w:val="cs-CZ" w:eastAsia="cs-CZ"/>
    </w:rPr>
  </w:style>
  <w:style w:type="paragraph" w:customStyle="1" w:styleId="RIAnadpis5">
    <w:name w:val="RIA nadpis 5"/>
    <w:basedOn w:val="RIAnadpis4"/>
    <w:qFormat/>
    <w:rsid w:val="00D46C0B"/>
    <w:pPr>
      <w:numPr>
        <w:ilvl w:val="4"/>
      </w:numPr>
      <w:tabs>
        <w:tab w:val="num" w:pos="360"/>
      </w:tabs>
      <w:ind w:left="1418" w:hanging="567"/>
      <w:outlineLvl w:val="4"/>
    </w:pPr>
  </w:style>
  <w:style w:type="character" w:customStyle="1" w:styleId="xsptextcomputedfield">
    <w:name w:val="xsptextcomputedfield"/>
    <w:basedOn w:val="Standardnpsmoodstavce"/>
    <w:rsid w:val="00D46C0B"/>
  </w:style>
  <w:style w:type="character" w:styleId="Hypertextovodkaz">
    <w:name w:val="Hyperlink"/>
    <w:uiPriority w:val="99"/>
    <w:unhideWhenUsed/>
    <w:qFormat/>
    <w:rsid w:val="00D46C0B"/>
    <w:rPr>
      <w:rFonts w:ascii="Calibri" w:hAnsi="Calibri" w:hint="default"/>
      <w:color w:val="008576"/>
      <w:sz w:val="23"/>
      <w:u w:val="single"/>
    </w:rPr>
  </w:style>
  <w:style w:type="table" w:styleId="Barevnseznamzvraznn1">
    <w:name w:val="Colorful List Accent 1"/>
    <w:basedOn w:val="Normlntabulka"/>
    <w:uiPriority w:val="34"/>
    <w:rsid w:val="00D46C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Zkladntextodsazen">
    <w:name w:val="Body Text Indent"/>
    <w:basedOn w:val="Normln"/>
    <w:link w:val="ZkladntextodsazenChar"/>
    <w:uiPriority w:val="99"/>
    <w:unhideWhenUsed/>
    <w:rsid w:val="00D46C0B"/>
    <w:pPr>
      <w:suppressAutoHyphens w:val="0"/>
      <w:spacing w:after="120" w:line="240" w:lineRule="auto"/>
      <w:ind w:left="283"/>
      <w:jc w:val="left"/>
    </w:pPr>
    <w:rPr>
      <w:color w:val="auto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46C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basedOn w:val="Normln"/>
    <w:rsid w:val="00D46C0B"/>
    <w:pPr>
      <w:suppressAutoHyphens w:val="0"/>
      <w:autoSpaceDE w:val="0"/>
      <w:autoSpaceDN w:val="0"/>
      <w:spacing w:after="0" w:line="240" w:lineRule="auto"/>
      <w:jc w:val="left"/>
    </w:pPr>
    <w:rPr>
      <w:rFonts w:eastAsia="Calibri"/>
      <w:color w:val="000000"/>
      <w:lang w:eastAsia="en-US"/>
    </w:rPr>
  </w:style>
  <w:style w:type="character" w:styleId="Zdraznn">
    <w:name w:val="Emphasis"/>
    <w:uiPriority w:val="20"/>
    <w:qFormat/>
    <w:rsid w:val="00D46C0B"/>
    <w:rPr>
      <w:b/>
      <w:bCs/>
      <w:i w:val="0"/>
      <w:iCs w:val="0"/>
    </w:rPr>
  </w:style>
  <w:style w:type="character" w:customStyle="1" w:styleId="st1">
    <w:name w:val="st1"/>
    <w:basedOn w:val="Standardnpsmoodstavce"/>
    <w:rsid w:val="00D46C0B"/>
  </w:style>
  <w:style w:type="paragraph" w:styleId="Revize">
    <w:name w:val="Revision"/>
    <w:hidden/>
    <w:uiPriority w:val="99"/>
    <w:semiHidden/>
    <w:rsid w:val="00D4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Paragraph1">
    <w:name w:val="List Paragraph1"/>
    <w:basedOn w:val="Normln"/>
    <w:uiPriority w:val="99"/>
    <w:rsid w:val="00D46C0B"/>
    <w:pPr>
      <w:suppressAutoHyphens w:val="0"/>
      <w:spacing w:after="0" w:line="240" w:lineRule="auto"/>
      <w:ind w:left="720"/>
      <w:contextualSpacing/>
      <w:jc w:val="left"/>
    </w:pPr>
    <w:rPr>
      <w:rFonts w:eastAsia="Calibri"/>
      <w:color w:val="auto"/>
    </w:rPr>
  </w:style>
  <w:style w:type="paragraph" w:customStyle="1" w:styleId="Style2">
    <w:name w:val="Style2"/>
    <w:basedOn w:val="Normln"/>
    <w:uiPriority w:val="99"/>
    <w:rsid w:val="00D46C0B"/>
    <w:pPr>
      <w:widowControl w:val="0"/>
      <w:suppressAutoHyphens w:val="0"/>
      <w:autoSpaceDE w:val="0"/>
      <w:autoSpaceDN w:val="0"/>
      <w:adjustRightInd w:val="0"/>
      <w:spacing w:after="0" w:line="276" w:lineRule="exact"/>
    </w:pPr>
    <w:rPr>
      <w:rFonts w:ascii="Arial" w:hAnsi="Arial" w:cs="Arial"/>
      <w:color w:val="auto"/>
    </w:rPr>
  </w:style>
  <w:style w:type="character" w:customStyle="1" w:styleId="FontStyle27">
    <w:name w:val="Font Style27"/>
    <w:uiPriority w:val="99"/>
    <w:rsid w:val="00D46C0B"/>
    <w:rPr>
      <w:rFonts w:ascii="Arial" w:hAnsi="Arial" w:cs="Arial"/>
      <w:sz w:val="22"/>
      <w:szCs w:val="22"/>
    </w:rPr>
  </w:style>
  <w:style w:type="character" w:customStyle="1" w:styleId="FontStyle31">
    <w:name w:val="Font Style31"/>
    <w:uiPriority w:val="99"/>
    <w:rsid w:val="00D46C0B"/>
    <w:rPr>
      <w:rFonts w:ascii="Arial" w:hAnsi="Arial" w:cs="Arial"/>
      <w:sz w:val="22"/>
      <w:szCs w:val="22"/>
    </w:rPr>
  </w:style>
  <w:style w:type="paragraph" w:customStyle="1" w:styleId="Style11">
    <w:name w:val="Style11"/>
    <w:basedOn w:val="Normln"/>
    <w:uiPriority w:val="99"/>
    <w:rsid w:val="00D46C0B"/>
    <w:pPr>
      <w:widowControl w:val="0"/>
      <w:suppressAutoHyphens w:val="0"/>
      <w:autoSpaceDE w:val="0"/>
      <w:autoSpaceDN w:val="0"/>
      <w:adjustRightInd w:val="0"/>
      <w:spacing w:after="0" w:line="276" w:lineRule="exact"/>
      <w:ind w:hanging="346"/>
    </w:pPr>
    <w:rPr>
      <w:rFonts w:ascii="Arial" w:hAnsi="Arial" w:cs="Arial"/>
      <w:color w:val="auto"/>
    </w:rPr>
  </w:style>
  <w:style w:type="paragraph" w:customStyle="1" w:styleId="Style17">
    <w:name w:val="Style17"/>
    <w:basedOn w:val="Normln"/>
    <w:uiPriority w:val="99"/>
    <w:rsid w:val="00D46C0B"/>
    <w:pPr>
      <w:widowControl w:val="0"/>
      <w:suppressAutoHyphens w:val="0"/>
      <w:autoSpaceDE w:val="0"/>
      <w:autoSpaceDN w:val="0"/>
      <w:adjustRightInd w:val="0"/>
      <w:spacing w:after="0" w:line="276" w:lineRule="exact"/>
      <w:jc w:val="left"/>
    </w:pPr>
    <w:rPr>
      <w:rFonts w:ascii="Arial" w:hAnsi="Arial" w:cs="Arial"/>
      <w:color w:val="auto"/>
    </w:rPr>
  </w:style>
  <w:style w:type="character" w:styleId="Siln">
    <w:name w:val="Strong"/>
    <w:uiPriority w:val="22"/>
    <w:qFormat/>
    <w:rsid w:val="00D46C0B"/>
    <w:rPr>
      <w:b/>
      <w:bCs/>
    </w:rPr>
  </w:style>
  <w:style w:type="paragraph" w:customStyle="1" w:styleId="l51">
    <w:name w:val="l51"/>
    <w:basedOn w:val="Normln"/>
    <w:rsid w:val="00D46C0B"/>
    <w:pPr>
      <w:suppressAutoHyphens w:val="0"/>
      <w:spacing w:before="144" w:after="144" w:line="240" w:lineRule="auto"/>
    </w:pPr>
    <w:rPr>
      <w:color w:val="auto"/>
    </w:rPr>
  </w:style>
  <w:style w:type="table" w:styleId="Mkatabulky">
    <w:name w:val="Table Grid"/>
    <w:basedOn w:val="Normlntabulka"/>
    <w:uiPriority w:val="39"/>
    <w:rsid w:val="00D46C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Odstavecseseznamem"/>
    <w:autoRedefine/>
    <w:rsid w:val="00D46C0B"/>
    <w:pPr>
      <w:numPr>
        <w:numId w:val="5"/>
      </w:numPr>
      <w:suppressAutoHyphens w:val="0"/>
      <w:ind w:left="0" w:firstLine="0"/>
      <w:contextualSpacing/>
      <w:jc w:val="center"/>
    </w:pPr>
    <w:rPr>
      <w:rFonts w:ascii="Calibri" w:eastAsia="Calibri" w:hAnsi="Calibri"/>
      <w:b/>
      <w:color w:val="4F81BD"/>
      <w:sz w:val="18"/>
      <w:szCs w:val="18"/>
      <w:lang w:val="cs-CZ" w:eastAsia="cs-CZ"/>
    </w:rPr>
  </w:style>
  <w:style w:type="paragraph" w:customStyle="1" w:styleId="RIAtabulka">
    <w:name w:val="RIA tabulka"/>
    <w:basedOn w:val="Tabulka"/>
    <w:link w:val="RIAtabulkaChar"/>
    <w:qFormat/>
    <w:rsid w:val="00D46C0B"/>
  </w:style>
  <w:style w:type="character" w:customStyle="1" w:styleId="RIAtabulkaChar">
    <w:name w:val="RIA tabulka Char"/>
    <w:link w:val="RIAtabulka"/>
    <w:rsid w:val="00D46C0B"/>
    <w:rPr>
      <w:rFonts w:ascii="Calibri" w:eastAsia="Calibri" w:hAnsi="Calibri" w:cs="Times New Roman"/>
      <w:b/>
      <w:color w:val="4F81BD"/>
      <w:sz w:val="18"/>
      <w:szCs w:val="18"/>
      <w:lang w:eastAsia="cs-CZ"/>
    </w:rPr>
  </w:style>
  <w:style w:type="paragraph" w:customStyle="1" w:styleId="Nadpisoddlu">
    <w:name w:val="Nadpis oddílu"/>
    <w:basedOn w:val="Normln"/>
    <w:next w:val="Normln"/>
    <w:rsid w:val="00D46C0B"/>
    <w:pPr>
      <w:keepNext/>
      <w:keepLines/>
      <w:suppressAutoHyphens w:val="0"/>
      <w:spacing w:after="0" w:line="240" w:lineRule="auto"/>
      <w:jc w:val="center"/>
      <w:outlineLvl w:val="4"/>
    </w:pPr>
    <w:rPr>
      <w:b/>
      <w:color w:val="auto"/>
      <w:szCs w:val="20"/>
    </w:rPr>
  </w:style>
  <w:style w:type="paragraph" w:customStyle="1" w:styleId="Novelizanbod">
    <w:name w:val="Novelizační bod"/>
    <w:basedOn w:val="Normln"/>
    <w:rsid w:val="00D46C0B"/>
    <w:pPr>
      <w:keepNext/>
      <w:keepLines/>
      <w:tabs>
        <w:tab w:val="left" w:pos="851"/>
      </w:tabs>
      <w:spacing w:before="480" w:after="120"/>
    </w:pPr>
  </w:style>
  <w:style w:type="paragraph" w:customStyle="1" w:styleId="l1">
    <w:name w:val="l1"/>
    <w:basedOn w:val="Normln"/>
    <w:rsid w:val="00D46C0B"/>
    <w:pPr>
      <w:suppressAutoHyphens w:val="0"/>
      <w:spacing w:before="100" w:beforeAutospacing="1" w:after="100" w:afterAutospacing="1" w:line="240" w:lineRule="auto"/>
      <w:jc w:val="left"/>
    </w:pPr>
    <w:rPr>
      <w:color w:val="auto"/>
    </w:rPr>
  </w:style>
  <w:style w:type="character" w:styleId="PromnnHTML">
    <w:name w:val="HTML Variable"/>
    <w:basedOn w:val="Standardnpsmoodstavce"/>
    <w:uiPriority w:val="99"/>
    <w:semiHidden/>
    <w:unhideWhenUsed/>
    <w:rsid w:val="00D46C0B"/>
    <w:rPr>
      <w:i/>
      <w:iCs/>
    </w:rPr>
  </w:style>
  <w:style w:type="paragraph" w:customStyle="1" w:styleId="Textparagrafu">
    <w:name w:val="Text paragrafu"/>
    <w:basedOn w:val="Normln"/>
    <w:rsid w:val="0083450A"/>
    <w:pPr>
      <w:suppressAutoHyphens w:val="0"/>
      <w:spacing w:before="240" w:after="0" w:line="240" w:lineRule="auto"/>
      <w:ind w:firstLine="425"/>
      <w:outlineLvl w:val="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500/2004%20Sb.%2523'&amp;ucin-k-dni='31.12.2023'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spi://module='ASPI'&amp;link='155/1995%20Sb.%2523102'&amp;ucin-k-dni='30.12.9999'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117/1995%20Sb.%252330'&amp;ucin-k-dni='31.12.2023'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aspi://module='ASPI'&amp;link='117/1995%20Sb.%252358'&amp;ucin-k-dni='31.12.2022'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500/2004%20Sb.%2523'&amp;ucin-k-dni='31.12.2023'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69985-A082-43C9-B9E6-F13E9542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2352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Vránová Lucie Mgr. (MPSV)</dc:creator>
  <cp:keywords/>
  <dc:description/>
  <cp:lastModifiedBy>Mahdal Radek Mgr. (MPSV)</cp:lastModifiedBy>
  <cp:revision>161</cp:revision>
  <cp:lastPrinted>2022-10-06T08:50:00Z</cp:lastPrinted>
  <dcterms:created xsi:type="dcterms:W3CDTF">2022-08-09T08:23:00Z</dcterms:created>
  <dcterms:modified xsi:type="dcterms:W3CDTF">2022-10-10T07:53:00Z</dcterms:modified>
</cp:coreProperties>
</file>