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49" w:rsidRDefault="007C6949" w:rsidP="007C69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869141" cy="1447958"/>
            <wp:effectExtent l="0" t="0" r="0" b="0"/>
            <wp:docPr id="1" name="Obrázek 1" descr="C:\Users\m.kubickova\Desktop\LOGA\Logo NR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\Desktop\LOGA\Logo NRZ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58" cy="14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EA" w:rsidRPr="007C6949" w:rsidRDefault="007C6949" w:rsidP="007C6949">
      <w:pPr>
        <w:jc w:val="both"/>
        <w:rPr>
          <w:b/>
          <w:sz w:val="28"/>
          <w:szCs w:val="28"/>
        </w:rPr>
      </w:pPr>
      <w:r w:rsidRPr="007C6949">
        <w:rPr>
          <w:b/>
          <w:sz w:val="28"/>
          <w:szCs w:val="28"/>
        </w:rPr>
        <w:t>Připomínky NRZP ČR k návrhu novely zákona č. 94/2021 Sb., o mimořádných opatřeních při epidemii onemocnění COVID-19 a o změně některých souvisejících zákonů.</w:t>
      </w:r>
    </w:p>
    <w:p w:rsidR="007C6949" w:rsidRDefault="007C6949"/>
    <w:p w:rsidR="007C6949" w:rsidRDefault="007C6949">
      <w:pPr>
        <w:rPr>
          <w:b/>
          <w:u w:val="single"/>
        </w:rPr>
      </w:pPr>
      <w:r w:rsidRPr="007C6949">
        <w:rPr>
          <w:b/>
          <w:u w:val="single"/>
        </w:rPr>
        <w:t>Zásadní obecná připomínka</w:t>
      </w:r>
    </w:p>
    <w:p w:rsidR="007C6949" w:rsidRDefault="007C6949" w:rsidP="007C6949">
      <w:pPr>
        <w:jc w:val="both"/>
      </w:pPr>
      <w:r>
        <w:t xml:space="preserve">Jedná se o upřesňující a rozšiřující opatření v eliminaci „pandemie“ </w:t>
      </w:r>
      <w:proofErr w:type="spellStart"/>
      <w:r>
        <w:t>Covid</w:t>
      </w:r>
      <w:proofErr w:type="spellEnd"/>
      <w:r>
        <w:t xml:space="preserve"> 19. Dokonce tam nově dostávají pravomoc vyhlašovat opatření Ministerstvo obrany nebo Ministerstvo vnitra!</w:t>
      </w:r>
    </w:p>
    <w:p w:rsidR="007C6949" w:rsidRDefault="007C6949" w:rsidP="007C6949">
      <w:pPr>
        <w:jc w:val="both"/>
      </w:pPr>
      <w:r>
        <w:t>NRZP ČR nesouhlasí s uvedenou novelou zákona, a to především proto, že novela zákona je, dle našeho mínění, motivována výhradně tím, aby v budoucnu nemohly být restrikční a regulační opatření MZ ČR a Hygieny posuzovány a rušeny správním soudem. Praxe ukazuje, že většina opatření, která byla dosud MZ ČR a Hygienou stanovena, byla následně správním soudem zrušena, jako protizákonná. NRZP ČR si uvědomuje, že pandemický zákon je především politická záležitost, ale jeho dopady jsou na celou populaci, a tudíž logicky i na osoby se zdravotním postižením. Proto vyjadřujeme naše nesouhlasné stanovisko.</w:t>
      </w:r>
    </w:p>
    <w:p w:rsidR="007C6949" w:rsidRDefault="007C6949" w:rsidP="007C6949">
      <w:pPr>
        <w:jc w:val="both"/>
      </w:pPr>
    </w:p>
    <w:p w:rsidR="007C6949" w:rsidRDefault="007C6949" w:rsidP="007C6949">
      <w:pPr>
        <w:jc w:val="both"/>
      </w:pPr>
    </w:p>
    <w:p w:rsidR="007C6949" w:rsidRDefault="007C6949" w:rsidP="007C6949">
      <w:pPr>
        <w:jc w:val="right"/>
      </w:pPr>
      <w:r>
        <w:t>V Praze dne 20. 12. 2021</w:t>
      </w:r>
    </w:p>
    <w:p w:rsidR="007C6949" w:rsidRDefault="007C6949" w:rsidP="007C6949">
      <w:pPr>
        <w:jc w:val="right"/>
      </w:pPr>
    </w:p>
    <w:p w:rsidR="007C6949" w:rsidRDefault="007C6949" w:rsidP="007C6949">
      <w:pPr>
        <w:jc w:val="right"/>
      </w:pPr>
    </w:p>
    <w:p w:rsidR="007C6949" w:rsidRDefault="007C6949" w:rsidP="007C6949">
      <w:bookmarkStart w:id="0" w:name="_GoBack"/>
      <w:bookmarkEnd w:id="0"/>
    </w:p>
    <w:p w:rsidR="007C6949" w:rsidRDefault="007C6949" w:rsidP="007C6949">
      <w:r>
        <w:t>Za NRZP ČR: Mgr. Václav Krása, předseda NRZP ČR</w:t>
      </w:r>
    </w:p>
    <w:sectPr w:rsidR="007C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49"/>
    <w:rsid w:val="002766ED"/>
    <w:rsid w:val="00582325"/>
    <w:rsid w:val="007C6949"/>
    <w:rsid w:val="009B6C02"/>
    <w:rsid w:val="00B8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5</cp:revision>
  <cp:lastPrinted>2021-12-20T08:33:00Z</cp:lastPrinted>
  <dcterms:created xsi:type="dcterms:W3CDTF">2021-12-20T08:22:00Z</dcterms:created>
  <dcterms:modified xsi:type="dcterms:W3CDTF">2021-12-20T08:35:00Z</dcterms:modified>
</cp:coreProperties>
</file>