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90E71" w14:textId="77777777" w:rsidR="003858AD" w:rsidRPr="002A7D6D" w:rsidRDefault="003858AD" w:rsidP="003858AD">
      <w:pPr>
        <w:spacing w:after="200"/>
        <w:jc w:val="center"/>
        <w:rPr>
          <w:rFonts w:eastAsia="Roboto"/>
          <w:b/>
          <w:sz w:val="28"/>
          <w:szCs w:val="28"/>
          <w:lang w:eastAsia="en-US"/>
        </w:rPr>
      </w:pPr>
      <w:r w:rsidRPr="002A7D6D">
        <w:rPr>
          <w:rFonts w:eastAsia="Roboto"/>
          <w:b/>
          <w:sz w:val="28"/>
          <w:szCs w:val="28"/>
        </w:rPr>
        <w:t>Pozměňovací návrh</w:t>
      </w:r>
    </w:p>
    <w:p w14:paraId="54EBADF6" w14:textId="68B17F41" w:rsidR="003858AD" w:rsidRPr="002A7D6D" w:rsidRDefault="00F965A3" w:rsidP="003858AD">
      <w:pPr>
        <w:pStyle w:val="nadpiszkona"/>
        <w:spacing w:before="0"/>
        <w:rPr>
          <w:rFonts w:eastAsia="Roboto"/>
          <w:bCs/>
          <w:sz w:val="28"/>
          <w:szCs w:val="28"/>
        </w:rPr>
      </w:pPr>
      <w:r>
        <w:rPr>
          <w:rFonts w:eastAsia="Roboto"/>
          <w:bCs/>
          <w:sz w:val="28"/>
          <w:szCs w:val="28"/>
        </w:rPr>
        <w:t>p</w:t>
      </w:r>
      <w:r w:rsidR="003858AD" w:rsidRPr="002A7D6D">
        <w:rPr>
          <w:rFonts w:eastAsia="Roboto"/>
          <w:bCs/>
          <w:sz w:val="28"/>
          <w:szCs w:val="28"/>
        </w:rPr>
        <w:t>oslankyně</w:t>
      </w:r>
      <w:r>
        <w:rPr>
          <w:rFonts w:eastAsia="Roboto"/>
          <w:bCs/>
          <w:sz w:val="28"/>
          <w:szCs w:val="28"/>
        </w:rPr>
        <w:t>/ poslance</w:t>
      </w:r>
      <w:r w:rsidR="003858AD" w:rsidRPr="002A7D6D">
        <w:rPr>
          <w:rFonts w:eastAsia="Roboto"/>
          <w:bCs/>
          <w:sz w:val="28"/>
          <w:szCs w:val="28"/>
        </w:rPr>
        <w:t xml:space="preserve"> </w:t>
      </w:r>
    </w:p>
    <w:p w14:paraId="707D96F2" w14:textId="7C6BC8FC" w:rsidR="003858AD" w:rsidRDefault="003858AD" w:rsidP="003858AD">
      <w:pPr>
        <w:pStyle w:val="nadpiszkona"/>
        <w:spacing w:before="0"/>
        <w:rPr>
          <w:bCs/>
          <w:sz w:val="28"/>
          <w:szCs w:val="28"/>
        </w:rPr>
      </w:pPr>
      <w:r w:rsidRPr="002A7D6D">
        <w:rPr>
          <w:bCs/>
          <w:sz w:val="28"/>
          <w:szCs w:val="28"/>
        </w:rPr>
        <w:t xml:space="preserve"> k návrhu zákona, kterým se mění zákon č. 108/2006 Sb., o sociálních službách, ve znění pozdějších předpisů</w:t>
      </w:r>
      <w:r w:rsidR="0005359C">
        <w:rPr>
          <w:bCs/>
          <w:sz w:val="28"/>
          <w:szCs w:val="28"/>
        </w:rPr>
        <w:t>, a některé související zákony</w:t>
      </w:r>
    </w:p>
    <w:p w14:paraId="4E0A6CB9" w14:textId="45C6B136" w:rsidR="00F965A3" w:rsidRPr="00F965A3" w:rsidRDefault="00F965A3" w:rsidP="00F965A3">
      <w:pPr>
        <w:jc w:val="center"/>
        <w:rPr>
          <w:b/>
          <w:bCs/>
          <w:sz w:val="28"/>
          <w:szCs w:val="28"/>
          <w:lang w:eastAsia="cs-CZ"/>
        </w:rPr>
      </w:pPr>
      <w:r w:rsidRPr="00F965A3">
        <w:rPr>
          <w:b/>
          <w:bCs/>
          <w:sz w:val="28"/>
          <w:szCs w:val="28"/>
          <w:lang w:eastAsia="cs-CZ"/>
        </w:rPr>
        <w:t>(ST 1143)</w:t>
      </w:r>
    </w:p>
    <w:p w14:paraId="12D992C7" w14:textId="77777777" w:rsidR="00A1063F" w:rsidRPr="004F64A7" w:rsidRDefault="00A1063F" w:rsidP="004F64A7">
      <w:pPr>
        <w:ind w:left="-142"/>
        <w:jc w:val="both"/>
        <w:rPr>
          <w:bCs/>
          <w:szCs w:val="24"/>
        </w:rPr>
      </w:pPr>
    </w:p>
    <w:p w14:paraId="46C609F1" w14:textId="6F83EE16" w:rsidR="004F64A7" w:rsidRPr="00BD5B79" w:rsidRDefault="007A6588" w:rsidP="007A6588">
      <w:pPr>
        <w:pStyle w:val="nadpiszkona"/>
        <w:spacing w:before="0"/>
        <w:jc w:val="both"/>
        <w:rPr>
          <w:b w:val="0"/>
          <w:szCs w:val="24"/>
        </w:rPr>
      </w:pPr>
      <w:r w:rsidRPr="00BD5B79">
        <w:rPr>
          <w:b w:val="0"/>
          <w:szCs w:val="24"/>
        </w:rPr>
        <w:t>N</w:t>
      </w:r>
      <w:r w:rsidR="00FA264D" w:rsidRPr="00BD5B79">
        <w:rPr>
          <w:b w:val="0"/>
          <w:szCs w:val="24"/>
        </w:rPr>
        <w:t>ávrh zákona</w:t>
      </w:r>
      <w:r w:rsidRPr="00BD5B79">
        <w:rPr>
          <w:b w:val="0"/>
          <w:szCs w:val="24"/>
        </w:rPr>
        <w:t>, kterým se mění zákon č. 108/2006 Sb., o sociálních službách, ve znění pozdějších předpisů</w:t>
      </w:r>
      <w:r w:rsidR="00422399" w:rsidRPr="00BD5B79">
        <w:rPr>
          <w:b w:val="0"/>
          <w:szCs w:val="24"/>
        </w:rPr>
        <w:t>,</w:t>
      </w:r>
      <w:r w:rsidR="0005359C">
        <w:rPr>
          <w:b w:val="0"/>
          <w:szCs w:val="24"/>
        </w:rPr>
        <w:t xml:space="preserve"> a některé související zákony,</w:t>
      </w:r>
      <w:r w:rsidR="00422399" w:rsidRPr="00BD5B79">
        <w:rPr>
          <w:b w:val="0"/>
          <w:szCs w:val="24"/>
        </w:rPr>
        <w:t xml:space="preserve"> </w:t>
      </w:r>
      <w:r w:rsidRPr="00BD5B79">
        <w:rPr>
          <w:b w:val="0"/>
          <w:szCs w:val="24"/>
        </w:rPr>
        <w:t>se mění takto:</w:t>
      </w:r>
    </w:p>
    <w:p w14:paraId="448F02FC" w14:textId="77777777" w:rsidR="00903FA2" w:rsidRPr="00BD5B79" w:rsidRDefault="00903FA2" w:rsidP="008A4811">
      <w:pPr>
        <w:jc w:val="both"/>
        <w:rPr>
          <w:bCs/>
          <w:szCs w:val="24"/>
        </w:rPr>
      </w:pPr>
    </w:p>
    <w:p w14:paraId="11DD6CF3" w14:textId="541A9448" w:rsidR="00F965A3" w:rsidRDefault="0066409F" w:rsidP="00F965A3">
      <w:pPr>
        <w:numPr>
          <w:ilvl w:val="0"/>
          <w:numId w:val="21"/>
        </w:numPr>
        <w:suppressAutoHyphens w:val="0"/>
        <w:spacing w:before="0" w:line="360" w:lineRule="auto"/>
        <w:ind w:left="426" w:hanging="426"/>
        <w:jc w:val="both"/>
        <w:rPr>
          <w:szCs w:val="24"/>
        </w:rPr>
      </w:pPr>
      <w:r w:rsidRPr="00BD5B79">
        <w:rPr>
          <w:szCs w:val="24"/>
        </w:rPr>
        <w:t>B</w:t>
      </w:r>
      <w:r w:rsidR="00081B16" w:rsidRPr="00BD5B79">
        <w:rPr>
          <w:szCs w:val="24"/>
        </w:rPr>
        <w:t>od 1</w:t>
      </w:r>
      <w:r w:rsidRPr="00BD5B79">
        <w:rPr>
          <w:szCs w:val="24"/>
        </w:rPr>
        <w:t xml:space="preserve"> návrhu </w:t>
      </w:r>
      <w:r w:rsidR="00F965A3">
        <w:rPr>
          <w:szCs w:val="24"/>
        </w:rPr>
        <w:t>se zrušuje.</w:t>
      </w:r>
    </w:p>
    <w:p w14:paraId="0D2564E2" w14:textId="77777777" w:rsidR="00F965A3" w:rsidRPr="00F965A3" w:rsidRDefault="00F965A3" w:rsidP="00F965A3">
      <w:pPr>
        <w:pStyle w:val="Odstavecseseznamem"/>
        <w:suppressAutoHyphens w:val="0"/>
        <w:spacing w:before="0" w:line="360" w:lineRule="auto"/>
        <w:ind w:left="397" w:firstLine="29"/>
        <w:contextualSpacing w:val="0"/>
        <w:jc w:val="both"/>
        <w:rPr>
          <w:szCs w:val="24"/>
        </w:rPr>
      </w:pPr>
      <w:r w:rsidRPr="00F965A3">
        <w:rPr>
          <w:szCs w:val="24"/>
        </w:rPr>
        <w:t>Ostatní body se přečíslují.</w:t>
      </w:r>
    </w:p>
    <w:p w14:paraId="1AB782E6" w14:textId="77777777" w:rsidR="00F965A3" w:rsidRDefault="00F965A3" w:rsidP="00F965A3">
      <w:pPr>
        <w:suppressAutoHyphens w:val="0"/>
        <w:spacing w:before="0" w:line="276" w:lineRule="auto"/>
        <w:jc w:val="both"/>
        <w:rPr>
          <w:szCs w:val="24"/>
        </w:rPr>
      </w:pPr>
    </w:p>
    <w:p w14:paraId="3A101C39" w14:textId="264326AE" w:rsidR="001F7A5D" w:rsidRDefault="00F965A3" w:rsidP="00F965A3">
      <w:pPr>
        <w:pStyle w:val="Textlnku"/>
        <w:numPr>
          <w:ilvl w:val="0"/>
          <w:numId w:val="21"/>
        </w:numPr>
        <w:spacing w:before="0" w:line="360" w:lineRule="auto"/>
        <w:ind w:left="426" w:hanging="426"/>
        <w:rPr>
          <w:szCs w:val="24"/>
        </w:rPr>
      </w:pPr>
      <w:r>
        <w:rPr>
          <w:szCs w:val="24"/>
        </w:rPr>
        <w:t>Dosavadní b</w:t>
      </w:r>
      <w:r w:rsidR="001F7A5D" w:rsidRPr="00BD5B79">
        <w:rPr>
          <w:szCs w:val="24"/>
        </w:rPr>
        <w:t>od</w:t>
      </w:r>
      <w:r>
        <w:rPr>
          <w:szCs w:val="24"/>
        </w:rPr>
        <w:t>y</w:t>
      </w:r>
      <w:r w:rsidR="001F7A5D" w:rsidRPr="00BD5B79">
        <w:rPr>
          <w:szCs w:val="24"/>
        </w:rPr>
        <w:t xml:space="preserve"> 5 </w:t>
      </w:r>
      <w:r>
        <w:rPr>
          <w:szCs w:val="24"/>
        </w:rPr>
        <w:t xml:space="preserve">a 6 </w:t>
      </w:r>
      <w:r w:rsidR="001F7A5D">
        <w:rPr>
          <w:szCs w:val="24"/>
        </w:rPr>
        <w:t xml:space="preserve">návrhu </w:t>
      </w:r>
      <w:r>
        <w:rPr>
          <w:szCs w:val="24"/>
        </w:rPr>
        <w:t>se zrušují.</w:t>
      </w:r>
    </w:p>
    <w:p w14:paraId="792FAD56" w14:textId="41452E73" w:rsidR="00F965A3" w:rsidRPr="00F965A3" w:rsidRDefault="00F965A3" w:rsidP="00F965A3">
      <w:pPr>
        <w:pStyle w:val="Odstavecseseznamem"/>
        <w:suppressAutoHyphens w:val="0"/>
        <w:spacing w:before="0" w:line="360" w:lineRule="auto"/>
        <w:ind w:left="397" w:firstLine="29"/>
        <w:contextualSpacing w:val="0"/>
        <w:jc w:val="both"/>
        <w:rPr>
          <w:szCs w:val="24"/>
        </w:rPr>
      </w:pPr>
      <w:r w:rsidRPr="00F965A3">
        <w:rPr>
          <w:szCs w:val="24"/>
        </w:rPr>
        <w:t>Ostatní body se přečíslují.</w:t>
      </w:r>
    </w:p>
    <w:p w14:paraId="218EA2CA" w14:textId="77777777" w:rsidR="000410D0" w:rsidRPr="00F965A3" w:rsidRDefault="000410D0" w:rsidP="00F965A3">
      <w:pPr>
        <w:spacing w:before="0" w:line="360" w:lineRule="auto"/>
        <w:jc w:val="both"/>
        <w:rPr>
          <w:color w:val="000000" w:themeColor="text1"/>
          <w:szCs w:val="24"/>
        </w:rPr>
      </w:pPr>
    </w:p>
    <w:p w14:paraId="6C48A106" w14:textId="51A8C4C9" w:rsidR="003A6F8C" w:rsidRPr="00BD5B79" w:rsidRDefault="008A4811" w:rsidP="000410D0">
      <w:pPr>
        <w:pStyle w:val="Textlnku"/>
        <w:numPr>
          <w:ilvl w:val="0"/>
          <w:numId w:val="21"/>
        </w:numPr>
        <w:spacing w:before="0"/>
        <w:ind w:left="426" w:hanging="426"/>
        <w:rPr>
          <w:rStyle w:val="normln1"/>
          <w:szCs w:val="24"/>
        </w:rPr>
      </w:pPr>
      <w:r w:rsidRPr="00BD5B79">
        <w:rPr>
          <w:rStyle w:val="normln1"/>
          <w:szCs w:val="24"/>
        </w:rPr>
        <w:t>V</w:t>
      </w:r>
      <w:r w:rsidR="00D1384D">
        <w:rPr>
          <w:rStyle w:val="normln1"/>
          <w:szCs w:val="24"/>
        </w:rPr>
        <w:t xml:space="preserve"> dosavadním </w:t>
      </w:r>
      <w:r w:rsidR="00A93F25" w:rsidRPr="00BD5B79">
        <w:rPr>
          <w:rStyle w:val="normln1"/>
          <w:szCs w:val="24"/>
        </w:rPr>
        <w:t xml:space="preserve">bodě 7 </w:t>
      </w:r>
      <w:r w:rsidR="001931D8" w:rsidRPr="00BD5B79">
        <w:rPr>
          <w:rStyle w:val="normln1"/>
          <w:szCs w:val="24"/>
        </w:rPr>
        <w:t xml:space="preserve">návrhu </w:t>
      </w:r>
      <w:r w:rsidR="00A93F25" w:rsidRPr="00BD5B79">
        <w:rPr>
          <w:rStyle w:val="normln1"/>
          <w:szCs w:val="24"/>
        </w:rPr>
        <w:t>se do § 48</w:t>
      </w:r>
      <w:r w:rsidR="00794C31">
        <w:rPr>
          <w:rStyle w:val="normln1"/>
          <w:szCs w:val="24"/>
        </w:rPr>
        <w:t xml:space="preserve"> za odstavec 1</w:t>
      </w:r>
      <w:r w:rsidR="00A93F25" w:rsidRPr="00BD5B79">
        <w:rPr>
          <w:rStyle w:val="normln1"/>
          <w:szCs w:val="24"/>
        </w:rPr>
        <w:t xml:space="preserve"> vkládá nový odstavec 2, který zní: </w:t>
      </w:r>
    </w:p>
    <w:p w14:paraId="3451FAA6" w14:textId="77777777" w:rsidR="00A93F25" w:rsidRPr="00BD5B79" w:rsidRDefault="00A93F25" w:rsidP="000410D0">
      <w:pPr>
        <w:suppressAutoHyphens w:val="0"/>
        <w:spacing w:before="0" w:line="276" w:lineRule="auto"/>
        <w:jc w:val="both"/>
        <w:rPr>
          <w:rStyle w:val="normln1"/>
          <w:szCs w:val="24"/>
        </w:rPr>
      </w:pPr>
    </w:p>
    <w:p w14:paraId="747BCD8D" w14:textId="583F7DA7" w:rsidR="00D1384D" w:rsidRPr="00D1384D" w:rsidRDefault="00D1384D" w:rsidP="00A20CEC">
      <w:pPr>
        <w:spacing w:before="0" w:line="360" w:lineRule="auto"/>
        <w:ind w:left="426" w:firstLine="282"/>
        <w:jc w:val="both"/>
        <w:rPr>
          <w:bCs/>
          <w:szCs w:val="24"/>
        </w:rPr>
      </w:pPr>
      <w:r w:rsidRPr="00D1384D">
        <w:rPr>
          <w:bCs/>
          <w:szCs w:val="24"/>
        </w:rPr>
        <w:t xml:space="preserve">„(2) </w:t>
      </w:r>
      <w:r w:rsidR="00A20CEC">
        <w:rPr>
          <w:bCs/>
          <w:szCs w:val="24"/>
        </w:rPr>
        <w:t>Poskytování s</w:t>
      </w:r>
      <w:r w:rsidR="000E04A2">
        <w:rPr>
          <w:bCs/>
          <w:szCs w:val="24"/>
        </w:rPr>
        <w:t>lužby p</w:t>
      </w:r>
      <w:r w:rsidRPr="00D1384D">
        <w:rPr>
          <w:bCs/>
          <w:szCs w:val="24"/>
        </w:rPr>
        <w:t>odle odstavce 1 musí být pro jednotlivé cílové skupiny organizačně a</w:t>
      </w:r>
      <w:r w:rsidR="000E04A2">
        <w:rPr>
          <w:bCs/>
          <w:szCs w:val="24"/>
        </w:rPr>
        <w:t> </w:t>
      </w:r>
      <w:r w:rsidRPr="00D1384D">
        <w:rPr>
          <w:bCs/>
          <w:szCs w:val="24"/>
        </w:rPr>
        <w:t>prostorově zajištěno a případně odděleno tak, aby odpovídalo jejich specifickým potřebám, vzhledem ke zdravotnímu postižení, věku nebo závislostem, s cílem předcházení snížení kvality jejich života.“</w:t>
      </w:r>
      <w:r>
        <w:rPr>
          <w:bCs/>
          <w:szCs w:val="24"/>
        </w:rPr>
        <w:t>.</w:t>
      </w:r>
    </w:p>
    <w:p w14:paraId="7193122F" w14:textId="7807E3B7" w:rsidR="008A4811" w:rsidRDefault="00A93F25" w:rsidP="00A20CEC">
      <w:pPr>
        <w:spacing w:before="0"/>
        <w:ind w:firstLine="426"/>
        <w:jc w:val="both"/>
        <w:rPr>
          <w:rStyle w:val="normln1"/>
          <w:szCs w:val="24"/>
        </w:rPr>
      </w:pPr>
      <w:r w:rsidRPr="00BD5B79">
        <w:rPr>
          <w:rStyle w:val="normln1"/>
          <w:szCs w:val="24"/>
        </w:rPr>
        <w:t xml:space="preserve">Dosavadní odstavce 2 až 4 se označují jako odstavce 3 až 5. </w:t>
      </w:r>
    </w:p>
    <w:p w14:paraId="61B7D67E" w14:textId="77777777" w:rsidR="000410D0" w:rsidRPr="00BD5B79" w:rsidRDefault="000410D0" w:rsidP="000410D0">
      <w:pPr>
        <w:spacing w:before="0"/>
        <w:jc w:val="both"/>
        <w:rPr>
          <w:rStyle w:val="normln1"/>
          <w:szCs w:val="24"/>
        </w:rPr>
      </w:pPr>
    </w:p>
    <w:p w14:paraId="4C799764" w14:textId="77777777" w:rsidR="000410D0" w:rsidRPr="00BD5B79" w:rsidRDefault="000410D0" w:rsidP="000410D0">
      <w:pPr>
        <w:pStyle w:val="Odstavecseseznamem"/>
        <w:spacing w:before="0" w:line="360" w:lineRule="auto"/>
        <w:ind w:left="539"/>
        <w:jc w:val="both"/>
        <w:rPr>
          <w:color w:val="000000" w:themeColor="text1"/>
          <w:szCs w:val="24"/>
        </w:rPr>
      </w:pPr>
    </w:p>
    <w:p w14:paraId="01CB71F7" w14:textId="6EB9FC4F" w:rsidR="00A93F25" w:rsidRDefault="00A93F25" w:rsidP="00544FB5">
      <w:pPr>
        <w:pStyle w:val="Textlnku"/>
        <w:numPr>
          <w:ilvl w:val="0"/>
          <w:numId w:val="21"/>
        </w:numPr>
        <w:spacing w:before="0"/>
        <w:ind w:left="426" w:hanging="426"/>
        <w:rPr>
          <w:rStyle w:val="normln1"/>
          <w:szCs w:val="24"/>
        </w:rPr>
      </w:pPr>
      <w:r w:rsidRPr="00BD5B79">
        <w:rPr>
          <w:rStyle w:val="normln1"/>
          <w:szCs w:val="24"/>
        </w:rPr>
        <w:t>V</w:t>
      </w:r>
      <w:r w:rsidR="00F3199E">
        <w:rPr>
          <w:rStyle w:val="normln1"/>
          <w:szCs w:val="24"/>
        </w:rPr>
        <w:t xml:space="preserve"> dosavadním </w:t>
      </w:r>
      <w:r w:rsidRPr="00BD5B79">
        <w:rPr>
          <w:rStyle w:val="normln1"/>
          <w:szCs w:val="24"/>
        </w:rPr>
        <w:t xml:space="preserve">bodě 7 </w:t>
      </w:r>
      <w:r w:rsidR="001931D8" w:rsidRPr="00BD5B79">
        <w:rPr>
          <w:rStyle w:val="normln1"/>
          <w:szCs w:val="24"/>
        </w:rPr>
        <w:t xml:space="preserve">návrhu v </w:t>
      </w:r>
      <w:r w:rsidRPr="00BD5B79">
        <w:rPr>
          <w:rStyle w:val="normln1"/>
          <w:szCs w:val="24"/>
        </w:rPr>
        <w:t xml:space="preserve">§ 48 </w:t>
      </w:r>
      <w:r w:rsidR="00592569">
        <w:rPr>
          <w:rStyle w:val="normln1"/>
          <w:szCs w:val="24"/>
        </w:rPr>
        <w:t xml:space="preserve">nově označeném </w:t>
      </w:r>
      <w:r w:rsidRPr="00BD5B79">
        <w:rPr>
          <w:rStyle w:val="normln1"/>
          <w:szCs w:val="24"/>
        </w:rPr>
        <w:t>odstav</w:t>
      </w:r>
      <w:r w:rsidR="00573F54">
        <w:rPr>
          <w:rStyle w:val="normln1"/>
          <w:szCs w:val="24"/>
        </w:rPr>
        <w:t>c</w:t>
      </w:r>
      <w:r w:rsidR="00F965A3">
        <w:rPr>
          <w:rStyle w:val="normln1"/>
          <w:szCs w:val="24"/>
        </w:rPr>
        <w:t>i</w:t>
      </w:r>
      <w:r w:rsidRPr="00BD5B79">
        <w:rPr>
          <w:rStyle w:val="normln1"/>
          <w:szCs w:val="24"/>
        </w:rPr>
        <w:t xml:space="preserve"> </w:t>
      </w:r>
      <w:r w:rsidR="00F3199E">
        <w:rPr>
          <w:rStyle w:val="normln1"/>
          <w:szCs w:val="24"/>
        </w:rPr>
        <w:t>5</w:t>
      </w:r>
      <w:r w:rsidRPr="00BD5B79">
        <w:rPr>
          <w:rStyle w:val="normln1"/>
          <w:szCs w:val="24"/>
        </w:rPr>
        <w:t xml:space="preserve"> </w:t>
      </w:r>
      <w:r w:rsidR="00592569">
        <w:rPr>
          <w:rStyle w:val="normln1"/>
          <w:szCs w:val="24"/>
        </w:rPr>
        <w:t xml:space="preserve">úvodní část ustanovení </w:t>
      </w:r>
      <w:r w:rsidRPr="00BD5B79">
        <w:rPr>
          <w:rStyle w:val="normln1"/>
          <w:szCs w:val="24"/>
        </w:rPr>
        <w:t xml:space="preserve">zní: </w:t>
      </w:r>
    </w:p>
    <w:p w14:paraId="70115A0F" w14:textId="77777777" w:rsidR="00544FB5" w:rsidRPr="00544FB5" w:rsidRDefault="00544FB5" w:rsidP="00544FB5">
      <w:pPr>
        <w:pStyle w:val="Textlnku"/>
        <w:spacing w:before="0"/>
        <w:ind w:left="426" w:firstLine="0"/>
        <w:rPr>
          <w:szCs w:val="24"/>
        </w:rPr>
      </w:pPr>
    </w:p>
    <w:p w14:paraId="69E9DAFE" w14:textId="5D9E841B" w:rsidR="00A93F25" w:rsidRDefault="00A93F25" w:rsidP="000410D0">
      <w:pPr>
        <w:pStyle w:val="Odstavecseseznamem"/>
        <w:suppressAutoHyphens w:val="0"/>
        <w:spacing w:before="0" w:line="360" w:lineRule="auto"/>
        <w:ind w:left="539"/>
        <w:jc w:val="both"/>
        <w:rPr>
          <w:szCs w:val="24"/>
        </w:rPr>
      </w:pPr>
      <w:r w:rsidRPr="00BD5B79">
        <w:rPr>
          <w:szCs w:val="24"/>
        </w:rPr>
        <w:t>„</w:t>
      </w:r>
      <w:r w:rsidR="00F3199E" w:rsidRPr="00BD5B79">
        <w:rPr>
          <w:rStyle w:val="normln1"/>
          <w:szCs w:val="24"/>
        </w:rPr>
        <w:t>V</w:t>
      </w:r>
      <w:r w:rsidR="00F3199E" w:rsidRPr="00BD5B79">
        <w:rPr>
          <w:szCs w:val="24"/>
        </w:rPr>
        <w:t xml:space="preserve"> </w:t>
      </w:r>
      <w:r w:rsidRPr="00BD5B79">
        <w:rPr>
          <w:szCs w:val="24"/>
        </w:rPr>
        <w:t xml:space="preserve">domovech </w:t>
      </w:r>
      <w:r w:rsidR="00592569">
        <w:rPr>
          <w:szCs w:val="24"/>
        </w:rPr>
        <w:t>sociální péče</w:t>
      </w:r>
      <w:r w:rsidRPr="00BD5B79">
        <w:rPr>
          <w:szCs w:val="24"/>
        </w:rPr>
        <w:t xml:space="preserve"> může být vykonávána ústavní výchova, výchovná opatření nebo předběžné opatření podle zvláštních právních předpisů</w:t>
      </w:r>
      <w:r w:rsidRPr="00573F54">
        <w:rPr>
          <w:szCs w:val="24"/>
          <w:vertAlign w:val="superscript"/>
        </w:rPr>
        <w:t>2</w:t>
      </w:r>
      <w:r w:rsidR="00573F54">
        <w:rPr>
          <w:szCs w:val="24"/>
          <w:vertAlign w:val="superscript"/>
        </w:rPr>
        <w:t>2</w:t>
      </w:r>
      <w:r w:rsidRPr="00573F54">
        <w:rPr>
          <w:szCs w:val="24"/>
          <w:vertAlign w:val="superscript"/>
        </w:rPr>
        <w:t>)</w:t>
      </w:r>
      <w:r w:rsidRPr="00BD5B79">
        <w:rPr>
          <w:szCs w:val="24"/>
        </w:rPr>
        <w:t xml:space="preserve">. Pro výkon ústavní výchovy nebo předběžného opatření v domovech </w:t>
      </w:r>
      <w:r w:rsidR="00592569">
        <w:rPr>
          <w:szCs w:val="24"/>
        </w:rPr>
        <w:t xml:space="preserve">sociální péče </w:t>
      </w:r>
      <w:r w:rsidRPr="00BD5B79">
        <w:rPr>
          <w:szCs w:val="24"/>
        </w:rPr>
        <w:t>platí s ohledem na specifické potřeby osob se zdravotním postižením přiměřeně ustanovení zákona o výkonu ústavní výchovy nebo ochranné výchovy ve školských zařízeních</w:t>
      </w:r>
      <w:r w:rsidRPr="00573F54">
        <w:rPr>
          <w:szCs w:val="24"/>
          <w:vertAlign w:val="superscript"/>
        </w:rPr>
        <w:t xml:space="preserve">24) </w:t>
      </w:r>
      <w:r w:rsidRPr="00BD5B79">
        <w:rPr>
          <w:szCs w:val="24"/>
        </w:rPr>
        <w:t>o“</w:t>
      </w:r>
      <w:r w:rsidR="000E21D8">
        <w:rPr>
          <w:szCs w:val="24"/>
        </w:rPr>
        <w:t>.</w:t>
      </w:r>
    </w:p>
    <w:p w14:paraId="253EFB24" w14:textId="2446AE93" w:rsidR="00F965A3" w:rsidRDefault="00F965A3" w:rsidP="00F965A3">
      <w:pPr>
        <w:suppressAutoHyphens w:val="0"/>
        <w:spacing w:before="0" w:line="360" w:lineRule="auto"/>
        <w:jc w:val="both"/>
        <w:rPr>
          <w:szCs w:val="24"/>
        </w:rPr>
      </w:pPr>
    </w:p>
    <w:p w14:paraId="46A41299" w14:textId="76B6F924" w:rsidR="00F965A3" w:rsidRDefault="00F965A3" w:rsidP="00F965A3">
      <w:pPr>
        <w:pStyle w:val="Odstavecseseznamem"/>
        <w:numPr>
          <w:ilvl w:val="0"/>
          <w:numId w:val="21"/>
        </w:numPr>
        <w:suppressAutoHyphens w:val="0"/>
        <w:spacing w:before="0" w:line="360" w:lineRule="auto"/>
        <w:jc w:val="both"/>
        <w:rPr>
          <w:szCs w:val="24"/>
        </w:rPr>
      </w:pPr>
      <w:r>
        <w:rPr>
          <w:szCs w:val="24"/>
        </w:rPr>
        <w:t>Dosavadní bod 15 zní:</w:t>
      </w:r>
    </w:p>
    <w:p w14:paraId="6480BEDB" w14:textId="37D6CE98" w:rsidR="00F965A3" w:rsidRDefault="00F965A3" w:rsidP="00F965A3">
      <w:pPr>
        <w:pStyle w:val="Odstavecseseznamem"/>
        <w:suppressAutoHyphens w:val="0"/>
        <w:spacing w:before="0" w:line="360" w:lineRule="auto"/>
        <w:ind w:left="397"/>
        <w:jc w:val="both"/>
        <w:rPr>
          <w:szCs w:val="24"/>
        </w:rPr>
      </w:pPr>
      <w:r>
        <w:rPr>
          <w:szCs w:val="24"/>
        </w:rPr>
        <w:t>„V 75 odst. 1 se písmeno j) zrušuje.</w:t>
      </w:r>
    </w:p>
    <w:p w14:paraId="46C071E3" w14:textId="178E0E0E" w:rsidR="00F965A3" w:rsidRDefault="00F965A3" w:rsidP="00F965A3">
      <w:pPr>
        <w:suppressAutoHyphens w:val="0"/>
        <w:spacing w:before="0" w:line="360" w:lineRule="auto"/>
        <w:jc w:val="both"/>
        <w:rPr>
          <w:szCs w:val="24"/>
        </w:rPr>
      </w:pPr>
    </w:p>
    <w:p w14:paraId="3FBDF6F1" w14:textId="1BC9FCCA" w:rsidR="00F965A3" w:rsidRDefault="00F965A3" w:rsidP="008B573D">
      <w:pPr>
        <w:pStyle w:val="Odstavecseseznamem"/>
        <w:keepNext/>
        <w:numPr>
          <w:ilvl w:val="0"/>
          <w:numId w:val="21"/>
        </w:numPr>
        <w:suppressAutoHyphens w:val="0"/>
        <w:spacing w:before="0" w:line="360" w:lineRule="auto"/>
        <w:jc w:val="both"/>
        <w:rPr>
          <w:szCs w:val="24"/>
        </w:rPr>
      </w:pPr>
      <w:r>
        <w:rPr>
          <w:szCs w:val="24"/>
        </w:rPr>
        <w:lastRenderedPageBreak/>
        <w:t>Dosavadní bod 16 se zrušuje.</w:t>
      </w:r>
    </w:p>
    <w:p w14:paraId="3D147007" w14:textId="77777777" w:rsidR="00F965A3" w:rsidRPr="00F965A3" w:rsidRDefault="00F965A3" w:rsidP="00F965A3">
      <w:pPr>
        <w:pStyle w:val="Odstavecseseznamem"/>
        <w:suppressAutoHyphens w:val="0"/>
        <w:spacing w:before="0" w:line="276" w:lineRule="auto"/>
        <w:ind w:left="397"/>
        <w:jc w:val="both"/>
        <w:rPr>
          <w:szCs w:val="24"/>
        </w:rPr>
      </w:pPr>
      <w:r w:rsidRPr="00F965A3">
        <w:rPr>
          <w:szCs w:val="24"/>
        </w:rPr>
        <w:t>Ostatní body se přečíslují.</w:t>
      </w:r>
    </w:p>
    <w:p w14:paraId="2EF37F17" w14:textId="64B8D8EC" w:rsidR="00544FB5" w:rsidRDefault="00544FB5">
      <w:pPr>
        <w:suppressAutoHyphens w:val="0"/>
        <w:spacing w:before="0" w:after="160" w:line="259" w:lineRule="auto"/>
        <w:rPr>
          <w:szCs w:val="24"/>
        </w:rPr>
      </w:pPr>
      <w:r>
        <w:rPr>
          <w:szCs w:val="24"/>
        </w:rPr>
        <w:br w:type="page"/>
      </w:r>
    </w:p>
    <w:p w14:paraId="44F0876B" w14:textId="16EA3FFB" w:rsidR="008A4811" w:rsidRPr="00BD5B79" w:rsidRDefault="008A4811" w:rsidP="008A4811">
      <w:pPr>
        <w:pStyle w:val="Nazev"/>
        <w:tabs>
          <w:tab w:val="center" w:pos="4535"/>
          <w:tab w:val="right" w:pos="9071"/>
        </w:tabs>
        <w:spacing w:before="0" w:after="0" w:line="360" w:lineRule="auto"/>
        <w:jc w:val="center"/>
        <w:rPr>
          <w:rFonts w:cs="Times New Roman"/>
          <w:sz w:val="24"/>
          <w:szCs w:val="24"/>
        </w:rPr>
      </w:pPr>
      <w:r w:rsidRPr="00BD5B79">
        <w:rPr>
          <w:rFonts w:cs="Times New Roman"/>
          <w:sz w:val="24"/>
          <w:szCs w:val="24"/>
        </w:rPr>
        <w:lastRenderedPageBreak/>
        <w:t>ODŮVODNĚNÍ</w:t>
      </w:r>
    </w:p>
    <w:p w14:paraId="29372E1B" w14:textId="77777777" w:rsidR="008A4811" w:rsidRPr="00BD5B79" w:rsidRDefault="008A4811" w:rsidP="003A6F8C">
      <w:pPr>
        <w:ind w:left="426" w:firstLine="283"/>
        <w:jc w:val="both"/>
        <w:rPr>
          <w:rStyle w:val="normln1"/>
          <w:szCs w:val="24"/>
        </w:rPr>
      </w:pPr>
    </w:p>
    <w:p w14:paraId="7A0B0F60" w14:textId="5D49F3F2" w:rsidR="003A6F8C" w:rsidRPr="00BD5B79" w:rsidRDefault="008A4811" w:rsidP="008A4811">
      <w:pPr>
        <w:spacing w:before="0" w:line="360" w:lineRule="auto"/>
        <w:jc w:val="both"/>
        <w:rPr>
          <w:b/>
          <w:szCs w:val="24"/>
          <w:u w:val="single"/>
        </w:rPr>
      </w:pPr>
      <w:r w:rsidRPr="00BD5B79">
        <w:rPr>
          <w:b/>
          <w:szCs w:val="24"/>
          <w:u w:val="single"/>
        </w:rPr>
        <w:t>K</w:t>
      </w:r>
      <w:r w:rsidR="007059F3" w:rsidRPr="00BD5B79">
        <w:rPr>
          <w:b/>
          <w:szCs w:val="24"/>
          <w:u w:val="single"/>
        </w:rPr>
        <w:t> </w:t>
      </w:r>
      <w:r w:rsidRPr="00BD5B79">
        <w:rPr>
          <w:b/>
          <w:szCs w:val="24"/>
          <w:u w:val="single"/>
        </w:rPr>
        <w:t>bod</w:t>
      </w:r>
      <w:r w:rsidR="00544FB5">
        <w:rPr>
          <w:b/>
          <w:szCs w:val="24"/>
          <w:u w:val="single"/>
        </w:rPr>
        <w:t>u</w:t>
      </w:r>
      <w:r w:rsidR="007059F3" w:rsidRPr="00BD5B79">
        <w:rPr>
          <w:b/>
          <w:szCs w:val="24"/>
          <w:u w:val="single"/>
        </w:rPr>
        <w:t xml:space="preserve"> 1</w:t>
      </w:r>
    </w:p>
    <w:p w14:paraId="0B409C9A" w14:textId="641A468E" w:rsidR="00422399" w:rsidRPr="00BD5B79" w:rsidRDefault="007059F3" w:rsidP="00422399">
      <w:pPr>
        <w:spacing w:before="0" w:line="360" w:lineRule="auto"/>
        <w:ind w:firstLine="709"/>
        <w:jc w:val="both"/>
        <w:rPr>
          <w:rFonts w:eastAsia="Roboto"/>
          <w:bCs/>
          <w:szCs w:val="24"/>
        </w:rPr>
      </w:pPr>
      <w:r w:rsidRPr="00BD5B79">
        <w:rPr>
          <w:rFonts w:eastAsia="Roboto"/>
          <w:bCs/>
          <w:szCs w:val="24"/>
        </w:rPr>
        <w:t>Původní znění bodu 1 návrhu se vypouští, protože t</w:t>
      </w:r>
      <w:r w:rsidR="00422399" w:rsidRPr="00BD5B79">
        <w:rPr>
          <w:rFonts w:eastAsia="Roboto"/>
          <w:bCs/>
          <w:szCs w:val="24"/>
        </w:rPr>
        <w:t xml:space="preserve">ato oblast je obsažena v ST 756, který v současné době projednává Senát. Jeho účinnost je plánována od 1. 2. 2022. </w:t>
      </w:r>
    </w:p>
    <w:p w14:paraId="2BAC6D87" w14:textId="10F2A485" w:rsidR="00AE1F65" w:rsidRDefault="00AE1F65" w:rsidP="00F965A3">
      <w:pPr>
        <w:spacing w:before="0" w:line="360" w:lineRule="auto"/>
        <w:jc w:val="both"/>
        <w:rPr>
          <w:rFonts w:eastAsia="Roboto"/>
          <w:bCs/>
          <w:szCs w:val="24"/>
        </w:rPr>
      </w:pPr>
    </w:p>
    <w:p w14:paraId="36324D90" w14:textId="4388EA81" w:rsidR="00F965A3" w:rsidRPr="00F965A3" w:rsidRDefault="00AE1F65" w:rsidP="003115C5">
      <w:pPr>
        <w:spacing w:before="0" w:line="360" w:lineRule="auto"/>
        <w:jc w:val="both"/>
        <w:rPr>
          <w:bCs/>
          <w:szCs w:val="24"/>
        </w:rPr>
      </w:pPr>
      <w:r w:rsidRPr="00F965A3">
        <w:rPr>
          <w:b/>
          <w:szCs w:val="24"/>
          <w:u w:val="single"/>
        </w:rPr>
        <w:t>K</w:t>
      </w:r>
      <w:r w:rsidR="00F965A3" w:rsidRPr="00F965A3">
        <w:rPr>
          <w:b/>
          <w:szCs w:val="24"/>
          <w:u w:val="single"/>
        </w:rPr>
        <w:t> bodům 2, 5 a 6</w:t>
      </w:r>
      <w:r w:rsidR="00F965A3">
        <w:rPr>
          <w:b/>
          <w:szCs w:val="24"/>
        </w:rPr>
        <w:t xml:space="preserve"> </w:t>
      </w:r>
      <w:r w:rsidR="00F965A3" w:rsidRPr="00F965A3">
        <w:rPr>
          <w:bCs/>
          <w:szCs w:val="24"/>
        </w:rPr>
        <w:t>(</w:t>
      </w:r>
      <w:r w:rsidRPr="00F965A3">
        <w:rPr>
          <w:bCs/>
          <w:szCs w:val="24"/>
        </w:rPr>
        <w:t xml:space="preserve">vypuštění původních </w:t>
      </w:r>
      <w:r w:rsidR="00F965A3" w:rsidRPr="00F965A3">
        <w:rPr>
          <w:bCs/>
          <w:szCs w:val="24"/>
        </w:rPr>
        <w:t xml:space="preserve">novelizačních </w:t>
      </w:r>
      <w:r w:rsidRPr="00F965A3">
        <w:rPr>
          <w:bCs/>
          <w:szCs w:val="24"/>
        </w:rPr>
        <w:t>bodů 5 a 6 návrhu</w:t>
      </w:r>
      <w:r w:rsidR="00F965A3" w:rsidRPr="00F965A3">
        <w:rPr>
          <w:bCs/>
          <w:szCs w:val="24"/>
        </w:rPr>
        <w:t>)</w:t>
      </w:r>
    </w:p>
    <w:p w14:paraId="3B210915" w14:textId="767D0B95" w:rsidR="00AE1F65" w:rsidRPr="003115C5" w:rsidRDefault="00AE1F65" w:rsidP="00F965A3">
      <w:pPr>
        <w:spacing w:before="0" w:line="360" w:lineRule="auto"/>
        <w:ind w:firstLine="709"/>
        <w:jc w:val="both"/>
        <w:rPr>
          <w:szCs w:val="24"/>
          <w:u w:val="single"/>
        </w:rPr>
      </w:pPr>
      <w:r w:rsidRPr="003115C5">
        <w:rPr>
          <w:rFonts w:eastAsia="Roboto"/>
          <w:bCs/>
          <w:szCs w:val="24"/>
        </w:rPr>
        <w:t>Stávající</w:t>
      </w:r>
      <w:r w:rsidRPr="00BD5B79">
        <w:rPr>
          <w:rFonts w:eastAsia="Roboto"/>
          <w:bCs/>
          <w:szCs w:val="24"/>
        </w:rPr>
        <w:t xml:space="preserve"> právní úprava umožňuje rozdílné poskytování sociální služby v obou specifických druzích sociálních služeb. I když zákonná úprava zní podobně</w:t>
      </w:r>
      <w:r>
        <w:rPr>
          <w:rFonts w:eastAsia="Roboto"/>
          <w:bCs/>
          <w:szCs w:val="24"/>
        </w:rPr>
        <w:t xml:space="preserve"> a</w:t>
      </w:r>
      <w:r w:rsidRPr="00BD5B79">
        <w:rPr>
          <w:rFonts w:eastAsia="Roboto"/>
          <w:bCs/>
          <w:szCs w:val="24"/>
        </w:rPr>
        <w:t xml:space="preserve"> sociální služba je určena podobné cílové skupině, v dílčích službách jsou podstatné, a tudíž i neslučitelné rozdíly.</w:t>
      </w:r>
    </w:p>
    <w:p w14:paraId="7D663BEC" w14:textId="77777777" w:rsidR="00AE1F65" w:rsidRPr="00BD5B79" w:rsidRDefault="00AE1F65" w:rsidP="00AE1F65">
      <w:pPr>
        <w:spacing w:before="0" w:line="360" w:lineRule="auto"/>
        <w:ind w:firstLine="709"/>
        <w:jc w:val="both"/>
        <w:rPr>
          <w:rFonts w:eastAsia="Roboto"/>
          <w:bCs/>
          <w:szCs w:val="24"/>
        </w:rPr>
      </w:pPr>
      <w:r w:rsidRPr="00BD5B79">
        <w:rPr>
          <w:rFonts w:eastAsia="Roboto"/>
          <w:bCs/>
          <w:szCs w:val="24"/>
        </w:rPr>
        <w:t>V případě pečovatelské služby si klient objednává určité úkony v rozsahu, kter</w:t>
      </w:r>
      <w:r>
        <w:rPr>
          <w:rFonts w:eastAsia="Roboto"/>
          <w:bCs/>
          <w:szCs w:val="24"/>
        </w:rPr>
        <w:t>ý</w:t>
      </w:r>
      <w:r w:rsidRPr="00BD5B79">
        <w:rPr>
          <w:rFonts w:eastAsia="Roboto"/>
          <w:bCs/>
          <w:szCs w:val="24"/>
        </w:rPr>
        <w:t xml:space="preserve"> odpovíd</w:t>
      </w:r>
      <w:r>
        <w:rPr>
          <w:rFonts w:eastAsia="Roboto"/>
          <w:bCs/>
          <w:szCs w:val="24"/>
        </w:rPr>
        <w:t>á</w:t>
      </w:r>
      <w:r w:rsidRPr="00BD5B79">
        <w:rPr>
          <w:rFonts w:eastAsia="Roboto"/>
          <w:bCs/>
          <w:szCs w:val="24"/>
        </w:rPr>
        <w:t xml:space="preserve"> jeho dohodě s poskytovatelem v uzavřené smlouvě o poskytování sociální služby. Klient si nevybírá pečovatele/</w:t>
      </w:r>
      <w:proofErr w:type="spellStart"/>
      <w:r w:rsidRPr="00BD5B79">
        <w:rPr>
          <w:rFonts w:eastAsia="Roboto"/>
          <w:bCs/>
          <w:szCs w:val="24"/>
        </w:rPr>
        <w:t>lku</w:t>
      </w:r>
      <w:proofErr w:type="spellEnd"/>
      <w:r w:rsidRPr="00BD5B79">
        <w:rPr>
          <w:rFonts w:eastAsia="Roboto"/>
          <w:bCs/>
          <w:szCs w:val="24"/>
        </w:rPr>
        <w:t>,</w:t>
      </w:r>
      <w:r>
        <w:rPr>
          <w:rFonts w:eastAsia="Roboto"/>
          <w:bCs/>
          <w:szCs w:val="24"/>
        </w:rPr>
        <w:t xml:space="preserve"> ale po dohodě s poskytovatelem je takový výběr možný. </w:t>
      </w:r>
    </w:p>
    <w:p w14:paraId="5615D002" w14:textId="4544B5DE" w:rsidR="00AE1F65" w:rsidRPr="00BD5B79" w:rsidRDefault="00AE1F65" w:rsidP="00AE1F65">
      <w:pPr>
        <w:spacing w:before="0" w:line="360" w:lineRule="auto"/>
        <w:ind w:firstLine="709"/>
        <w:jc w:val="both"/>
        <w:rPr>
          <w:rFonts w:eastAsia="Roboto"/>
          <w:bCs/>
          <w:szCs w:val="24"/>
        </w:rPr>
      </w:pPr>
      <w:r w:rsidRPr="00BD5B79">
        <w:rPr>
          <w:rFonts w:eastAsia="Roboto"/>
          <w:bCs/>
          <w:szCs w:val="24"/>
        </w:rPr>
        <w:t>V případě osobní asistence je situace odlišná</w:t>
      </w:r>
      <w:r>
        <w:rPr>
          <w:rFonts w:eastAsia="Roboto"/>
          <w:bCs/>
          <w:szCs w:val="24"/>
        </w:rPr>
        <w:t xml:space="preserve"> – osobní</w:t>
      </w:r>
      <w:r w:rsidRPr="00BD5B79">
        <w:rPr>
          <w:rFonts w:eastAsia="Roboto"/>
          <w:bCs/>
          <w:szCs w:val="24"/>
        </w:rPr>
        <w:t xml:space="preserve"> asistent je „řízen“ klientem. Ten si ho vybírá a následně se jedná o zajištění „řízené“ pomoci a podpory klienta. Rozhodně ne úkonově, zde je jednotkou hodina a hodinová sazba podle skutečně spotřebovaného času. </w:t>
      </w:r>
    </w:p>
    <w:p w14:paraId="1DD9BF8F" w14:textId="77777777" w:rsidR="00AE1F65" w:rsidRPr="00BD5B79" w:rsidRDefault="00AE1F65" w:rsidP="00AE1F65">
      <w:pPr>
        <w:spacing w:before="0" w:line="360" w:lineRule="auto"/>
        <w:ind w:firstLine="709"/>
        <w:jc w:val="both"/>
        <w:rPr>
          <w:rFonts w:eastAsia="Roboto"/>
          <w:bCs/>
          <w:szCs w:val="24"/>
        </w:rPr>
      </w:pPr>
      <w:r w:rsidRPr="00BD5B79">
        <w:rPr>
          <w:rFonts w:eastAsia="Roboto"/>
          <w:bCs/>
          <w:szCs w:val="24"/>
        </w:rPr>
        <w:t xml:space="preserve">V případě sloučení obou druhů služeb současně hrozí, že v praxi jeden či druhý „typ“ sloučené služby převládne a konkrétní pomoc klientovi nebude možná tak, jak byl doposud zvyklý a co skutečně potřebuje. </w:t>
      </w:r>
    </w:p>
    <w:p w14:paraId="45969AD4" w14:textId="0D14CE53" w:rsidR="00AE1F65" w:rsidRDefault="003115C5" w:rsidP="00AE1F65">
      <w:pPr>
        <w:spacing w:before="0" w:line="360" w:lineRule="auto"/>
        <w:ind w:firstLine="709"/>
        <w:jc w:val="both"/>
        <w:rPr>
          <w:rFonts w:eastAsia="Roboto"/>
          <w:bCs/>
          <w:szCs w:val="24"/>
          <w:u w:val="single"/>
        </w:rPr>
      </w:pPr>
      <w:r>
        <w:rPr>
          <w:rFonts w:eastAsia="Roboto"/>
          <w:bCs/>
          <w:szCs w:val="24"/>
          <w:u w:val="single"/>
        </w:rPr>
        <w:t>Z důvodů výše uvedených</w:t>
      </w:r>
      <w:r w:rsidR="00AE1F65" w:rsidRPr="00970A60">
        <w:rPr>
          <w:rFonts w:eastAsia="Roboto"/>
          <w:bCs/>
          <w:szCs w:val="24"/>
          <w:u w:val="single"/>
        </w:rPr>
        <w:t xml:space="preserve"> se navrhuje ponechat stávající stav poskytování obou druhů sociálních služeb.</w:t>
      </w:r>
    </w:p>
    <w:p w14:paraId="723C0A09" w14:textId="3FFDAF5D" w:rsidR="00F965A3" w:rsidRPr="00F965A3" w:rsidRDefault="00F965A3" w:rsidP="00AE1F65">
      <w:pPr>
        <w:spacing w:before="0" w:line="360" w:lineRule="auto"/>
        <w:ind w:firstLine="709"/>
        <w:jc w:val="both"/>
        <w:rPr>
          <w:rFonts w:eastAsia="Roboto"/>
          <w:bCs/>
          <w:szCs w:val="24"/>
        </w:rPr>
      </w:pPr>
      <w:r w:rsidRPr="00F965A3">
        <w:rPr>
          <w:rFonts w:eastAsia="Roboto"/>
          <w:bCs/>
          <w:szCs w:val="24"/>
        </w:rPr>
        <w:t>Body 5 a 6 reagují na úpravu v bodě 2, tj. na ponechání stávající právní úpravy (§ 39 a § 40).</w:t>
      </w:r>
    </w:p>
    <w:p w14:paraId="479E38F0" w14:textId="77777777" w:rsidR="00AE1F65" w:rsidRPr="00BD5B79" w:rsidRDefault="00AE1F65" w:rsidP="007059F3">
      <w:pPr>
        <w:spacing w:before="0" w:line="360" w:lineRule="auto"/>
        <w:ind w:firstLine="709"/>
        <w:jc w:val="both"/>
        <w:rPr>
          <w:rFonts w:eastAsia="Roboto"/>
          <w:bCs/>
          <w:szCs w:val="24"/>
        </w:rPr>
      </w:pPr>
    </w:p>
    <w:p w14:paraId="0104007D" w14:textId="7A2ADC00" w:rsidR="00EC7B01" w:rsidRPr="00BD5B79" w:rsidRDefault="00EC7B01" w:rsidP="00EC7B01">
      <w:pPr>
        <w:spacing w:before="0" w:line="360" w:lineRule="auto"/>
        <w:jc w:val="both"/>
        <w:rPr>
          <w:b/>
          <w:szCs w:val="24"/>
          <w:u w:val="single"/>
        </w:rPr>
      </w:pPr>
      <w:r w:rsidRPr="00BD5B79">
        <w:rPr>
          <w:b/>
          <w:szCs w:val="24"/>
          <w:u w:val="single"/>
        </w:rPr>
        <w:t xml:space="preserve">K bodu </w:t>
      </w:r>
      <w:r w:rsidR="00F965A3">
        <w:rPr>
          <w:b/>
          <w:szCs w:val="24"/>
          <w:u w:val="single"/>
        </w:rPr>
        <w:t>3</w:t>
      </w:r>
    </w:p>
    <w:p w14:paraId="11935F3B" w14:textId="481CC82A" w:rsidR="00EC7B01" w:rsidRPr="003115C5" w:rsidRDefault="00EC7B01" w:rsidP="003115C5">
      <w:pPr>
        <w:spacing w:before="0" w:line="360" w:lineRule="auto"/>
        <w:ind w:firstLine="709"/>
        <w:jc w:val="both"/>
        <w:rPr>
          <w:rFonts w:eastAsia="Roboto"/>
          <w:bCs/>
          <w:szCs w:val="24"/>
        </w:rPr>
      </w:pPr>
      <w:r w:rsidRPr="003115C5">
        <w:rPr>
          <w:rFonts w:eastAsia="Roboto"/>
          <w:bCs/>
          <w:szCs w:val="24"/>
        </w:rPr>
        <w:t xml:space="preserve">Nový odstavec 2 byl </w:t>
      </w:r>
      <w:r w:rsidR="00592569">
        <w:rPr>
          <w:rFonts w:eastAsia="Roboto"/>
          <w:bCs/>
          <w:szCs w:val="24"/>
        </w:rPr>
        <w:t>navržen</w:t>
      </w:r>
      <w:r w:rsidRPr="003115C5">
        <w:rPr>
          <w:rFonts w:eastAsia="Roboto"/>
          <w:bCs/>
          <w:szCs w:val="24"/>
        </w:rPr>
        <w:t xml:space="preserve"> panem Václavem Krásou, předsedou Národní rady osob se zdravotním postižením. Cílem pozměňovacího návrhu je zajištění, aby poskytování sociálních služeb odpovídalo potřebám a specifikům cílových skupin sociální služby. Návrh zákona velmi dobře reaguje na potřebu snížení administrativní a celkové zátěže poskytovatelů, kteří mají v současné době zaregistrováno více sociálních služeb. V samotné praxi poskytování konkrétní sociální služby však musí být zajištěno, aby se osobám spadajícím do jednotlivých cílových skupin dostalo individualizovaného přístupu, který reaguje jak na specifika vyplývající ze zdravotního postižení, tak věku. Konkrétně se jedná především o nutnost prostorově a organizačně odděleného poskytování sociálních služeb dětem do 18 let, které </w:t>
      </w:r>
      <w:r w:rsidRPr="003115C5">
        <w:rPr>
          <w:rFonts w:eastAsia="Roboto"/>
          <w:bCs/>
          <w:szCs w:val="24"/>
        </w:rPr>
        <w:lastRenderedPageBreak/>
        <w:t>vyžadují specifický přístup. Dále je potřebné zajistit oddělené poskytování sociálních služeb osobám, které z důvodu zdravotního postižení vyžadují zvláštní režim. Způsob poskytování sociální služby pro jednotlivé cílové skupiny bude detailněji rozveden v rámci popisu realizace při procesu registrace.</w:t>
      </w:r>
    </w:p>
    <w:p w14:paraId="5692BC7B" w14:textId="77777777" w:rsidR="003A6F8C" w:rsidRPr="00BD5B79" w:rsidRDefault="003A6F8C" w:rsidP="003A6F8C">
      <w:pPr>
        <w:pStyle w:val="Default"/>
        <w:ind w:firstLine="708"/>
        <w:jc w:val="both"/>
      </w:pPr>
    </w:p>
    <w:p w14:paraId="5A695DB1" w14:textId="11F44C3A" w:rsidR="00A93F25" w:rsidRPr="00BD5B79" w:rsidRDefault="00A93F25" w:rsidP="00770704">
      <w:pPr>
        <w:spacing w:before="0" w:line="360" w:lineRule="auto"/>
        <w:jc w:val="both"/>
        <w:rPr>
          <w:b/>
          <w:szCs w:val="24"/>
          <w:u w:val="single"/>
        </w:rPr>
      </w:pPr>
      <w:r w:rsidRPr="00BD5B79">
        <w:rPr>
          <w:b/>
          <w:szCs w:val="24"/>
          <w:u w:val="single"/>
        </w:rPr>
        <w:t>K</w:t>
      </w:r>
      <w:r w:rsidR="00770704" w:rsidRPr="00BD5B79">
        <w:rPr>
          <w:b/>
          <w:szCs w:val="24"/>
          <w:u w:val="single"/>
        </w:rPr>
        <w:t xml:space="preserve"> bodu </w:t>
      </w:r>
      <w:r w:rsidR="00F965A3">
        <w:rPr>
          <w:b/>
          <w:szCs w:val="24"/>
          <w:u w:val="single"/>
        </w:rPr>
        <w:t>4</w:t>
      </w:r>
    </w:p>
    <w:p w14:paraId="173C37AE" w14:textId="1ADCAB10" w:rsidR="00A93F25" w:rsidRPr="00BD5B79" w:rsidRDefault="00A93F25" w:rsidP="00A93F25">
      <w:pPr>
        <w:spacing w:line="360" w:lineRule="auto"/>
        <w:jc w:val="both"/>
        <w:rPr>
          <w:szCs w:val="24"/>
        </w:rPr>
      </w:pPr>
      <w:r w:rsidRPr="00BD5B79">
        <w:rPr>
          <w:szCs w:val="24"/>
        </w:rPr>
        <w:t xml:space="preserve">Navrhované přeformulování </w:t>
      </w:r>
      <w:r w:rsidR="004E677F">
        <w:rPr>
          <w:szCs w:val="24"/>
        </w:rPr>
        <w:t xml:space="preserve">dosavadního </w:t>
      </w:r>
      <w:r w:rsidRPr="00BD5B79">
        <w:rPr>
          <w:szCs w:val="24"/>
        </w:rPr>
        <w:t xml:space="preserve">odstavce 4 </w:t>
      </w:r>
      <w:r w:rsidR="004E677F">
        <w:rPr>
          <w:szCs w:val="24"/>
        </w:rPr>
        <w:t>(nyní 5)</w:t>
      </w:r>
      <w:r w:rsidR="00F965A3">
        <w:rPr>
          <w:szCs w:val="24"/>
        </w:rPr>
        <w:t xml:space="preserve"> § 48</w:t>
      </w:r>
      <w:r w:rsidR="004E677F">
        <w:rPr>
          <w:szCs w:val="24"/>
        </w:rPr>
        <w:t xml:space="preserve"> </w:t>
      </w:r>
      <w:r w:rsidRPr="00BD5B79">
        <w:rPr>
          <w:szCs w:val="24"/>
        </w:rPr>
        <w:t>není dostatečně detailní, pouhý odkaz na další právní úpravu zde nestačí. Navrhujeme ponechat současné znění, které je srozumitelné.</w:t>
      </w:r>
    </w:p>
    <w:p w14:paraId="71A08D3E" w14:textId="77777777" w:rsidR="00AE1F65" w:rsidRDefault="00AE1F65" w:rsidP="00EC7B01">
      <w:pPr>
        <w:spacing w:before="0" w:line="360" w:lineRule="auto"/>
        <w:jc w:val="both"/>
        <w:rPr>
          <w:b/>
          <w:szCs w:val="24"/>
          <w:u w:val="single"/>
        </w:rPr>
      </w:pPr>
    </w:p>
    <w:sectPr w:rsidR="00AE1F6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E5DF2" w14:textId="77777777" w:rsidR="00B3255A" w:rsidRDefault="00B3255A" w:rsidP="00C26ED1">
      <w:pPr>
        <w:spacing w:before="0"/>
      </w:pPr>
      <w:r>
        <w:separator/>
      </w:r>
    </w:p>
  </w:endnote>
  <w:endnote w:type="continuationSeparator" w:id="0">
    <w:p w14:paraId="554CE224" w14:textId="77777777" w:rsidR="00B3255A" w:rsidRDefault="00B3255A" w:rsidP="00C26ED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9EB85" w14:textId="77777777" w:rsidR="00C9386C" w:rsidRDefault="00C9386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5901495"/>
      <w:docPartObj>
        <w:docPartGallery w:val="Page Numbers (Bottom of Page)"/>
        <w:docPartUnique/>
      </w:docPartObj>
    </w:sdtPr>
    <w:sdtEndPr/>
    <w:sdtContent>
      <w:p w14:paraId="02557BA4" w14:textId="323C6039" w:rsidR="00AC0BDC" w:rsidRDefault="00AC0BDC">
        <w:pPr>
          <w:pStyle w:val="Zpat"/>
          <w:jc w:val="center"/>
        </w:pPr>
        <w:r>
          <w:fldChar w:fldCharType="begin"/>
        </w:r>
        <w:r>
          <w:instrText>PAGE   \* MERGEFORMAT</w:instrText>
        </w:r>
        <w:r>
          <w:fldChar w:fldCharType="separate"/>
        </w:r>
        <w:r w:rsidR="00C87C6D">
          <w:rPr>
            <w:noProof/>
          </w:rPr>
          <w:t>4</w:t>
        </w:r>
        <w:r>
          <w:fldChar w:fldCharType="end"/>
        </w:r>
      </w:p>
    </w:sdtContent>
  </w:sdt>
  <w:p w14:paraId="2474EC51" w14:textId="77777777" w:rsidR="00AC0BDC" w:rsidRDefault="00AC0BD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78783" w14:textId="77777777" w:rsidR="00C9386C" w:rsidRDefault="00C938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DA2F5" w14:textId="77777777" w:rsidR="00B3255A" w:rsidRDefault="00B3255A" w:rsidP="00C26ED1">
      <w:pPr>
        <w:spacing w:before="0"/>
      </w:pPr>
      <w:r>
        <w:separator/>
      </w:r>
    </w:p>
  </w:footnote>
  <w:footnote w:type="continuationSeparator" w:id="0">
    <w:p w14:paraId="54D2FED0" w14:textId="77777777" w:rsidR="00B3255A" w:rsidRDefault="00B3255A" w:rsidP="00C26ED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16E66" w14:textId="77777777" w:rsidR="00C9386C" w:rsidRDefault="00C9386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94089" w14:textId="77777777" w:rsidR="00C9386C" w:rsidRDefault="00C9386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A0BD1" w14:textId="77777777" w:rsidR="00C9386C" w:rsidRDefault="00C938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336C"/>
    <w:multiLevelType w:val="hybridMultilevel"/>
    <w:tmpl w:val="A9D01F44"/>
    <w:lvl w:ilvl="0" w:tplc="988A9286">
      <w:start w:val="2"/>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 w15:restartNumberingAfterBreak="0">
    <w:nsid w:val="0A1A267F"/>
    <w:multiLevelType w:val="hybridMultilevel"/>
    <w:tmpl w:val="FE021E60"/>
    <w:lvl w:ilvl="0" w:tplc="2F00947C">
      <w:start w:val="1"/>
      <w:numFmt w:val="decimal"/>
      <w:pStyle w:val="text"/>
      <w:lvlText w:val="%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A34DA8"/>
    <w:multiLevelType w:val="hybridMultilevel"/>
    <w:tmpl w:val="B49E85B8"/>
    <w:lvl w:ilvl="0" w:tplc="5F42EE0E">
      <w:start w:val="1"/>
      <w:numFmt w:val="decimal"/>
      <w:lvlText w:val="%1."/>
      <w:lvlJc w:val="left"/>
      <w:pPr>
        <w:ind w:left="397" w:hanging="397"/>
      </w:pPr>
      <w:rPr>
        <w:rFonts w:ascii="Times New Roman" w:hAnsi="Times New Roman" w:cs="Times New Roman" w:hint="default"/>
        <w:b/>
        <w:bCs/>
        <w:i w:val="0"/>
        <w:iCs/>
        <w:sz w:val="24"/>
        <w:szCs w:val="24"/>
      </w:rPr>
    </w:lvl>
    <w:lvl w:ilvl="1" w:tplc="4648AE1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930398"/>
    <w:multiLevelType w:val="hybridMultilevel"/>
    <w:tmpl w:val="36E0A76E"/>
    <w:lvl w:ilvl="0" w:tplc="135AB04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1FC6F66"/>
    <w:multiLevelType w:val="hybridMultilevel"/>
    <w:tmpl w:val="CDF274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354270"/>
    <w:multiLevelType w:val="hybridMultilevel"/>
    <w:tmpl w:val="07F81D5E"/>
    <w:lvl w:ilvl="0" w:tplc="65EEDD22">
      <w:start w:val="1"/>
      <w:numFmt w:val="upperRoman"/>
      <w:lvlText w:val="%1."/>
      <w:lvlJc w:val="left"/>
      <w:pPr>
        <w:ind w:left="578" w:hanging="72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6" w15:restartNumberingAfterBreak="0">
    <w:nsid w:val="2A5E080D"/>
    <w:multiLevelType w:val="multilevel"/>
    <w:tmpl w:val="18248C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1D61D92"/>
    <w:multiLevelType w:val="hybridMultilevel"/>
    <w:tmpl w:val="A440D1CE"/>
    <w:lvl w:ilvl="0" w:tplc="7472ADAC">
      <w:start w:val="1"/>
      <w:numFmt w:val="decimal"/>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8" w15:restartNumberingAfterBreak="0">
    <w:nsid w:val="3972014E"/>
    <w:multiLevelType w:val="hybridMultilevel"/>
    <w:tmpl w:val="C402090C"/>
    <w:lvl w:ilvl="0" w:tplc="185E10BE">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71009B"/>
    <w:multiLevelType w:val="hybridMultilevel"/>
    <w:tmpl w:val="67EC4DD4"/>
    <w:lvl w:ilvl="0" w:tplc="0BCAC468">
      <w:start w:val="6"/>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48B45F2E"/>
    <w:multiLevelType w:val="hybridMultilevel"/>
    <w:tmpl w:val="C002BEBE"/>
    <w:lvl w:ilvl="0" w:tplc="BFE677EA">
      <w:numFmt w:val="bullet"/>
      <w:lvlText w:val="-"/>
      <w:lvlJc w:val="left"/>
      <w:pPr>
        <w:ind w:left="720" w:hanging="360"/>
      </w:pPr>
      <w:rPr>
        <w:rFonts w:ascii="Calibri" w:eastAsia="Roboto"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E40103D"/>
    <w:multiLevelType w:val="hybridMultilevel"/>
    <w:tmpl w:val="D102B430"/>
    <w:lvl w:ilvl="0" w:tplc="467A26FA">
      <w:start w:val="2"/>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3E224D7"/>
    <w:multiLevelType w:val="hybridMultilevel"/>
    <w:tmpl w:val="9F982C50"/>
    <w:lvl w:ilvl="0" w:tplc="8E22380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7532BBF"/>
    <w:multiLevelType w:val="hybridMultilevel"/>
    <w:tmpl w:val="A3D23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5D2666"/>
    <w:multiLevelType w:val="hybridMultilevel"/>
    <w:tmpl w:val="0542FBA8"/>
    <w:lvl w:ilvl="0" w:tplc="CE10EED4">
      <w:start w:val="9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4"/>
  </w:num>
  <w:num w:numId="4">
    <w:abstractNumId w:val="1"/>
  </w:num>
  <w:num w:numId="5">
    <w:abstractNumId w:val="6"/>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2"/>
  </w:num>
  <w:num w:numId="14">
    <w:abstractNumId w:val="3"/>
  </w:num>
  <w:num w:numId="15">
    <w:abstractNumId w:val="11"/>
  </w:num>
  <w:num w:numId="16">
    <w:abstractNumId w:val="10"/>
  </w:num>
  <w:num w:numId="17">
    <w:abstractNumId w:val="5"/>
  </w:num>
  <w:num w:numId="18">
    <w:abstractNumId w:val="0"/>
  </w:num>
  <w:num w:numId="19">
    <w:abstractNumId w:val="4"/>
  </w:num>
  <w:num w:numId="20">
    <w:abstractNumId w:val="13"/>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Formatting/>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3FA"/>
    <w:rsid w:val="00000C3F"/>
    <w:rsid w:val="00017C60"/>
    <w:rsid w:val="0002314C"/>
    <w:rsid w:val="0002562F"/>
    <w:rsid w:val="00037304"/>
    <w:rsid w:val="000410D0"/>
    <w:rsid w:val="000416F0"/>
    <w:rsid w:val="0005359C"/>
    <w:rsid w:val="00071CD7"/>
    <w:rsid w:val="00073826"/>
    <w:rsid w:val="000742FF"/>
    <w:rsid w:val="000743C8"/>
    <w:rsid w:val="00081B16"/>
    <w:rsid w:val="0008732A"/>
    <w:rsid w:val="000B4004"/>
    <w:rsid w:val="000B64CB"/>
    <w:rsid w:val="000C143E"/>
    <w:rsid w:val="000C75EB"/>
    <w:rsid w:val="000D1EFA"/>
    <w:rsid w:val="000D2A06"/>
    <w:rsid w:val="000E04A2"/>
    <w:rsid w:val="000E21D8"/>
    <w:rsid w:val="001011C2"/>
    <w:rsid w:val="0011527A"/>
    <w:rsid w:val="00121500"/>
    <w:rsid w:val="001279BE"/>
    <w:rsid w:val="00130102"/>
    <w:rsid w:val="00141C62"/>
    <w:rsid w:val="00147E3F"/>
    <w:rsid w:val="0015705E"/>
    <w:rsid w:val="0018271C"/>
    <w:rsid w:val="0018281E"/>
    <w:rsid w:val="001931D8"/>
    <w:rsid w:val="001932F1"/>
    <w:rsid w:val="001C038F"/>
    <w:rsid w:val="001C77FA"/>
    <w:rsid w:val="001D454E"/>
    <w:rsid w:val="001D759E"/>
    <w:rsid w:val="001F7A5D"/>
    <w:rsid w:val="002001CA"/>
    <w:rsid w:val="0022038D"/>
    <w:rsid w:val="00237F73"/>
    <w:rsid w:val="00251C1D"/>
    <w:rsid w:val="00262D80"/>
    <w:rsid w:val="002807FB"/>
    <w:rsid w:val="00291CF5"/>
    <w:rsid w:val="002A081F"/>
    <w:rsid w:val="002A16E8"/>
    <w:rsid w:val="002A7AFA"/>
    <w:rsid w:val="002B606F"/>
    <w:rsid w:val="002C529D"/>
    <w:rsid w:val="003115C5"/>
    <w:rsid w:val="0031683C"/>
    <w:rsid w:val="003421FF"/>
    <w:rsid w:val="00351C91"/>
    <w:rsid w:val="003566C5"/>
    <w:rsid w:val="003673BE"/>
    <w:rsid w:val="003840C9"/>
    <w:rsid w:val="003858AD"/>
    <w:rsid w:val="0038698C"/>
    <w:rsid w:val="003A5F5F"/>
    <w:rsid w:val="003A6F8C"/>
    <w:rsid w:val="003F23F7"/>
    <w:rsid w:val="003F4E84"/>
    <w:rsid w:val="00401B50"/>
    <w:rsid w:val="00422399"/>
    <w:rsid w:val="00423A49"/>
    <w:rsid w:val="00424711"/>
    <w:rsid w:val="004330CA"/>
    <w:rsid w:val="00440DAA"/>
    <w:rsid w:val="00453FB8"/>
    <w:rsid w:val="00463CAF"/>
    <w:rsid w:val="00485C3B"/>
    <w:rsid w:val="004B0A1F"/>
    <w:rsid w:val="004C7957"/>
    <w:rsid w:val="004E1062"/>
    <w:rsid w:val="004E1AD1"/>
    <w:rsid w:val="004E677F"/>
    <w:rsid w:val="004F64A7"/>
    <w:rsid w:val="00520D98"/>
    <w:rsid w:val="00534A78"/>
    <w:rsid w:val="005365DD"/>
    <w:rsid w:val="00541752"/>
    <w:rsid w:val="00542938"/>
    <w:rsid w:val="00544FB5"/>
    <w:rsid w:val="00554BC0"/>
    <w:rsid w:val="00570FA8"/>
    <w:rsid w:val="00571335"/>
    <w:rsid w:val="0057344F"/>
    <w:rsid w:val="00573F54"/>
    <w:rsid w:val="00590215"/>
    <w:rsid w:val="00592569"/>
    <w:rsid w:val="005B30C7"/>
    <w:rsid w:val="005C1656"/>
    <w:rsid w:val="005E4104"/>
    <w:rsid w:val="005F7401"/>
    <w:rsid w:val="00616639"/>
    <w:rsid w:val="00620BF1"/>
    <w:rsid w:val="00632692"/>
    <w:rsid w:val="006426C0"/>
    <w:rsid w:val="00642A3A"/>
    <w:rsid w:val="006434AB"/>
    <w:rsid w:val="00643EC6"/>
    <w:rsid w:val="00652EDA"/>
    <w:rsid w:val="0066409F"/>
    <w:rsid w:val="00674DAC"/>
    <w:rsid w:val="00685D51"/>
    <w:rsid w:val="00687A6D"/>
    <w:rsid w:val="006A59A5"/>
    <w:rsid w:val="006B0A6F"/>
    <w:rsid w:val="006B498D"/>
    <w:rsid w:val="006B7261"/>
    <w:rsid w:val="006C7524"/>
    <w:rsid w:val="006D27ED"/>
    <w:rsid w:val="006E5874"/>
    <w:rsid w:val="006E5B5F"/>
    <w:rsid w:val="006F0C0C"/>
    <w:rsid w:val="00704AF1"/>
    <w:rsid w:val="007059F3"/>
    <w:rsid w:val="007417E7"/>
    <w:rsid w:val="007549E8"/>
    <w:rsid w:val="00770704"/>
    <w:rsid w:val="007710DD"/>
    <w:rsid w:val="00786C77"/>
    <w:rsid w:val="00794C31"/>
    <w:rsid w:val="007A166F"/>
    <w:rsid w:val="007A395E"/>
    <w:rsid w:val="007A6588"/>
    <w:rsid w:val="007A669A"/>
    <w:rsid w:val="007B523C"/>
    <w:rsid w:val="007B76D0"/>
    <w:rsid w:val="007C17F5"/>
    <w:rsid w:val="007C733A"/>
    <w:rsid w:val="007F6B34"/>
    <w:rsid w:val="007F761F"/>
    <w:rsid w:val="00816C0C"/>
    <w:rsid w:val="00832CF2"/>
    <w:rsid w:val="00837485"/>
    <w:rsid w:val="00847541"/>
    <w:rsid w:val="008516D9"/>
    <w:rsid w:val="008546D6"/>
    <w:rsid w:val="0085714A"/>
    <w:rsid w:val="008632B9"/>
    <w:rsid w:val="00863FB3"/>
    <w:rsid w:val="00874661"/>
    <w:rsid w:val="008A28A1"/>
    <w:rsid w:val="008A4811"/>
    <w:rsid w:val="008A651D"/>
    <w:rsid w:val="008B573D"/>
    <w:rsid w:val="008E1F49"/>
    <w:rsid w:val="008E5CB0"/>
    <w:rsid w:val="00903FA2"/>
    <w:rsid w:val="00906358"/>
    <w:rsid w:val="00915213"/>
    <w:rsid w:val="00924FE0"/>
    <w:rsid w:val="009318D7"/>
    <w:rsid w:val="009406AE"/>
    <w:rsid w:val="00970A60"/>
    <w:rsid w:val="00985FCC"/>
    <w:rsid w:val="009B0F69"/>
    <w:rsid w:val="009C2D8F"/>
    <w:rsid w:val="009C6932"/>
    <w:rsid w:val="009D0104"/>
    <w:rsid w:val="009D39C6"/>
    <w:rsid w:val="009D6B2A"/>
    <w:rsid w:val="009E4DFA"/>
    <w:rsid w:val="009E7CFE"/>
    <w:rsid w:val="009F2398"/>
    <w:rsid w:val="009F6C79"/>
    <w:rsid w:val="009F72CE"/>
    <w:rsid w:val="00A03836"/>
    <w:rsid w:val="00A0491B"/>
    <w:rsid w:val="00A1063F"/>
    <w:rsid w:val="00A14F48"/>
    <w:rsid w:val="00A20CEC"/>
    <w:rsid w:val="00A323EF"/>
    <w:rsid w:val="00A4294D"/>
    <w:rsid w:val="00A51F96"/>
    <w:rsid w:val="00A56899"/>
    <w:rsid w:val="00A56974"/>
    <w:rsid w:val="00A613CA"/>
    <w:rsid w:val="00A61BE5"/>
    <w:rsid w:val="00A81748"/>
    <w:rsid w:val="00A87F89"/>
    <w:rsid w:val="00A93F25"/>
    <w:rsid w:val="00AC0BDC"/>
    <w:rsid w:val="00AC1AD1"/>
    <w:rsid w:val="00AD021C"/>
    <w:rsid w:val="00AE1F65"/>
    <w:rsid w:val="00B314C9"/>
    <w:rsid w:val="00B3255A"/>
    <w:rsid w:val="00B35070"/>
    <w:rsid w:val="00B46678"/>
    <w:rsid w:val="00B53A26"/>
    <w:rsid w:val="00B57EAD"/>
    <w:rsid w:val="00B63BC9"/>
    <w:rsid w:val="00B6684E"/>
    <w:rsid w:val="00B7433D"/>
    <w:rsid w:val="00B75D9F"/>
    <w:rsid w:val="00BA0450"/>
    <w:rsid w:val="00BB5E37"/>
    <w:rsid w:val="00BB7158"/>
    <w:rsid w:val="00BC3EAD"/>
    <w:rsid w:val="00BD5B79"/>
    <w:rsid w:val="00BD64A6"/>
    <w:rsid w:val="00BE787B"/>
    <w:rsid w:val="00BF0798"/>
    <w:rsid w:val="00BF09AE"/>
    <w:rsid w:val="00C208C6"/>
    <w:rsid w:val="00C26ED1"/>
    <w:rsid w:val="00C30B5D"/>
    <w:rsid w:val="00C52BDC"/>
    <w:rsid w:val="00C53C68"/>
    <w:rsid w:val="00C5728A"/>
    <w:rsid w:val="00C84786"/>
    <w:rsid w:val="00C86CCA"/>
    <w:rsid w:val="00C87C6D"/>
    <w:rsid w:val="00C9386C"/>
    <w:rsid w:val="00CA6868"/>
    <w:rsid w:val="00CE1D4E"/>
    <w:rsid w:val="00CE4290"/>
    <w:rsid w:val="00CF7CE3"/>
    <w:rsid w:val="00D03203"/>
    <w:rsid w:val="00D1384D"/>
    <w:rsid w:val="00D307DD"/>
    <w:rsid w:val="00D3302C"/>
    <w:rsid w:val="00D4496C"/>
    <w:rsid w:val="00D61BE0"/>
    <w:rsid w:val="00D65641"/>
    <w:rsid w:val="00D72C29"/>
    <w:rsid w:val="00DD1812"/>
    <w:rsid w:val="00DF302C"/>
    <w:rsid w:val="00E04A14"/>
    <w:rsid w:val="00E0757A"/>
    <w:rsid w:val="00E100E5"/>
    <w:rsid w:val="00E21682"/>
    <w:rsid w:val="00E27D76"/>
    <w:rsid w:val="00E309B3"/>
    <w:rsid w:val="00E353CD"/>
    <w:rsid w:val="00E41ECF"/>
    <w:rsid w:val="00E74AEF"/>
    <w:rsid w:val="00E8017D"/>
    <w:rsid w:val="00E84C27"/>
    <w:rsid w:val="00E85473"/>
    <w:rsid w:val="00E86691"/>
    <w:rsid w:val="00EA3A6B"/>
    <w:rsid w:val="00EC0013"/>
    <w:rsid w:val="00EC2951"/>
    <w:rsid w:val="00EC67B1"/>
    <w:rsid w:val="00EC6E6B"/>
    <w:rsid w:val="00EC7B01"/>
    <w:rsid w:val="00EE26E4"/>
    <w:rsid w:val="00EE3628"/>
    <w:rsid w:val="00F05424"/>
    <w:rsid w:val="00F15C9A"/>
    <w:rsid w:val="00F3199E"/>
    <w:rsid w:val="00F37614"/>
    <w:rsid w:val="00F43993"/>
    <w:rsid w:val="00F46457"/>
    <w:rsid w:val="00F91BF5"/>
    <w:rsid w:val="00F93E8F"/>
    <w:rsid w:val="00F965A3"/>
    <w:rsid w:val="00FA0838"/>
    <w:rsid w:val="00FA1DC4"/>
    <w:rsid w:val="00FA264D"/>
    <w:rsid w:val="00FA6233"/>
    <w:rsid w:val="00FD5B3E"/>
    <w:rsid w:val="00FF33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B7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33FA"/>
    <w:pPr>
      <w:suppressAutoHyphens/>
      <w:spacing w:before="120" w:after="0" w:line="240" w:lineRule="auto"/>
    </w:pPr>
    <w:rPr>
      <w:rFonts w:ascii="Times New Roman" w:eastAsia="Calibri" w:hAnsi="Times New Roman" w:cs="Times New Roman"/>
      <w:sz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FF33FA"/>
    <w:pPr>
      <w:keepNext/>
      <w:spacing w:before="240" w:after="120"/>
    </w:pPr>
    <w:rPr>
      <w:rFonts w:ascii="Arial" w:eastAsia="Microsoft YaHei" w:hAnsi="Arial" w:cs="Mangal"/>
      <w:sz w:val="28"/>
      <w:szCs w:val="28"/>
    </w:rPr>
  </w:style>
  <w:style w:type="paragraph" w:styleId="Zkladntext">
    <w:name w:val="Body Text"/>
    <w:basedOn w:val="Normln"/>
    <w:link w:val="ZkladntextChar"/>
    <w:rsid w:val="00FF33FA"/>
    <w:pPr>
      <w:spacing w:before="0" w:after="120"/>
    </w:pPr>
  </w:style>
  <w:style w:type="character" w:customStyle="1" w:styleId="ZkladntextChar">
    <w:name w:val="Základní text Char"/>
    <w:basedOn w:val="Standardnpsmoodstavce"/>
    <w:link w:val="Zkladntext"/>
    <w:rsid w:val="00FF33FA"/>
    <w:rPr>
      <w:rFonts w:ascii="Times New Roman" w:eastAsia="Calibri" w:hAnsi="Times New Roman" w:cs="Times New Roman"/>
      <w:sz w:val="24"/>
      <w:lang w:eastAsia="zh-CN"/>
    </w:rPr>
  </w:style>
  <w:style w:type="paragraph" w:styleId="Odstavecseseznamem">
    <w:name w:val="List Paragraph"/>
    <w:aliases w:val="List Paragraph (Czech Tourism),Nad,Odstavec se seznamem1,List Paragraph,Odstavec cíl se seznamem"/>
    <w:basedOn w:val="Normln"/>
    <w:link w:val="OdstavecseseznamemChar"/>
    <w:uiPriority w:val="34"/>
    <w:qFormat/>
    <w:rsid w:val="00E04A14"/>
    <w:pPr>
      <w:ind w:left="720"/>
      <w:contextualSpacing/>
    </w:pPr>
  </w:style>
  <w:style w:type="paragraph" w:styleId="Textpoznpodarou">
    <w:name w:val="footnote text"/>
    <w:basedOn w:val="Normln"/>
    <w:link w:val="TextpoznpodarouChar"/>
    <w:semiHidden/>
    <w:qFormat/>
    <w:rsid w:val="00534A78"/>
    <w:pPr>
      <w:suppressAutoHyphens w:val="0"/>
      <w:spacing w:before="0" w:after="120"/>
      <w:jc w:val="both"/>
    </w:pPr>
    <w:rPr>
      <w:rFonts w:ascii="Arial" w:eastAsia="Times New Roman" w:hAnsi="Arial"/>
      <w:sz w:val="18"/>
      <w:szCs w:val="20"/>
      <w:lang w:eastAsia="cs-CZ"/>
    </w:rPr>
  </w:style>
  <w:style w:type="character" w:customStyle="1" w:styleId="TextpoznpodarouChar">
    <w:name w:val="Text pozn. pod čarou Char"/>
    <w:basedOn w:val="Standardnpsmoodstavce"/>
    <w:link w:val="Textpoznpodarou"/>
    <w:semiHidden/>
    <w:rsid w:val="00534A78"/>
    <w:rPr>
      <w:rFonts w:ascii="Arial" w:eastAsia="Times New Roman" w:hAnsi="Arial" w:cs="Times New Roman"/>
      <w:sz w:val="18"/>
      <w:szCs w:val="20"/>
      <w:lang w:eastAsia="cs-CZ"/>
    </w:rPr>
  </w:style>
  <w:style w:type="character" w:styleId="Znakapoznpodarou">
    <w:name w:val="footnote reference"/>
    <w:semiHidden/>
    <w:rsid w:val="00534A78"/>
    <w:rPr>
      <w:vertAlign w:val="superscript"/>
    </w:rPr>
  </w:style>
  <w:style w:type="paragraph" w:customStyle="1" w:styleId="Nazev">
    <w:name w:val="Nazev"/>
    <w:basedOn w:val="Normln"/>
    <w:next w:val="Normln"/>
    <w:qFormat/>
    <w:rsid w:val="00534A78"/>
    <w:pPr>
      <w:suppressAutoHyphens w:val="0"/>
      <w:spacing w:before="840" w:after="480"/>
      <w:outlineLvl w:val="0"/>
    </w:pPr>
    <w:rPr>
      <w:rFonts w:eastAsia="Times New Roman" w:cs="Arial"/>
      <w:b/>
      <w:bCs/>
      <w:caps/>
      <w:kern w:val="28"/>
      <w:sz w:val="22"/>
      <w:szCs w:val="32"/>
      <w:lang w:eastAsia="en-US"/>
    </w:rPr>
  </w:style>
  <w:style w:type="paragraph" w:customStyle="1" w:styleId="text">
    <w:name w:val="text"/>
    <w:basedOn w:val="Normln"/>
    <w:qFormat/>
    <w:rsid w:val="00F15C9A"/>
    <w:pPr>
      <w:numPr>
        <w:numId w:val="4"/>
      </w:numPr>
      <w:spacing w:before="240" w:after="240"/>
      <w:jc w:val="both"/>
    </w:pPr>
    <w:rPr>
      <w:bCs/>
      <w:szCs w:val="24"/>
    </w:rPr>
  </w:style>
  <w:style w:type="paragraph" w:styleId="Zhlav">
    <w:name w:val="header"/>
    <w:basedOn w:val="Normln"/>
    <w:link w:val="ZhlavChar"/>
    <w:uiPriority w:val="99"/>
    <w:unhideWhenUsed/>
    <w:rsid w:val="00AC0BDC"/>
    <w:pPr>
      <w:tabs>
        <w:tab w:val="center" w:pos="4536"/>
        <w:tab w:val="right" w:pos="9072"/>
      </w:tabs>
      <w:spacing w:before="0"/>
    </w:pPr>
  </w:style>
  <w:style w:type="character" w:customStyle="1" w:styleId="ZhlavChar">
    <w:name w:val="Záhlaví Char"/>
    <w:basedOn w:val="Standardnpsmoodstavce"/>
    <w:link w:val="Zhlav"/>
    <w:uiPriority w:val="99"/>
    <w:rsid w:val="00AC0BDC"/>
    <w:rPr>
      <w:rFonts w:ascii="Times New Roman" w:eastAsia="Calibri" w:hAnsi="Times New Roman" w:cs="Times New Roman"/>
      <w:sz w:val="24"/>
      <w:lang w:eastAsia="zh-CN"/>
    </w:rPr>
  </w:style>
  <w:style w:type="paragraph" w:styleId="Zpat">
    <w:name w:val="footer"/>
    <w:basedOn w:val="Normln"/>
    <w:link w:val="ZpatChar"/>
    <w:uiPriority w:val="99"/>
    <w:unhideWhenUsed/>
    <w:rsid w:val="00AC0BDC"/>
    <w:pPr>
      <w:tabs>
        <w:tab w:val="center" w:pos="4536"/>
        <w:tab w:val="right" w:pos="9072"/>
      </w:tabs>
      <w:spacing w:before="0"/>
    </w:pPr>
  </w:style>
  <w:style w:type="character" w:customStyle="1" w:styleId="ZpatChar">
    <w:name w:val="Zápatí Char"/>
    <w:basedOn w:val="Standardnpsmoodstavce"/>
    <w:link w:val="Zpat"/>
    <w:uiPriority w:val="99"/>
    <w:rsid w:val="00AC0BDC"/>
    <w:rPr>
      <w:rFonts w:ascii="Times New Roman" w:eastAsia="Calibri" w:hAnsi="Times New Roman" w:cs="Times New Roman"/>
      <w:sz w:val="24"/>
      <w:lang w:eastAsia="zh-CN"/>
    </w:rPr>
  </w:style>
  <w:style w:type="paragraph" w:styleId="Textbubliny">
    <w:name w:val="Balloon Text"/>
    <w:basedOn w:val="Normln"/>
    <w:link w:val="TextbublinyChar"/>
    <w:uiPriority w:val="99"/>
    <w:semiHidden/>
    <w:unhideWhenUsed/>
    <w:rsid w:val="00073826"/>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3826"/>
    <w:rPr>
      <w:rFonts w:ascii="Segoe UI" w:eastAsia="Calibri" w:hAnsi="Segoe UI" w:cs="Segoe UI"/>
      <w:sz w:val="18"/>
      <w:szCs w:val="18"/>
      <w:lang w:eastAsia="zh-CN"/>
    </w:rPr>
  </w:style>
  <w:style w:type="character" w:styleId="Odkaznakoment">
    <w:name w:val="annotation reference"/>
    <w:basedOn w:val="Standardnpsmoodstavce"/>
    <w:uiPriority w:val="99"/>
    <w:semiHidden/>
    <w:unhideWhenUsed/>
    <w:qFormat/>
    <w:rsid w:val="00073826"/>
    <w:rPr>
      <w:sz w:val="16"/>
      <w:szCs w:val="16"/>
    </w:rPr>
  </w:style>
  <w:style w:type="paragraph" w:styleId="Textkomente">
    <w:name w:val="annotation text"/>
    <w:basedOn w:val="Normln"/>
    <w:link w:val="TextkomenteChar"/>
    <w:uiPriority w:val="99"/>
    <w:semiHidden/>
    <w:unhideWhenUsed/>
    <w:rsid w:val="00073826"/>
    <w:rPr>
      <w:sz w:val="20"/>
      <w:szCs w:val="20"/>
    </w:rPr>
  </w:style>
  <w:style w:type="character" w:customStyle="1" w:styleId="TextkomenteChar">
    <w:name w:val="Text komentáře Char"/>
    <w:basedOn w:val="Standardnpsmoodstavce"/>
    <w:link w:val="Textkomente"/>
    <w:uiPriority w:val="99"/>
    <w:semiHidden/>
    <w:rsid w:val="00073826"/>
    <w:rPr>
      <w:rFonts w:ascii="Times New Roman" w:eastAsia="Calibri"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073826"/>
    <w:rPr>
      <w:b/>
      <w:bCs/>
    </w:rPr>
  </w:style>
  <w:style w:type="character" w:customStyle="1" w:styleId="PedmtkomenteChar">
    <w:name w:val="Předmět komentáře Char"/>
    <w:basedOn w:val="TextkomenteChar"/>
    <w:link w:val="Pedmtkomente"/>
    <w:uiPriority w:val="99"/>
    <w:semiHidden/>
    <w:rsid w:val="00073826"/>
    <w:rPr>
      <w:rFonts w:ascii="Times New Roman" w:eastAsia="Calibri" w:hAnsi="Times New Roman" w:cs="Times New Roman"/>
      <w:b/>
      <w:bCs/>
      <w:sz w:val="20"/>
      <w:szCs w:val="20"/>
      <w:lang w:eastAsia="zh-CN"/>
    </w:rPr>
  </w:style>
  <w:style w:type="character" w:styleId="Hypertextovodkaz">
    <w:name w:val="Hyperlink"/>
    <w:basedOn w:val="Standardnpsmoodstavce"/>
    <w:uiPriority w:val="99"/>
    <w:unhideWhenUsed/>
    <w:rsid w:val="00073826"/>
    <w:rPr>
      <w:color w:val="0000FF"/>
      <w:u w:val="single"/>
    </w:rPr>
  </w:style>
  <w:style w:type="character" w:customStyle="1" w:styleId="Nevyeenzmnka1">
    <w:name w:val="Nevyřešená zmínka1"/>
    <w:basedOn w:val="Standardnpsmoodstavce"/>
    <w:uiPriority w:val="99"/>
    <w:semiHidden/>
    <w:unhideWhenUsed/>
    <w:rsid w:val="00073826"/>
    <w:rPr>
      <w:color w:val="605E5C"/>
      <w:shd w:val="clear" w:color="auto" w:fill="E1DFDD"/>
    </w:rPr>
  </w:style>
  <w:style w:type="character" w:styleId="Sledovanodkaz">
    <w:name w:val="FollowedHyperlink"/>
    <w:basedOn w:val="Standardnpsmoodstavce"/>
    <w:uiPriority w:val="99"/>
    <w:semiHidden/>
    <w:unhideWhenUsed/>
    <w:rsid w:val="00C53C68"/>
    <w:rPr>
      <w:color w:val="954F72" w:themeColor="followedHyperlink"/>
      <w:u w:val="single"/>
    </w:rPr>
  </w:style>
  <w:style w:type="paragraph" w:styleId="Revize">
    <w:name w:val="Revision"/>
    <w:hidden/>
    <w:uiPriority w:val="99"/>
    <w:semiHidden/>
    <w:rsid w:val="00C53C68"/>
    <w:pPr>
      <w:spacing w:after="0" w:line="240" w:lineRule="auto"/>
    </w:pPr>
    <w:rPr>
      <w:rFonts w:ascii="Times New Roman" w:eastAsia="Calibri" w:hAnsi="Times New Roman" w:cs="Times New Roman"/>
      <w:sz w:val="24"/>
      <w:lang w:eastAsia="zh-CN"/>
    </w:rPr>
  </w:style>
  <w:style w:type="paragraph" w:customStyle="1" w:styleId="Textlnku">
    <w:name w:val="Text článku"/>
    <w:basedOn w:val="Normln"/>
    <w:rsid w:val="00A4294D"/>
    <w:pPr>
      <w:suppressAutoHyphens w:val="0"/>
      <w:spacing w:before="240"/>
      <w:ind w:firstLine="425"/>
      <w:jc w:val="both"/>
      <w:outlineLvl w:val="5"/>
    </w:pPr>
    <w:rPr>
      <w:rFonts w:eastAsia="Times New Roman"/>
      <w:szCs w:val="20"/>
      <w:lang w:eastAsia="cs-CZ"/>
    </w:rPr>
  </w:style>
  <w:style w:type="paragraph" w:styleId="Bezmezer">
    <w:name w:val="No Spacing"/>
    <w:uiPriority w:val="1"/>
    <w:qFormat/>
    <w:rsid w:val="003A6F8C"/>
    <w:pPr>
      <w:spacing w:after="0" w:line="240" w:lineRule="auto"/>
    </w:pPr>
    <w:rPr>
      <w:rFonts w:eastAsia="Batang"/>
    </w:rPr>
  </w:style>
  <w:style w:type="character" w:customStyle="1" w:styleId="normln1">
    <w:name w:val="normln1"/>
    <w:basedOn w:val="Standardnpsmoodstavce"/>
    <w:rsid w:val="003A6F8C"/>
  </w:style>
  <w:style w:type="paragraph" w:customStyle="1" w:styleId="Default">
    <w:name w:val="Default"/>
    <w:rsid w:val="003A6F8C"/>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customStyle="1" w:styleId="nadpiszkona">
    <w:name w:val="nadpis zákona"/>
    <w:basedOn w:val="Normln"/>
    <w:next w:val="Normln"/>
    <w:rsid w:val="007A6588"/>
    <w:pPr>
      <w:keepNext/>
      <w:keepLines/>
      <w:suppressAutoHyphens w:val="0"/>
      <w:jc w:val="center"/>
      <w:outlineLvl w:val="0"/>
    </w:pPr>
    <w:rPr>
      <w:rFonts w:eastAsia="Times New Roman"/>
      <w:b/>
      <w:szCs w:val="20"/>
      <w:lang w:eastAsia="cs-CZ"/>
    </w:rPr>
  </w:style>
  <w:style w:type="character" w:customStyle="1" w:styleId="OdstavecseseznamemChar">
    <w:name w:val="Odstavec se seznamem Char"/>
    <w:aliases w:val="List Paragraph (Czech Tourism) Char,Nad Char,Odstavec se seznamem1 Char,List Paragraph Char,Odstavec cíl se seznamem Char"/>
    <w:link w:val="Odstavecseseznamem"/>
    <w:uiPriority w:val="34"/>
    <w:qFormat/>
    <w:locked/>
    <w:rsid w:val="00A93F25"/>
    <w:rPr>
      <w:rFonts w:ascii="Times New Roman" w:eastAsia="Calibri" w:hAnsi="Times New Roman" w:cs="Times New Roman"/>
      <w:sz w:val="24"/>
      <w:lang w:eastAsia="zh-CN"/>
    </w:rPr>
  </w:style>
  <w:style w:type="character" w:styleId="Nevyeenzmnka">
    <w:name w:val="Unresolved Mention"/>
    <w:basedOn w:val="Standardnpsmoodstavce"/>
    <w:uiPriority w:val="99"/>
    <w:semiHidden/>
    <w:unhideWhenUsed/>
    <w:rsid w:val="00EC7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332600">
      <w:bodyDiv w:val="1"/>
      <w:marLeft w:val="0"/>
      <w:marRight w:val="0"/>
      <w:marTop w:val="0"/>
      <w:marBottom w:val="0"/>
      <w:divBdr>
        <w:top w:val="none" w:sz="0" w:space="0" w:color="auto"/>
        <w:left w:val="none" w:sz="0" w:space="0" w:color="auto"/>
        <w:bottom w:val="none" w:sz="0" w:space="0" w:color="auto"/>
        <w:right w:val="none" w:sz="0" w:space="0" w:color="auto"/>
      </w:divBdr>
    </w:div>
    <w:div w:id="536239455">
      <w:bodyDiv w:val="1"/>
      <w:marLeft w:val="0"/>
      <w:marRight w:val="0"/>
      <w:marTop w:val="0"/>
      <w:marBottom w:val="0"/>
      <w:divBdr>
        <w:top w:val="none" w:sz="0" w:space="0" w:color="auto"/>
        <w:left w:val="none" w:sz="0" w:space="0" w:color="auto"/>
        <w:bottom w:val="none" w:sz="0" w:space="0" w:color="auto"/>
        <w:right w:val="none" w:sz="0" w:space="0" w:color="auto"/>
      </w:divBdr>
    </w:div>
    <w:div w:id="568152046">
      <w:bodyDiv w:val="1"/>
      <w:marLeft w:val="0"/>
      <w:marRight w:val="0"/>
      <w:marTop w:val="0"/>
      <w:marBottom w:val="0"/>
      <w:divBdr>
        <w:top w:val="none" w:sz="0" w:space="0" w:color="auto"/>
        <w:left w:val="none" w:sz="0" w:space="0" w:color="auto"/>
        <w:bottom w:val="none" w:sz="0" w:space="0" w:color="auto"/>
        <w:right w:val="none" w:sz="0" w:space="0" w:color="auto"/>
      </w:divBdr>
    </w:div>
    <w:div w:id="1447507416">
      <w:bodyDiv w:val="1"/>
      <w:marLeft w:val="0"/>
      <w:marRight w:val="0"/>
      <w:marTop w:val="0"/>
      <w:marBottom w:val="0"/>
      <w:divBdr>
        <w:top w:val="none" w:sz="0" w:space="0" w:color="auto"/>
        <w:left w:val="none" w:sz="0" w:space="0" w:color="auto"/>
        <w:bottom w:val="none" w:sz="0" w:space="0" w:color="auto"/>
        <w:right w:val="none" w:sz="0" w:space="0" w:color="auto"/>
      </w:divBdr>
    </w:div>
    <w:div w:id="155847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E7679-EFEE-498E-AA4D-03F15ABD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3665</Characters>
  <Application>Microsoft Office Word</Application>
  <DocSecurity>4</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2021-05-05T16:12:00Z</dcterms:created>
  <dcterms:modified xsi:type="dcterms:W3CDTF">2021-05-05T16:12:00Z</dcterms:modified>
</cp:coreProperties>
</file>