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2EF6D" w14:textId="2DA65B0C" w:rsidR="00D31EF3" w:rsidRPr="004E7D3B" w:rsidRDefault="00D31EF3" w:rsidP="007F3551">
      <w:pPr>
        <w:jc w:val="both"/>
        <w:rPr>
          <w:rFonts w:ascii="Times New Roman" w:hAnsi="Times New Roman" w:cs="Times New Roman"/>
          <w:b/>
          <w:bCs/>
          <w:sz w:val="28"/>
          <w:szCs w:val="28"/>
        </w:rPr>
      </w:pPr>
      <w:r w:rsidRPr="004E7D3B">
        <w:rPr>
          <w:rFonts w:ascii="Times New Roman" w:hAnsi="Times New Roman" w:cs="Times New Roman"/>
          <w:b/>
          <w:bCs/>
          <w:sz w:val="28"/>
          <w:szCs w:val="28"/>
        </w:rPr>
        <w:t>Zásadní připomínky k poslaneckému návrhu zákona</w:t>
      </w:r>
      <w:r w:rsidR="002E0AD0" w:rsidRPr="004E7D3B">
        <w:rPr>
          <w:rFonts w:ascii="Times New Roman" w:hAnsi="Times New Roman" w:cs="Times New Roman"/>
          <w:b/>
          <w:bCs/>
          <w:sz w:val="28"/>
          <w:szCs w:val="28"/>
        </w:rPr>
        <w:t xml:space="preserve"> č. 108/2006 Sb., o sociálních </w:t>
      </w:r>
      <w:proofErr w:type="gramStart"/>
      <w:r w:rsidR="002E0AD0" w:rsidRPr="004E7D3B">
        <w:rPr>
          <w:rFonts w:ascii="Times New Roman" w:hAnsi="Times New Roman" w:cs="Times New Roman"/>
          <w:b/>
          <w:bCs/>
          <w:sz w:val="28"/>
          <w:szCs w:val="28"/>
        </w:rPr>
        <w:t>službách  článek</w:t>
      </w:r>
      <w:proofErr w:type="gramEnd"/>
      <w:r w:rsidR="002E0AD0" w:rsidRPr="004E7D3B">
        <w:rPr>
          <w:rFonts w:ascii="Times New Roman" w:hAnsi="Times New Roman" w:cs="Times New Roman"/>
          <w:b/>
          <w:bCs/>
          <w:sz w:val="28"/>
          <w:szCs w:val="28"/>
        </w:rPr>
        <w:t xml:space="preserve"> I. </w:t>
      </w:r>
    </w:p>
    <w:p w14:paraId="04F4B773" w14:textId="32B28DAA" w:rsidR="00C65E8E" w:rsidRPr="002E0AD0" w:rsidRDefault="00D31EF3" w:rsidP="007F3551">
      <w:pPr>
        <w:spacing w:after="0"/>
        <w:jc w:val="both"/>
        <w:rPr>
          <w:rFonts w:ascii="Times New Roman" w:hAnsi="Times New Roman" w:cs="Times New Roman"/>
        </w:rPr>
      </w:pPr>
      <w:r w:rsidRPr="002E0AD0">
        <w:rPr>
          <w:rFonts w:ascii="Times New Roman" w:hAnsi="Times New Roman" w:cs="Times New Roman"/>
          <w:b/>
          <w:bCs/>
        </w:rPr>
        <w:t>K bodu 2.</w:t>
      </w:r>
      <w:r w:rsidR="00C65E8E" w:rsidRPr="002E0AD0">
        <w:rPr>
          <w:rFonts w:ascii="Times New Roman" w:hAnsi="Times New Roman" w:cs="Times New Roman"/>
          <w:b/>
          <w:bCs/>
        </w:rPr>
        <w:t xml:space="preserve"> </w:t>
      </w:r>
      <w:r w:rsidRPr="002E0AD0">
        <w:rPr>
          <w:rFonts w:ascii="Times New Roman" w:hAnsi="Times New Roman" w:cs="Times New Roman"/>
        </w:rPr>
        <w:t>- §34 zařízení sociálních služeb</w:t>
      </w:r>
    </w:p>
    <w:p w14:paraId="3DF47008" w14:textId="643758DB" w:rsidR="00D31EF3" w:rsidRPr="002E0AD0" w:rsidRDefault="00D31EF3" w:rsidP="007F3551">
      <w:pPr>
        <w:spacing w:after="0"/>
        <w:jc w:val="both"/>
        <w:rPr>
          <w:rFonts w:ascii="Times New Roman" w:hAnsi="Times New Roman" w:cs="Times New Roman"/>
        </w:rPr>
      </w:pPr>
      <w:r w:rsidRPr="002E0AD0">
        <w:rPr>
          <w:rFonts w:ascii="Times New Roman" w:hAnsi="Times New Roman" w:cs="Times New Roman"/>
        </w:rPr>
        <w:t xml:space="preserve">Navrhované znění tohoto ustanovení je v podstatě totožné s vládním návrhem zákona, který byl zpracován v roce 2019. V připomínkách k tomuto zákonu NRZP ČR ostře nesouhlasila se sloučením domovů pro osoby se zdravotním postižením, domovů pro seniory a domovů se zvláštním režimem do domovů sociální péče, stejně jako to dělá navrhovaný zákon. Podle názoru NRZP ČR nelze takto zařízení sloučit vzhledem k rozdílnému charakteru nejenom forem péče, ale také omezení svéprávnosti u domovů se zvláštním režimem, ať už se týkají mladistvých osob nebo osob s těžkým psychickým postižením. NRZP ČR je přesvědčena, že i přes navrhované sloučení těchto institutů pod tzv. domovy sociální péče, bude nutné respektovat odlišnosti klientů, což zpochybňuje účelnost navrhovaného řešení. </w:t>
      </w:r>
    </w:p>
    <w:p w14:paraId="5CA9FBC0" w14:textId="4BF96E93" w:rsidR="00C65E8E" w:rsidRPr="002E0AD0" w:rsidRDefault="00C65E8E" w:rsidP="007F3551">
      <w:pPr>
        <w:spacing w:after="0"/>
        <w:jc w:val="both"/>
        <w:rPr>
          <w:rFonts w:ascii="Times New Roman" w:hAnsi="Times New Roman" w:cs="Times New Roman"/>
          <w:b/>
          <w:bCs/>
        </w:rPr>
      </w:pPr>
      <w:r w:rsidRPr="002E0AD0">
        <w:rPr>
          <w:rFonts w:ascii="Times New Roman" w:hAnsi="Times New Roman" w:cs="Times New Roman"/>
          <w:b/>
          <w:bCs/>
        </w:rPr>
        <w:t>K bodu 4</w:t>
      </w:r>
      <w:r w:rsidRPr="002E0AD0">
        <w:rPr>
          <w:rFonts w:ascii="Times New Roman" w:hAnsi="Times New Roman" w:cs="Times New Roman"/>
        </w:rPr>
        <w:t>.- §36</w:t>
      </w:r>
      <w:r w:rsidRPr="002E0AD0">
        <w:rPr>
          <w:rFonts w:ascii="Times New Roman" w:hAnsi="Times New Roman" w:cs="Times New Roman"/>
          <w:b/>
          <w:bCs/>
        </w:rPr>
        <w:t xml:space="preserve"> </w:t>
      </w:r>
    </w:p>
    <w:p w14:paraId="71E36B02" w14:textId="1A3C6B6B" w:rsidR="00C65E8E" w:rsidRDefault="00C65E8E" w:rsidP="007F3551">
      <w:pPr>
        <w:spacing w:after="0"/>
        <w:jc w:val="both"/>
        <w:rPr>
          <w:rFonts w:ascii="Times New Roman" w:hAnsi="Times New Roman" w:cs="Times New Roman"/>
        </w:rPr>
      </w:pPr>
      <w:r w:rsidRPr="002E0AD0">
        <w:rPr>
          <w:rFonts w:ascii="Times New Roman" w:hAnsi="Times New Roman" w:cs="Times New Roman"/>
        </w:rPr>
        <w:t>Navrhovaná úprava vychází ze sloučení zařízení uvedených v §34. Je tudíž na místě zvážit účelnost tohoto ustanovení.</w:t>
      </w:r>
    </w:p>
    <w:p w14:paraId="1AF19535" w14:textId="77777777" w:rsidR="002776C3" w:rsidRPr="002E0AD0" w:rsidRDefault="002776C3" w:rsidP="007F3551">
      <w:pPr>
        <w:spacing w:after="0"/>
        <w:jc w:val="both"/>
        <w:rPr>
          <w:rFonts w:ascii="Times New Roman" w:hAnsi="Times New Roman" w:cs="Times New Roman"/>
        </w:rPr>
      </w:pPr>
    </w:p>
    <w:p w14:paraId="0D0AAAB8" w14:textId="7B0D6570" w:rsidR="00C65E8E" w:rsidRPr="002E0AD0" w:rsidRDefault="00C65E8E" w:rsidP="007F3551">
      <w:pPr>
        <w:spacing w:after="0"/>
        <w:jc w:val="both"/>
        <w:rPr>
          <w:rFonts w:ascii="Times New Roman" w:hAnsi="Times New Roman" w:cs="Times New Roman"/>
        </w:rPr>
      </w:pPr>
      <w:r w:rsidRPr="002E0AD0">
        <w:rPr>
          <w:rFonts w:ascii="Times New Roman" w:hAnsi="Times New Roman" w:cs="Times New Roman"/>
          <w:b/>
          <w:bCs/>
        </w:rPr>
        <w:t xml:space="preserve">K bodu 5. </w:t>
      </w:r>
      <w:r w:rsidRPr="002E0AD0">
        <w:rPr>
          <w:rFonts w:ascii="Times New Roman" w:hAnsi="Times New Roman" w:cs="Times New Roman"/>
        </w:rPr>
        <w:t>- §39 pečovatelská a asistenční služba</w:t>
      </w:r>
    </w:p>
    <w:p w14:paraId="2D8548B0" w14:textId="002BD0B1" w:rsidR="00C65E8E" w:rsidRPr="002E0AD0" w:rsidRDefault="00C65E8E" w:rsidP="007F3551">
      <w:pPr>
        <w:spacing w:after="0"/>
        <w:jc w:val="both"/>
        <w:rPr>
          <w:rFonts w:ascii="Times New Roman" w:hAnsi="Times New Roman" w:cs="Times New Roman"/>
        </w:rPr>
      </w:pPr>
      <w:r w:rsidRPr="002E0AD0">
        <w:rPr>
          <w:rFonts w:ascii="Times New Roman" w:hAnsi="Times New Roman" w:cs="Times New Roman"/>
        </w:rPr>
        <w:t xml:space="preserve">Předložené znění je naprosto nepřijatelné. Ve své podstatě znamená naprostý zánik asistenční služby, která je v současné době charakterizovaná jako služba bez časového omezení v přirozeném sociálním prostředí osob a při činnostech, které osoba potřebuje. Toto základní vymezení chybí. Absence ustanovení o poskytování služby bez časového omezení i po obsahové stránce vede k tomu, že prakticky jedinou službou bude v praxi režim pečovatelské služby, což je pro řadu postižených i pro NRZP zcela nepřijatelné. V tomto směru odkazuji na připomínky, které vznesla Národní rada k návrhu novely zákona předloženého MPSV. Znění všech připomínek je uvedeno v příloze. </w:t>
      </w:r>
    </w:p>
    <w:p w14:paraId="1C13D24F" w14:textId="77777777" w:rsidR="00631004" w:rsidRDefault="00631004" w:rsidP="007F3551">
      <w:pPr>
        <w:spacing w:after="0"/>
        <w:jc w:val="both"/>
        <w:rPr>
          <w:rFonts w:ascii="Times New Roman" w:hAnsi="Times New Roman" w:cs="Times New Roman"/>
          <w:b/>
          <w:bCs/>
        </w:rPr>
      </w:pPr>
    </w:p>
    <w:p w14:paraId="2BF1C4E8" w14:textId="75AA29D5" w:rsidR="00C65E8E" w:rsidRPr="002E0AD0" w:rsidRDefault="00C65E8E" w:rsidP="007F3551">
      <w:pPr>
        <w:spacing w:after="0"/>
        <w:jc w:val="both"/>
        <w:rPr>
          <w:rFonts w:ascii="Times New Roman" w:hAnsi="Times New Roman" w:cs="Times New Roman"/>
          <w:b/>
          <w:bCs/>
        </w:rPr>
      </w:pPr>
      <w:r w:rsidRPr="002E0AD0">
        <w:rPr>
          <w:rFonts w:ascii="Times New Roman" w:hAnsi="Times New Roman" w:cs="Times New Roman"/>
          <w:b/>
          <w:bCs/>
        </w:rPr>
        <w:t xml:space="preserve">K bodu 6. </w:t>
      </w:r>
      <w:r w:rsidRPr="002E0AD0">
        <w:rPr>
          <w:rFonts w:ascii="Times New Roman" w:hAnsi="Times New Roman" w:cs="Times New Roman"/>
        </w:rPr>
        <w:t>- §40</w:t>
      </w:r>
    </w:p>
    <w:p w14:paraId="2CE698A6" w14:textId="05461F67" w:rsidR="00C65E8E" w:rsidRPr="002E0AD0" w:rsidRDefault="00C65E8E" w:rsidP="007F3551">
      <w:pPr>
        <w:spacing w:after="0"/>
        <w:jc w:val="both"/>
        <w:rPr>
          <w:rFonts w:ascii="Times New Roman" w:hAnsi="Times New Roman" w:cs="Times New Roman"/>
        </w:rPr>
      </w:pPr>
      <w:r w:rsidRPr="002E0AD0">
        <w:rPr>
          <w:rFonts w:ascii="Times New Roman" w:hAnsi="Times New Roman" w:cs="Times New Roman"/>
        </w:rPr>
        <w:t>Přestože se toto ustanovení upravující pečovatelskou službu formálně zrušuje, ve skutečnosti, jak jsem ukázal výše, dochází nikoliv ke zrušení tohoto ustanovení, ale k faktickému zrušení ustanovení §39.</w:t>
      </w:r>
    </w:p>
    <w:p w14:paraId="4AD090B1" w14:textId="77777777" w:rsidR="002776C3" w:rsidRDefault="002776C3" w:rsidP="007F3551">
      <w:pPr>
        <w:spacing w:after="0"/>
        <w:jc w:val="both"/>
        <w:rPr>
          <w:rFonts w:ascii="Times New Roman" w:hAnsi="Times New Roman" w:cs="Times New Roman"/>
          <w:b/>
          <w:bCs/>
        </w:rPr>
      </w:pPr>
    </w:p>
    <w:p w14:paraId="6E2F6E6F" w14:textId="411B2E6B" w:rsidR="00C65E8E" w:rsidRPr="002E0AD0" w:rsidRDefault="00C65E8E" w:rsidP="007F3551">
      <w:pPr>
        <w:spacing w:after="0"/>
        <w:jc w:val="both"/>
        <w:rPr>
          <w:rFonts w:ascii="Times New Roman" w:hAnsi="Times New Roman" w:cs="Times New Roman"/>
        </w:rPr>
      </w:pPr>
      <w:r w:rsidRPr="002E0AD0">
        <w:rPr>
          <w:rFonts w:ascii="Times New Roman" w:hAnsi="Times New Roman" w:cs="Times New Roman"/>
          <w:b/>
          <w:bCs/>
        </w:rPr>
        <w:t xml:space="preserve">K bodu 7. </w:t>
      </w:r>
      <w:r w:rsidRPr="002E0AD0">
        <w:rPr>
          <w:rFonts w:ascii="Times New Roman" w:hAnsi="Times New Roman" w:cs="Times New Roman"/>
        </w:rPr>
        <w:t>- §48 domovy sociální péče</w:t>
      </w:r>
    </w:p>
    <w:p w14:paraId="27C1A087" w14:textId="7BA6E2CD" w:rsidR="00C65E8E" w:rsidRPr="002E0AD0" w:rsidRDefault="00C65E8E" w:rsidP="007F3551">
      <w:pPr>
        <w:spacing w:after="0"/>
        <w:jc w:val="both"/>
        <w:rPr>
          <w:rFonts w:ascii="Times New Roman" w:hAnsi="Times New Roman" w:cs="Times New Roman"/>
        </w:rPr>
      </w:pPr>
      <w:r w:rsidRPr="002E0AD0">
        <w:rPr>
          <w:rFonts w:ascii="Times New Roman" w:hAnsi="Times New Roman" w:cs="Times New Roman"/>
        </w:rPr>
        <w:t xml:space="preserve">Již úvodní ustanovení </w:t>
      </w:r>
      <w:r w:rsidR="00667D41" w:rsidRPr="002E0AD0">
        <w:rPr>
          <w:rFonts w:ascii="Times New Roman" w:hAnsi="Times New Roman" w:cs="Times New Roman"/>
        </w:rPr>
        <w:t>zpochybňuje racionalitu sloučení dříve samostatných typů zařízení. Na jedné straně jsou zde osoby se sníženou soběstačností z důvodu zdravotního postižení, věku nebo i závislosti, ale i zařízení dětí, jimž byla nařízena ústavní výchova, ochranná výchova, výchovné nebo předběžné opatření. Také u tohoto institutu vyjádřila Národní rada závažné připomínky uvedené v příloze.</w:t>
      </w:r>
    </w:p>
    <w:p w14:paraId="4C57BFCB" w14:textId="24A89DF9" w:rsidR="00667D41" w:rsidRPr="002E0AD0" w:rsidRDefault="00667D41" w:rsidP="007F3551">
      <w:pPr>
        <w:spacing w:after="0"/>
        <w:jc w:val="both"/>
        <w:rPr>
          <w:rFonts w:ascii="Times New Roman" w:hAnsi="Times New Roman" w:cs="Times New Roman"/>
        </w:rPr>
      </w:pPr>
      <w:r w:rsidRPr="002E0AD0">
        <w:rPr>
          <w:rFonts w:ascii="Times New Roman" w:hAnsi="Times New Roman" w:cs="Times New Roman"/>
          <w:b/>
          <w:bCs/>
        </w:rPr>
        <w:t xml:space="preserve">K bodu 8. </w:t>
      </w:r>
      <w:r w:rsidRPr="002E0AD0">
        <w:rPr>
          <w:rFonts w:ascii="Times New Roman" w:hAnsi="Times New Roman" w:cs="Times New Roman"/>
        </w:rPr>
        <w:t>– zrušení §49 a §50 včetně nadpisů</w:t>
      </w:r>
    </w:p>
    <w:p w14:paraId="73C11F5D" w14:textId="280561A1" w:rsidR="00667D41" w:rsidRPr="002E0AD0" w:rsidRDefault="00667D41" w:rsidP="007F3551">
      <w:pPr>
        <w:spacing w:after="0"/>
        <w:jc w:val="both"/>
        <w:rPr>
          <w:rFonts w:ascii="Times New Roman" w:hAnsi="Times New Roman" w:cs="Times New Roman"/>
        </w:rPr>
      </w:pPr>
      <w:r w:rsidRPr="002E0AD0">
        <w:rPr>
          <w:rFonts w:ascii="Times New Roman" w:hAnsi="Times New Roman" w:cs="Times New Roman"/>
        </w:rPr>
        <w:t>S ohledem na výše uvedené je nutno zvážit účelnost navrhovaného sloučení.</w:t>
      </w:r>
    </w:p>
    <w:p w14:paraId="717F2BC9" w14:textId="4D22065A" w:rsidR="00667D41" w:rsidRPr="002E0AD0" w:rsidRDefault="00667D41" w:rsidP="007F3551">
      <w:pPr>
        <w:spacing w:after="0"/>
        <w:jc w:val="both"/>
        <w:rPr>
          <w:rFonts w:ascii="Times New Roman" w:hAnsi="Times New Roman" w:cs="Times New Roman"/>
        </w:rPr>
      </w:pPr>
      <w:r w:rsidRPr="002E0AD0">
        <w:rPr>
          <w:rFonts w:ascii="Times New Roman" w:hAnsi="Times New Roman" w:cs="Times New Roman"/>
          <w:b/>
          <w:bCs/>
        </w:rPr>
        <w:t>K bodům 9. – 14.</w:t>
      </w:r>
      <w:r w:rsidRPr="002E0AD0">
        <w:rPr>
          <w:rFonts w:ascii="Times New Roman" w:hAnsi="Times New Roman" w:cs="Times New Roman"/>
        </w:rPr>
        <w:t xml:space="preserve">  Jde o formální změny související s vytvořením institutu „Domovy sociální péče“.</w:t>
      </w:r>
    </w:p>
    <w:p w14:paraId="5E1E6044" w14:textId="77777777" w:rsidR="00EA226C" w:rsidRDefault="00EA226C" w:rsidP="007F3551">
      <w:pPr>
        <w:spacing w:after="0"/>
        <w:jc w:val="both"/>
        <w:rPr>
          <w:rFonts w:ascii="Times New Roman" w:hAnsi="Times New Roman" w:cs="Times New Roman"/>
          <w:b/>
          <w:bCs/>
        </w:rPr>
      </w:pPr>
    </w:p>
    <w:p w14:paraId="2D5A9099" w14:textId="71AEE89A" w:rsidR="00667D41" w:rsidRPr="002E0AD0" w:rsidRDefault="00667D41" w:rsidP="007F3551">
      <w:pPr>
        <w:spacing w:after="0"/>
        <w:jc w:val="both"/>
        <w:rPr>
          <w:rFonts w:ascii="Times New Roman" w:hAnsi="Times New Roman" w:cs="Times New Roman"/>
        </w:rPr>
      </w:pPr>
      <w:r w:rsidRPr="002E0AD0">
        <w:rPr>
          <w:rFonts w:ascii="Times New Roman" w:hAnsi="Times New Roman" w:cs="Times New Roman"/>
          <w:b/>
          <w:bCs/>
        </w:rPr>
        <w:t>K bodu 15. a 16.</w:t>
      </w:r>
      <w:r w:rsidRPr="002E0AD0">
        <w:rPr>
          <w:rFonts w:ascii="Times New Roman" w:hAnsi="Times New Roman" w:cs="Times New Roman"/>
        </w:rPr>
        <w:t xml:space="preserve"> Jde o formální změny způsobené sloučením pečovatelské služby a osobní asistence.</w:t>
      </w:r>
    </w:p>
    <w:p w14:paraId="27768277" w14:textId="77777777" w:rsidR="001C4E1A" w:rsidRDefault="001C4E1A" w:rsidP="007F3551">
      <w:pPr>
        <w:spacing w:after="0"/>
        <w:jc w:val="both"/>
        <w:rPr>
          <w:rFonts w:ascii="Times New Roman" w:hAnsi="Times New Roman" w:cs="Times New Roman"/>
          <w:b/>
          <w:bCs/>
        </w:rPr>
      </w:pPr>
    </w:p>
    <w:p w14:paraId="1C1BB0E9" w14:textId="265497A6" w:rsidR="00667D41" w:rsidRDefault="00CC27AF" w:rsidP="007F3551">
      <w:pPr>
        <w:spacing w:after="0"/>
        <w:jc w:val="both"/>
        <w:rPr>
          <w:rFonts w:ascii="Times New Roman" w:hAnsi="Times New Roman" w:cs="Times New Roman"/>
        </w:rPr>
      </w:pPr>
      <w:r w:rsidRPr="00602251">
        <w:rPr>
          <w:rFonts w:ascii="Times New Roman" w:hAnsi="Times New Roman" w:cs="Times New Roman"/>
          <w:b/>
          <w:bCs/>
        </w:rPr>
        <w:t>K bodu 17</w:t>
      </w:r>
      <w:r w:rsidRPr="00602251">
        <w:rPr>
          <w:rFonts w:ascii="Times New Roman" w:hAnsi="Times New Roman" w:cs="Times New Roman"/>
        </w:rPr>
        <w:t xml:space="preserve">. Navrhované nové ustanovení §76a poprvé upravuje problematiku růstu výše úhrad za sociální služby. Na rozdíl od současného stavu, kdy ke zvýšení částek docházelo jednorázově rozhodnutím MPSV, zavádí nové ustanovení, systém pravidelné každoroční </w:t>
      </w:r>
      <w:proofErr w:type="gramStart"/>
      <w:r w:rsidRPr="00602251">
        <w:rPr>
          <w:rFonts w:ascii="Times New Roman" w:hAnsi="Times New Roman" w:cs="Times New Roman"/>
        </w:rPr>
        <w:t>valorizace</w:t>
      </w:r>
      <w:proofErr w:type="gramEnd"/>
      <w:r w:rsidRPr="00602251">
        <w:rPr>
          <w:rFonts w:ascii="Times New Roman" w:hAnsi="Times New Roman" w:cs="Times New Roman"/>
        </w:rPr>
        <w:t xml:space="preserve"> a to odvozením indexu spotřebitelských cen a indexu růstu reálné mzdy. Způsob výpočtu je potom shodný jako u způsobu výpočtu všeobecného vyměřovacího základu podle zákona č. 155/1995 Sb., o důchodovém pojištění.</w:t>
      </w:r>
      <w:r w:rsidRPr="002E0AD0">
        <w:rPr>
          <w:rFonts w:ascii="Times New Roman" w:hAnsi="Times New Roman" w:cs="Times New Roman"/>
        </w:rPr>
        <w:t xml:space="preserve"> </w:t>
      </w:r>
    </w:p>
    <w:p w14:paraId="164A765A" w14:textId="1662146C" w:rsidR="00602251" w:rsidRDefault="00602251" w:rsidP="007F3551">
      <w:pPr>
        <w:spacing w:after="0"/>
        <w:ind w:left="705"/>
        <w:jc w:val="both"/>
        <w:rPr>
          <w:rFonts w:ascii="Times New Roman" w:hAnsi="Times New Roman" w:cs="Times New Roman"/>
        </w:rPr>
      </w:pPr>
      <w:r w:rsidRPr="00602251">
        <w:rPr>
          <w:rFonts w:ascii="Times New Roman" w:hAnsi="Times New Roman" w:cs="Times New Roman"/>
          <w:highlight w:val="yellow"/>
        </w:rPr>
        <w:t>ER: Domnívám se, že současně s touto navrhovanou změnou by mělo dojít k obdobné změně ohledně pravidelné valorizace příspěvku na péči</w:t>
      </w:r>
      <w:r w:rsidR="00DB28C9">
        <w:rPr>
          <w:rFonts w:ascii="Times New Roman" w:hAnsi="Times New Roman" w:cs="Times New Roman"/>
          <w:highlight w:val="yellow"/>
        </w:rPr>
        <w:t xml:space="preserve"> ve všech stupních</w:t>
      </w:r>
      <w:r w:rsidRPr="00602251">
        <w:rPr>
          <w:rFonts w:ascii="Times New Roman" w:hAnsi="Times New Roman" w:cs="Times New Roman"/>
          <w:highlight w:val="yellow"/>
        </w:rPr>
        <w:t xml:space="preserve">, neboť jinak se budou stávat sociální služby pro </w:t>
      </w:r>
      <w:r w:rsidR="00DB28C9">
        <w:rPr>
          <w:rFonts w:ascii="Times New Roman" w:hAnsi="Times New Roman" w:cs="Times New Roman"/>
          <w:highlight w:val="yellow"/>
        </w:rPr>
        <w:t>osoby, jež je využívají,</w:t>
      </w:r>
      <w:r w:rsidRPr="00602251">
        <w:rPr>
          <w:rFonts w:ascii="Times New Roman" w:hAnsi="Times New Roman" w:cs="Times New Roman"/>
          <w:highlight w:val="yellow"/>
        </w:rPr>
        <w:t xml:space="preserve"> více a více finančně nedostupné. Je pravda, že dochází pravidelně k navyšování starobních a invalidních důchodů, nicméně to jde ruku v ruce s</w:t>
      </w:r>
      <w:r w:rsidR="00DB28C9">
        <w:rPr>
          <w:rFonts w:ascii="Times New Roman" w:hAnsi="Times New Roman" w:cs="Times New Roman"/>
          <w:highlight w:val="yellow"/>
        </w:rPr>
        <w:t xml:space="preserve"> růstem </w:t>
      </w:r>
      <w:r w:rsidRPr="00602251">
        <w:rPr>
          <w:rFonts w:ascii="Times New Roman" w:hAnsi="Times New Roman" w:cs="Times New Roman"/>
          <w:highlight w:val="yellow"/>
        </w:rPr>
        <w:t>všech ostatních</w:t>
      </w:r>
      <w:r>
        <w:rPr>
          <w:rFonts w:ascii="Times New Roman" w:hAnsi="Times New Roman" w:cs="Times New Roman"/>
          <w:highlight w:val="yellow"/>
        </w:rPr>
        <w:t xml:space="preserve"> cen</w:t>
      </w:r>
      <w:r w:rsidRPr="00602251">
        <w:rPr>
          <w:rFonts w:ascii="Times New Roman" w:hAnsi="Times New Roman" w:cs="Times New Roman"/>
          <w:highlight w:val="yellow"/>
        </w:rPr>
        <w:t xml:space="preserve"> služeb a zboží (nájmy, strava apod.), takže není pravda, že pouze </w:t>
      </w:r>
      <w:r w:rsidRPr="00602251">
        <w:rPr>
          <w:rFonts w:ascii="Times New Roman" w:hAnsi="Times New Roman" w:cs="Times New Roman"/>
          <w:highlight w:val="yellow"/>
        </w:rPr>
        <w:lastRenderedPageBreak/>
        <w:t xml:space="preserve">navyšování důchodů zajistí stejnou dostupnost sociálních </w:t>
      </w:r>
      <w:r w:rsidRPr="00DB28C9">
        <w:rPr>
          <w:rFonts w:ascii="Times New Roman" w:hAnsi="Times New Roman" w:cs="Times New Roman"/>
          <w:highlight w:val="yellow"/>
        </w:rPr>
        <w:t>služeb pr</w:t>
      </w:r>
      <w:r w:rsidR="00DB28C9" w:rsidRPr="00DB28C9">
        <w:rPr>
          <w:rFonts w:ascii="Times New Roman" w:hAnsi="Times New Roman" w:cs="Times New Roman"/>
          <w:highlight w:val="yellow"/>
        </w:rPr>
        <w:t>o osoby, je</w:t>
      </w:r>
      <w:r w:rsidR="007F3551">
        <w:rPr>
          <w:rFonts w:ascii="Times New Roman" w:hAnsi="Times New Roman" w:cs="Times New Roman"/>
          <w:highlight w:val="yellow"/>
        </w:rPr>
        <w:t xml:space="preserve">ž </w:t>
      </w:r>
      <w:proofErr w:type="gramStart"/>
      <w:r w:rsidR="007F3551">
        <w:rPr>
          <w:rFonts w:ascii="Times New Roman" w:hAnsi="Times New Roman" w:cs="Times New Roman"/>
          <w:highlight w:val="yellow"/>
        </w:rPr>
        <w:t xml:space="preserve">je </w:t>
      </w:r>
      <w:r w:rsidR="00DB28C9" w:rsidRPr="00DB28C9">
        <w:rPr>
          <w:rFonts w:ascii="Times New Roman" w:hAnsi="Times New Roman" w:cs="Times New Roman"/>
          <w:highlight w:val="yellow"/>
        </w:rPr>
        <w:t xml:space="preserve"> nezbytně</w:t>
      </w:r>
      <w:proofErr w:type="gramEnd"/>
      <w:r w:rsidR="00DB28C9" w:rsidRPr="00DB28C9">
        <w:rPr>
          <w:rFonts w:ascii="Times New Roman" w:hAnsi="Times New Roman" w:cs="Times New Roman"/>
          <w:highlight w:val="yellow"/>
        </w:rPr>
        <w:t xml:space="preserve"> potřebují.</w:t>
      </w:r>
    </w:p>
    <w:p w14:paraId="119BFECD" w14:textId="77777777" w:rsidR="001C4E1A" w:rsidRPr="002E0AD0" w:rsidRDefault="001C4E1A" w:rsidP="007F3551">
      <w:pPr>
        <w:spacing w:after="0"/>
        <w:jc w:val="both"/>
        <w:rPr>
          <w:rFonts w:ascii="Times New Roman" w:hAnsi="Times New Roman" w:cs="Times New Roman"/>
        </w:rPr>
      </w:pPr>
    </w:p>
    <w:p w14:paraId="0B473312" w14:textId="6110E209" w:rsidR="00B70C26" w:rsidRDefault="00B70C26" w:rsidP="007F3551">
      <w:pPr>
        <w:spacing w:after="0"/>
        <w:jc w:val="both"/>
        <w:rPr>
          <w:rFonts w:ascii="Times New Roman" w:hAnsi="Times New Roman" w:cs="Times New Roman"/>
        </w:rPr>
      </w:pPr>
      <w:r w:rsidRPr="00602251">
        <w:rPr>
          <w:rFonts w:ascii="Times New Roman" w:hAnsi="Times New Roman" w:cs="Times New Roman"/>
          <w:b/>
          <w:bCs/>
        </w:rPr>
        <w:t xml:space="preserve">K bodu 18. </w:t>
      </w:r>
      <w:r w:rsidRPr="00602251">
        <w:rPr>
          <w:rFonts w:ascii="Times New Roman" w:hAnsi="Times New Roman" w:cs="Times New Roman"/>
        </w:rPr>
        <w:t>V rámci ustanovení §79 o registraci poskytovatelů je nutné zvážit, zda zrušení podmínky nedbalostního trestného činu v souvislosti s vykonáváním činnosti při poskytování sociálních služeb u pracovníka v sociálních službách je odůvodněné.</w:t>
      </w:r>
    </w:p>
    <w:p w14:paraId="5FBC623D" w14:textId="1CEB7A3D" w:rsidR="001F5DE0" w:rsidRPr="002E0AD0" w:rsidRDefault="001F5DE0" w:rsidP="007F3551">
      <w:pPr>
        <w:spacing w:after="0"/>
        <w:ind w:left="705"/>
        <w:jc w:val="both"/>
        <w:rPr>
          <w:rFonts w:ascii="Times New Roman" w:hAnsi="Times New Roman" w:cs="Times New Roman"/>
        </w:rPr>
      </w:pPr>
      <w:r w:rsidRPr="00D33B30">
        <w:rPr>
          <w:rFonts w:ascii="Times New Roman" w:hAnsi="Times New Roman" w:cs="Times New Roman"/>
          <w:highlight w:val="yellow"/>
        </w:rPr>
        <w:t>ER: Osobně bych ho tam ponechala.  Jedná se o trestný čin, ač nedbalostní, a nikoliv pouze o přestupek či nějaké pracovněprávní porušení povinností, což už lze vždy považovat za</w:t>
      </w:r>
      <w:r w:rsidR="00602251">
        <w:rPr>
          <w:rFonts w:ascii="Times New Roman" w:hAnsi="Times New Roman" w:cs="Times New Roman"/>
          <w:highlight w:val="yellow"/>
        </w:rPr>
        <w:t xml:space="preserve"> velmi</w:t>
      </w:r>
      <w:r w:rsidRPr="00D33B30">
        <w:rPr>
          <w:rFonts w:ascii="Times New Roman" w:hAnsi="Times New Roman" w:cs="Times New Roman"/>
          <w:highlight w:val="yellow"/>
        </w:rPr>
        <w:t xml:space="preserve"> závažné.</w:t>
      </w:r>
    </w:p>
    <w:p w14:paraId="0EACA4A2" w14:textId="77777777" w:rsidR="009610C3" w:rsidRDefault="009610C3" w:rsidP="007F3551">
      <w:pPr>
        <w:spacing w:after="0"/>
        <w:jc w:val="both"/>
        <w:rPr>
          <w:rFonts w:ascii="Times New Roman" w:hAnsi="Times New Roman" w:cs="Times New Roman"/>
          <w:b/>
          <w:bCs/>
        </w:rPr>
      </w:pPr>
    </w:p>
    <w:p w14:paraId="4BF575DE" w14:textId="38AE3825" w:rsidR="00B70C26" w:rsidRPr="002E0AD0" w:rsidRDefault="00B70C26" w:rsidP="007F3551">
      <w:pPr>
        <w:spacing w:after="0"/>
        <w:jc w:val="both"/>
        <w:rPr>
          <w:rFonts w:ascii="Times New Roman" w:hAnsi="Times New Roman" w:cs="Times New Roman"/>
        </w:rPr>
      </w:pPr>
      <w:r w:rsidRPr="002E0AD0">
        <w:rPr>
          <w:rFonts w:ascii="Times New Roman" w:hAnsi="Times New Roman" w:cs="Times New Roman"/>
          <w:b/>
          <w:bCs/>
        </w:rPr>
        <w:t>K bodu 19. – 37</w:t>
      </w:r>
      <w:r w:rsidRPr="002E0AD0">
        <w:rPr>
          <w:rFonts w:ascii="Times New Roman" w:hAnsi="Times New Roman" w:cs="Times New Roman"/>
        </w:rPr>
        <w:t xml:space="preserve">. V uvedených bodech jsou zpřesňovány </w:t>
      </w:r>
      <w:r w:rsidR="0083709E" w:rsidRPr="002E0AD0">
        <w:rPr>
          <w:rFonts w:ascii="Times New Roman" w:hAnsi="Times New Roman" w:cs="Times New Roman"/>
        </w:rPr>
        <w:t xml:space="preserve">některé </w:t>
      </w:r>
      <w:r w:rsidRPr="002E0AD0">
        <w:rPr>
          <w:rFonts w:ascii="Times New Roman" w:hAnsi="Times New Roman" w:cs="Times New Roman"/>
        </w:rPr>
        <w:t xml:space="preserve">povinnosti zřizovatelů </w:t>
      </w:r>
      <w:r w:rsidR="0083709E" w:rsidRPr="002E0AD0">
        <w:rPr>
          <w:rFonts w:ascii="Times New Roman" w:hAnsi="Times New Roman" w:cs="Times New Roman"/>
        </w:rPr>
        <w:t>sociálních služeb, takže nepovažuji za nutné, aby se jimi NRZP ČR podrobněji zabývala.</w:t>
      </w:r>
    </w:p>
    <w:p w14:paraId="72E8C7DA" w14:textId="77777777" w:rsidR="009610C3" w:rsidRDefault="009610C3" w:rsidP="007F3551">
      <w:pPr>
        <w:spacing w:after="0"/>
        <w:jc w:val="both"/>
        <w:rPr>
          <w:rFonts w:ascii="Times New Roman" w:hAnsi="Times New Roman" w:cs="Times New Roman"/>
          <w:b/>
          <w:bCs/>
        </w:rPr>
      </w:pPr>
    </w:p>
    <w:p w14:paraId="0C17CA47" w14:textId="6C7C2D75" w:rsidR="0083709E" w:rsidRDefault="0083709E" w:rsidP="007F3551">
      <w:pPr>
        <w:spacing w:after="0"/>
        <w:jc w:val="both"/>
        <w:rPr>
          <w:rFonts w:ascii="Times New Roman" w:hAnsi="Times New Roman" w:cs="Times New Roman"/>
        </w:rPr>
      </w:pPr>
      <w:r w:rsidRPr="002E0AD0">
        <w:rPr>
          <w:rFonts w:ascii="Times New Roman" w:hAnsi="Times New Roman" w:cs="Times New Roman"/>
          <w:b/>
          <w:bCs/>
        </w:rPr>
        <w:t>K bodu 38</w:t>
      </w:r>
      <w:r w:rsidRPr="002E0AD0">
        <w:rPr>
          <w:rFonts w:ascii="Times New Roman" w:hAnsi="Times New Roman" w:cs="Times New Roman"/>
        </w:rPr>
        <w:t>. nemám zásadní připomínky</w:t>
      </w:r>
    </w:p>
    <w:p w14:paraId="4B9D79F5" w14:textId="735C9307" w:rsidR="002E0AD0" w:rsidRDefault="002E0AD0" w:rsidP="007F3551">
      <w:pPr>
        <w:spacing w:after="0"/>
        <w:jc w:val="both"/>
        <w:rPr>
          <w:rFonts w:ascii="Times New Roman" w:hAnsi="Times New Roman" w:cs="Times New Roman"/>
        </w:rPr>
      </w:pPr>
    </w:p>
    <w:p w14:paraId="41816A61" w14:textId="1CDAE860" w:rsidR="002E0AD0" w:rsidRDefault="002E0AD0" w:rsidP="007F3551">
      <w:pPr>
        <w:spacing w:after="0"/>
        <w:jc w:val="both"/>
        <w:rPr>
          <w:rFonts w:ascii="Times New Roman" w:hAnsi="Times New Roman" w:cs="Times New Roman"/>
        </w:rPr>
      </w:pPr>
    </w:p>
    <w:p w14:paraId="08459483" w14:textId="77777777" w:rsidR="002E0AD0" w:rsidRPr="00F41D9F" w:rsidRDefault="002E0AD0" w:rsidP="007F3551">
      <w:pPr>
        <w:jc w:val="both"/>
        <w:rPr>
          <w:rFonts w:ascii="Times New Roman" w:hAnsi="Times New Roman" w:cs="Times New Roman"/>
          <w:b/>
          <w:bCs/>
          <w:sz w:val="28"/>
          <w:szCs w:val="28"/>
        </w:rPr>
      </w:pPr>
      <w:r w:rsidRPr="00F41D9F">
        <w:rPr>
          <w:rFonts w:ascii="Times New Roman" w:hAnsi="Times New Roman" w:cs="Times New Roman"/>
          <w:b/>
          <w:bCs/>
          <w:sz w:val="28"/>
          <w:szCs w:val="28"/>
        </w:rPr>
        <w:t xml:space="preserve">Zásadní připomínky k poslaneckému návrhu zákona č. 108/2006 Sb., o sociálních </w:t>
      </w:r>
      <w:proofErr w:type="gramStart"/>
      <w:r w:rsidRPr="00F41D9F">
        <w:rPr>
          <w:rFonts w:ascii="Times New Roman" w:hAnsi="Times New Roman" w:cs="Times New Roman"/>
          <w:b/>
          <w:bCs/>
          <w:sz w:val="28"/>
          <w:szCs w:val="28"/>
        </w:rPr>
        <w:t>službách  článek</w:t>
      </w:r>
      <w:proofErr w:type="gramEnd"/>
      <w:r w:rsidRPr="00F41D9F">
        <w:rPr>
          <w:rFonts w:ascii="Times New Roman" w:hAnsi="Times New Roman" w:cs="Times New Roman"/>
          <w:b/>
          <w:bCs/>
          <w:sz w:val="28"/>
          <w:szCs w:val="28"/>
        </w:rPr>
        <w:t xml:space="preserve"> II.</w:t>
      </w:r>
    </w:p>
    <w:p w14:paraId="71596442" w14:textId="47E0B4A8" w:rsidR="002E0AD0" w:rsidRPr="002E0AD0" w:rsidRDefault="002E0AD0" w:rsidP="007F3551">
      <w:pPr>
        <w:jc w:val="both"/>
        <w:rPr>
          <w:rFonts w:ascii="Times New Roman" w:hAnsi="Times New Roman" w:cs="Times New Roman"/>
        </w:rPr>
      </w:pPr>
      <w:r w:rsidRPr="00F41D9F">
        <w:rPr>
          <w:rFonts w:ascii="Times New Roman" w:hAnsi="Times New Roman" w:cs="Times New Roman"/>
          <w:b/>
          <w:bCs/>
        </w:rPr>
        <w:t xml:space="preserve">K bodu 1. </w:t>
      </w:r>
      <w:r w:rsidRPr="00F41D9F">
        <w:rPr>
          <w:rFonts w:ascii="Times New Roman" w:hAnsi="Times New Roman" w:cs="Times New Roman"/>
        </w:rPr>
        <w:t xml:space="preserve">Navrhované jednorázové zvýšení maximální výše úhrad za sociální služby o </w:t>
      </w:r>
      <w:proofErr w:type="gramStart"/>
      <w:r w:rsidRPr="00F41D9F">
        <w:rPr>
          <w:rFonts w:ascii="Times New Roman" w:hAnsi="Times New Roman" w:cs="Times New Roman"/>
        </w:rPr>
        <w:t>20%</w:t>
      </w:r>
      <w:proofErr w:type="gramEnd"/>
      <w:r w:rsidRPr="00F41D9F">
        <w:rPr>
          <w:rFonts w:ascii="Times New Roman" w:hAnsi="Times New Roman" w:cs="Times New Roman"/>
        </w:rPr>
        <w:t xml:space="preserve"> počínaje účinností tohoto zákona znamená zvýšení výše úhrad o 26 Kč za hodinu, tj. na 156 Kč.</w:t>
      </w:r>
      <w:r w:rsidRPr="00F41D9F">
        <w:rPr>
          <w:rFonts w:ascii="Times New Roman" w:hAnsi="Times New Roman" w:cs="Times New Roman"/>
          <w:b/>
          <w:bCs/>
        </w:rPr>
        <w:t xml:space="preserve"> </w:t>
      </w:r>
      <w:r w:rsidRPr="00F41D9F">
        <w:rPr>
          <w:rFonts w:ascii="Times New Roman" w:hAnsi="Times New Roman" w:cs="Times New Roman"/>
        </w:rPr>
        <w:t xml:space="preserve">Zejména takovýto nárůst výše úhrad je pro uživatele využívajících asistenční službu v domácím prostředí při stupni závislosti 3. a 4. bez zvýšení příspěvku neakceptovatelné. Je nutno si uvědomit, </w:t>
      </w:r>
      <w:r w:rsidR="004E7D3B" w:rsidRPr="00F41D9F">
        <w:rPr>
          <w:rFonts w:ascii="Times New Roman" w:hAnsi="Times New Roman" w:cs="Times New Roman"/>
        </w:rPr>
        <w:t xml:space="preserve">že toto zvýšení cen o </w:t>
      </w:r>
      <w:proofErr w:type="gramStart"/>
      <w:r w:rsidR="004E7D3B" w:rsidRPr="00F41D9F">
        <w:rPr>
          <w:rFonts w:ascii="Times New Roman" w:hAnsi="Times New Roman" w:cs="Times New Roman"/>
        </w:rPr>
        <w:t>20%</w:t>
      </w:r>
      <w:proofErr w:type="gramEnd"/>
      <w:r w:rsidR="004E7D3B" w:rsidRPr="00F41D9F">
        <w:rPr>
          <w:rFonts w:ascii="Times New Roman" w:hAnsi="Times New Roman" w:cs="Times New Roman"/>
        </w:rPr>
        <w:t xml:space="preserve"> znamená současně snížení rozsahu poskytované péče také o 20%. </w:t>
      </w:r>
      <w:r w:rsidR="00F41D9F" w:rsidRPr="00DB28C9">
        <w:rPr>
          <w:rFonts w:ascii="Times New Roman" w:hAnsi="Times New Roman" w:cs="Times New Roman"/>
          <w:highlight w:val="yellow"/>
        </w:rPr>
        <w:t>Na tom nic nemění ani skutečnost, že pravidelně dochází k</w:t>
      </w:r>
      <w:r w:rsidR="00DB28C9" w:rsidRPr="00DB28C9">
        <w:rPr>
          <w:rFonts w:ascii="Times New Roman" w:hAnsi="Times New Roman" w:cs="Times New Roman"/>
          <w:highlight w:val="yellow"/>
        </w:rPr>
        <w:t> </w:t>
      </w:r>
      <w:r w:rsidR="00F41D9F" w:rsidRPr="00DB28C9">
        <w:rPr>
          <w:rFonts w:ascii="Times New Roman" w:hAnsi="Times New Roman" w:cs="Times New Roman"/>
          <w:highlight w:val="yellow"/>
        </w:rPr>
        <w:t>valo</w:t>
      </w:r>
      <w:r w:rsidR="00DB28C9" w:rsidRPr="00DB28C9">
        <w:rPr>
          <w:rFonts w:ascii="Times New Roman" w:hAnsi="Times New Roman" w:cs="Times New Roman"/>
          <w:highlight w:val="yellow"/>
        </w:rPr>
        <w:t>r</w:t>
      </w:r>
      <w:r w:rsidR="00F41D9F" w:rsidRPr="00DB28C9">
        <w:rPr>
          <w:rFonts w:ascii="Times New Roman" w:hAnsi="Times New Roman" w:cs="Times New Roman"/>
          <w:highlight w:val="yellow"/>
        </w:rPr>
        <w:t>izaci</w:t>
      </w:r>
      <w:r w:rsidR="00DB28C9" w:rsidRPr="00DB28C9">
        <w:rPr>
          <w:rFonts w:ascii="Times New Roman" w:hAnsi="Times New Roman" w:cs="Times New Roman"/>
          <w:highlight w:val="yellow"/>
        </w:rPr>
        <w:t xml:space="preserve"> starobních a invalidních důchodů, neboť toto navýšení odpovídá růstu cen ostatních služeb a zboží (nájem, energie, potraviny apod.), takže fakticky uživatelům důchodů žádné finanční přebytky n</w:t>
      </w:r>
      <w:r w:rsidR="007F3551">
        <w:rPr>
          <w:rFonts w:ascii="Times New Roman" w:hAnsi="Times New Roman" w:cs="Times New Roman"/>
          <w:highlight w:val="yellow"/>
        </w:rPr>
        <w:t>evznikají</w:t>
      </w:r>
      <w:r w:rsidR="00DB28C9" w:rsidRPr="00DB28C9">
        <w:rPr>
          <w:rFonts w:ascii="Times New Roman" w:hAnsi="Times New Roman" w:cs="Times New Roman"/>
          <w:highlight w:val="yellow"/>
        </w:rPr>
        <w:t>.</w:t>
      </w:r>
      <w:r w:rsidR="00F41D9F">
        <w:rPr>
          <w:rFonts w:ascii="Times New Roman" w:hAnsi="Times New Roman" w:cs="Times New Roman"/>
        </w:rPr>
        <w:t xml:space="preserve"> </w:t>
      </w:r>
      <w:r w:rsidR="004E7D3B" w:rsidRPr="00F41D9F">
        <w:rPr>
          <w:rFonts w:ascii="Times New Roman" w:hAnsi="Times New Roman" w:cs="Times New Roman"/>
        </w:rPr>
        <w:t xml:space="preserve">Tento dopad je o to závažnější, že prakticky všichni poskytovatelé osobní asistence účtují služby na celé hodiny, i když služba by trvala např. 30 minut. V souvislosti s tím zvážit, zda v těchto případech není na místě zvýšení příspěvku na péči u osob v domácím prostředí oproti ústavnímu zařízení, již s ohledem na to, že uživatelé sociálních služeb v pobytových zařízeních mají garantováno alespoň </w:t>
      </w:r>
      <w:proofErr w:type="gramStart"/>
      <w:r w:rsidR="004E7D3B" w:rsidRPr="00F41D9F">
        <w:rPr>
          <w:rFonts w:ascii="Times New Roman" w:hAnsi="Times New Roman" w:cs="Times New Roman"/>
        </w:rPr>
        <w:t>15%</w:t>
      </w:r>
      <w:proofErr w:type="gramEnd"/>
      <w:r w:rsidR="004E7D3B" w:rsidRPr="00F41D9F">
        <w:rPr>
          <w:rFonts w:ascii="Times New Roman" w:hAnsi="Times New Roman" w:cs="Times New Roman"/>
        </w:rPr>
        <w:t xml:space="preserve"> příjmu k volnému použití, zatímco u osob, jimž je péče poskytovaná v domácím prostředí taková garance není.</w:t>
      </w:r>
    </w:p>
    <w:p w14:paraId="15117C40" w14:textId="77777777" w:rsidR="002E0AD0" w:rsidRPr="002E0AD0" w:rsidRDefault="002E0AD0" w:rsidP="007F3551">
      <w:pPr>
        <w:spacing w:after="0"/>
        <w:jc w:val="both"/>
        <w:rPr>
          <w:rFonts w:ascii="Times New Roman" w:hAnsi="Times New Roman" w:cs="Times New Roman"/>
        </w:rPr>
      </w:pPr>
    </w:p>
    <w:sectPr w:rsidR="002E0AD0" w:rsidRPr="002E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B6491"/>
    <w:multiLevelType w:val="hybridMultilevel"/>
    <w:tmpl w:val="35FC795E"/>
    <w:lvl w:ilvl="0" w:tplc="1598B6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F3"/>
    <w:rsid w:val="001C4E1A"/>
    <w:rsid w:val="001F5DE0"/>
    <w:rsid w:val="002776C3"/>
    <w:rsid w:val="002E0AD0"/>
    <w:rsid w:val="004E7D3B"/>
    <w:rsid w:val="00602251"/>
    <w:rsid w:val="00631004"/>
    <w:rsid w:val="00667D41"/>
    <w:rsid w:val="007F3551"/>
    <w:rsid w:val="0083709E"/>
    <w:rsid w:val="009610C3"/>
    <w:rsid w:val="00A563F5"/>
    <w:rsid w:val="00B70C26"/>
    <w:rsid w:val="00C65E8E"/>
    <w:rsid w:val="00CC27AF"/>
    <w:rsid w:val="00D31EF3"/>
    <w:rsid w:val="00D33B30"/>
    <w:rsid w:val="00DB28C9"/>
    <w:rsid w:val="00EA226C"/>
    <w:rsid w:val="00F41D9F"/>
    <w:rsid w:val="00FB1B02"/>
    <w:rsid w:val="00FC2D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A838"/>
  <w15:chartTrackingRefBased/>
  <w15:docId w15:val="{BD4642A9-3D02-4A15-A2A1-BE8FED48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837</Words>
  <Characters>4940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Sedláčková</dc:creator>
  <cp:keywords/>
  <dc:description/>
  <cp:lastModifiedBy>eliskaritterova@outlook.cz</cp:lastModifiedBy>
  <cp:revision>6</cp:revision>
  <dcterms:created xsi:type="dcterms:W3CDTF">2021-02-24T08:28:00Z</dcterms:created>
  <dcterms:modified xsi:type="dcterms:W3CDTF">2021-02-26T15:40:00Z</dcterms:modified>
</cp:coreProperties>
</file>