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3E" w:rsidRDefault="00EF743E" w:rsidP="00EF743E">
      <w:pPr>
        <w:pStyle w:val="Podnadpis"/>
        <w:rPr>
          <w:rStyle w:val="Siln"/>
        </w:rPr>
      </w:pPr>
    </w:p>
    <w:p w:rsidR="003F3275" w:rsidRDefault="00D86D1A" w:rsidP="00EF743E">
      <w:pPr>
        <w:pStyle w:val="Podnadpis"/>
        <w:rPr>
          <w:rStyle w:val="Siln"/>
        </w:rPr>
      </w:pPr>
      <w:r>
        <w:rPr>
          <w:rStyle w:val="Siln"/>
        </w:rPr>
        <w:t xml:space="preserve">zástupkyně </w:t>
      </w:r>
      <w:r w:rsidR="00EF743E" w:rsidRPr="00EF743E">
        <w:rPr>
          <w:rStyle w:val="Siln"/>
        </w:rPr>
        <w:t>veřejn</w:t>
      </w:r>
      <w:r>
        <w:rPr>
          <w:rStyle w:val="Siln"/>
        </w:rPr>
        <w:t>ého</w:t>
      </w:r>
      <w:r w:rsidR="00EF743E" w:rsidRPr="00EF743E">
        <w:rPr>
          <w:rStyle w:val="Siln"/>
        </w:rPr>
        <w:t xml:space="preserve"> ochrán</w:t>
      </w:r>
      <w:r w:rsidR="00D25059">
        <w:rPr>
          <w:rStyle w:val="Siln"/>
        </w:rPr>
        <w:t>ce</w:t>
      </w:r>
      <w:r w:rsidR="00EF743E" w:rsidRPr="00EF743E">
        <w:rPr>
          <w:rStyle w:val="Siln"/>
        </w:rPr>
        <w:t xml:space="preserve"> práv</w:t>
      </w:r>
    </w:p>
    <w:p w:rsidR="00EF743E" w:rsidRPr="00EF743E" w:rsidRDefault="00D86D1A" w:rsidP="00EF743E">
      <w:pPr>
        <w:pStyle w:val="Podnadpis"/>
        <w:rPr>
          <w:rStyle w:val="Siln"/>
        </w:rPr>
      </w:pPr>
      <w:r>
        <w:rPr>
          <w:rStyle w:val="Siln"/>
        </w:rPr>
        <w:t>Mgr</w:t>
      </w:r>
      <w:r w:rsidR="00D25059">
        <w:rPr>
          <w:rStyle w:val="Siln"/>
        </w:rPr>
        <w:t xml:space="preserve">. </w:t>
      </w:r>
      <w:r>
        <w:rPr>
          <w:rStyle w:val="Siln"/>
        </w:rPr>
        <w:t>Monika</w:t>
      </w:r>
      <w:r w:rsidR="00D25059">
        <w:rPr>
          <w:rStyle w:val="Siln"/>
        </w:rPr>
        <w:t xml:space="preserve"> </w:t>
      </w:r>
      <w:r>
        <w:rPr>
          <w:rStyle w:val="Siln"/>
        </w:rPr>
        <w:t>Šimůnková</w:t>
      </w:r>
    </w:p>
    <w:p w:rsidR="00EF743E" w:rsidRPr="006876C2" w:rsidRDefault="00EF743E" w:rsidP="00EF743E">
      <w:pPr>
        <w:pStyle w:val="Podnadpis"/>
        <w:rPr>
          <w:szCs w:val="24"/>
          <w:lang w:eastAsia="cs-CZ"/>
        </w:rPr>
      </w:pPr>
    </w:p>
    <w:p w:rsidR="00EF743E" w:rsidRPr="00EF743E" w:rsidRDefault="00EF743E" w:rsidP="00EF743E">
      <w:pPr>
        <w:pStyle w:val="Podnadpis"/>
      </w:pPr>
      <w:r w:rsidRPr="00EF743E">
        <w:t>si Vás dovoluje pozvat</w:t>
      </w:r>
      <w:r>
        <w:t xml:space="preserve"> </w:t>
      </w:r>
      <w:r w:rsidR="00D86D1A">
        <w:t>ke sledování</w:t>
      </w:r>
      <w:r>
        <w:t> </w:t>
      </w:r>
      <w:r w:rsidR="0022264F">
        <w:t>on</w:t>
      </w:r>
      <w:r w:rsidR="000801DE">
        <w:t xml:space="preserve"> -</w:t>
      </w:r>
      <w:r w:rsidR="0022264F">
        <w:t xml:space="preserve"> line </w:t>
      </w:r>
      <w:r w:rsidR="0024555A">
        <w:rPr>
          <w:rStyle w:val="Siln"/>
        </w:rPr>
        <w:t>diskuse</w:t>
      </w:r>
    </w:p>
    <w:p w:rsidR="00F87B2A" w:rsidRDefault="00E95FB9" w:rsidP="00EF743E">
      <w:pPr>
        <w:pStyle w:val="Nadpis1"/>
      </w:pPr>
      <w:r>
        <w:t xml:space="preserve">Lidé s postižením a Evropská </w:t>
      </w:r>
      <w:r w:rsidR="00EF2D70">
        <w:t xml:space="preserve">úmluva o ochraně lidských práv </w:t>
      </w:r>
      <w:r w:rsidR="00C342FE">
        <w:t>(</w:t>
      </w:r>
      <w:r w:rsidR="00EF2D70">
        <w:t>1950</w:t>
      </w:r>
      <w:r w:rsidR="00C342FE">
        <w:t xml:space="preserve"> – 20</w:t>
      </w:r>
      <w:r w:rsidR="00EF2D70">
        <w:t>20</w:t>
      </w:r>
      <w:r w:rsidR="00C342FE">
        <w:t>)</w:t>
      </w:r>
    </w:p>
    <w:p w:rsidR="00EF743E" w:rsidRPr="00EF743E" w:rsidRDefault="00EF743E" w:rsidP="00EF743E">
      <w:pPr>
        <w:pStyle w:val="Podnadpis"/>
        <w:rPr>
          <w:rStyle w:val="Siln"/>
        </w:rPr>
      </w:pPr>
      <w:r>
        <w:t>kter</w:t>
      </w:r>
      <w:r w:rsidR="00905E6C">
        <w:t>á</w:t>
      </w:r>
      <w:r>
        <w:t xml:space="preserve"> se koná </w:t>
      </w:r>
      <w:r w:rsidRPr="00EF743E">
        <w:rPr>
          <w:rStyle w:val="Siln"/>
        </w:rPr>
        <w:t xml:space="preserve">dne </w:t>
      </w:r>
      <w:r w:rsidR="000B37DA" w:rsidRPr="000B37DA">
        <w:rPr>
          <w:rStyle w:val="Siln"/>
        </w:rPr>
        <w:t>2</w:t>
      </w:r>
      <w:r w:rsidRPr="000B37DA">
        <w:rPr>
          <w:rStyle w:val="Siln"/>
        </w:rPr>
        <w:t xml:space="preserve">. </w:t>
      </w:r>
      <w:r w:rsidR="000B37DA" w:rsidRPr="000B37DA">
        <w:rPr>
          <w:rStyle w:val="Siln"/>
        </w:rPr>
        <w:t>prosince</w:t>
      </w:r>
      <w:r w:rsidR="00900689">
        <w:rPr>
          <w:rStyle w:val="Siln"/>
        </w:rPr>
        <w:t xml:space="preserve"> 2020</w:t>
      </w:r>
    </w:p>
    <w:p w:rsidR="00666D80" w:rsidRDefault="00666D80" w:rsidP="00EF743E">
      <w:pPr>
        <w:pStyle w:val="Podnadpis"/>
      </w:pPr>
    </w:p>
    <w:p w:rsidR="00666D80" w:rsidRDefault="0024555A" w:rsidP="00EF743E">
      <w:pPr>
        <w:pStyle w:val="Podnadpis"/>
      </w:pPr>
      <w:r>
        <w:t xml:space="preserve">odborná diskuse </w:t>
      </w:r>
      <w:r w:rsidR="00666D80">
        <w:t>bude přenášen</w:t>
      </w:r>
      <w:r>
        <w:t>a</w:t>
      </w:r>
      <w:r w:rsidR="00666D80">
        <w:t xml:space="preserve"> z prostor</w:t>
      </w:r>
    </w:p>
    <w:p w:rsidR="00EF743E" w:rsidRPr="00EF743E" w:rsidRDefault="00EF743E" w:rsidP="00EF743E">
      <w:pPr>
        <w:pStyle w:val="Podnadpis"/>
      </w:pPr>
      <w:r w:rsidRPr="00EF743E">
        <w:t>Kanceláře veřejného ochránce práv</w:t>
      </w:r>
    </w:p>
    <w:p w:rsidR="007A440F" w:rsidRDefault="00EF743E" w:rsidP="00EF743E">
      <w:pPr>
        <w:pStyle w:val="Podnadpis"/>
      </w:pPr>
      <w:r w:rsidRPr="00EF743E">
        <w:t>Údolní 39, 602 00 Brno</w:t>
      </w:r>
    </w:p>
    <w:p w:rsidR="00EF743E" w:rsidRPr="00EF743E" w:rsidRDefault="00EF743E" w:rsidP="00EF743E"/>
    <w:p w:rsidR="00FB2FF4" w:rsidRDefault="00430DB7" w:rsidP="00430C95">
      <w:pPr>
        <w:pStyle w:val="Zkladntext"/>
      </w:pPr>
      <w:r>
        <w:t>Před sedmdesáti lety</w:t>
      </w:r>
      <w:r w:rsidR="00662878">
        <w:t xml:space="preserve"> státy Rady Evropy </w:t>
      </w:r>
      <w:r w:rsidR="00066A32">
        <w:t xml:space="preserve">podepsaly v Římě </w:t>
      </w:r>
      <w:r w:rsidR="00254218">
        <w:t xml:space="preserve">Úmluvu o ochraně lidských práv a základních svobod. </w:t>
      </w:r>
      <w:r w:rsidR="00E466B5">
        <w:t>Přestože v</w:t>
      </w:r>
      <w:r w:rsidR="004A60DA">
        <w:t xml:space="preserve"> jejím </w:t>
      </w:r>
      <w:r w:rsidR="00E466B5">
        <w:t>textu nenalezneme slovo „postižení“</w:t>
      </w:r>
      <w:r w:rsidR="00972FBE">
        <w:t xml:space="preserve">, čas ukázal, jak Úmluva a její kontrolní mechanismy </w:t>
      </w:r>
      <w:r w:rsidR="00834D84">
        <w:t xml:space="preserve">významným způsobem </w:t>
      </w:r>
      <w:r w:rsidR="001859DB">
        <w:t>přispívají k </w:t>
      </w:r>
      <w:r w:rsidR="00851E05">
        <w:t>dodržování</w:t>
      </w:r>
      <w:r w:rsidR="001859DB">
        <w:t xml:space="preserve"> základních práv lidí s postižením. </w:t>
      </w:r>
      <w:r w:rsidR="00C414B9">
        <w:t xml:space="preserve">Evropský soud pro lidská práva </w:t>
      </w:r>
      <w:r w:rsidR="00C9754C">
        <w:t xml:space="preserve">se </w:t>
      </w:r>
      <w:r w:rsidR="00C414B9">
        <w:t xml:space="preserve">v řadě případů </w:t>
      </w:r>
      <w:r w:rsidR="00EB3DA4">
        <w:t xml:space="preserve">zastal </w:t>
      </w:r>
      <w:r w:rsidR="008F3580">
        <w:t xml:space="preserve">jednotlivců a jeho </w:t>
      </w:r>
      <w:hyperlink r:id="rId11" w:history="1">
        <w:r w:rsidR="008F3580" w:rsidRPr="00517775">
          <w:rPr>
            <w:rStyle w:val="Hypertextovodkaz"/>
          </w:rPr>
          <w:t>rozsudky</w:t>
        </w:r>
      </w:hyperlink>
      <w:r w:rsidR="008F3580">
        <w:t xml:space="preserve"> </w:t>
      </w:r>
      <w:r w:rsidR="002400A3">
        <w:t xml:space="preserve">přiměly státy ke změně právní úpravy či praxe. </w:t>
      </w:r>
      <w:r w:rsidR="009D11D2">
        <w:t>Ja</w:t>
      </w:r>
      <w:r w:rsidR="0028760A">
        <w:t xml:space="preserve">k aplikace Úmluvy přispěla k ochraně </w:t>
      </w:r>
      <w:r w:rsidR="006E262C">
        <w:t>lidí s postižením v České republice? Kter</w:t>
      </w:r>
      <w:r w:rsidR="00851E05">
        <w:t>ými důležitými</w:t>
      </w:r>
      <w:r w:rsidR="0061357D">
        <w:t xml:space="preserve"> otázk</w:t>
      </w:r>
      <w:r w:rsidR="00F9222C">
        <w:t>ami</w:t>
      </w:r>
      <w:r w:rsidR="0061357D">
        <w:t xml:space="preserve"> se </w:t>
      </w:r>
      <w:r w:rsidR="00851E05">
        <w:t xml:space="preserve">soud </w:t>
      </w:r>
      <w:r w:rsidR="00E1110B">
        <w:t xml:space="preserve">již </w:t>
      </w:r>
      <w:r w:rsidR="00851E05">
        <w:t>zabýval</w:t>
      </w:r>
      <w:r w:rsidR="00E81028">
        <w:t xml:space="preserve">? </w:t>
      </w:r>
      <w:r w:rsidR="00F507CE">
        <w:t>A který</w:t>
      </w:r>
      <w:r w:rsidR="00F45E1A">
        <w:t>m</w:t>
      </w:r>
      <w:r w:rsidR="00F507CE">
        <w:t xml:space="preserve"> </w:t>
      </w:r>
      <w:r w:rsidR="00FA7BAC">
        <w:t>tématům</w:t>
      </w:r>
      <w:r w:rsidR="00F507CE">
        <w:t xml:space="preserve"> by státní orgány mě</w:t>
      </w:r>
      <w:r w:rsidR="00E1110B">
        <w:t xml:space="preserve">ly věnovat více pozornosti? Rekapitulace </w:t>
      </w:r>
      <w:r w:rsidR="00551EB5">
        <w:t>dosaženého standardu</w:t>
      </w:r>
      <w:r w:rsidR="00696DB5">
        <w:t>, aktuální praxe</w:t>
      </w:r>
      <w:r w:rsidR="00551EB5">
        <w:t xml:space="preserve"> </w:t>
      </w:r>
      <w:r w:rsidR="00E1110B">
        <w:t>a výhled do budoucna</w:t>
      </w:r>
      <w:r w:rsidR="000801DE">
        <w:t>,</w:t>
      </w:r>
      <w:r w:rsidR="00E1110B">
        <w:t xml:space="preserve"> </w:t>
      </w:r>
      <w:r w:rsidR="00FA7BAC">
        <w:t>b</w:t>
      </w:r>
      <w:r w:rsidR="008E2313">
        <w:t xml:space="preserve">udou hlavními pilíři </w:t>
      </w:r>
      <w:r w:rsidR="006B1D01">
        <w:t>on</w:t>
      </w:r>
      <w:r w:rsidR="000801DE">
        <w:t>-</w:t>
      </w:r>
      <w:r w:rsidR="006B1D01">
        <w:t xml:space="preserve">line </w:t>
      </w:r>
      <w:r w:rsidR="008E2313">
        <w:t xml:space="preserve">diskuse mezi právními odbornicemi a odborníky. </w:t>
      </w:r>
    </w:p>
    <w:p w:rsidR="00430C95" w:rsidRPr="00EF743E" w:rsidRDefault="00CF0464" w:rsidP="00430C95">
      <w:pPr>
        <w:pStyle w:val="Zkladntext"/>
      </w:pPr>
      <w:r>
        <w:t xml:space="preserve">Diskusní setkání </w:t>
      </w:r>
      <w:r w:rsidR="002D6631">
        <w:t>se</w:t>
      </w:r>
      <w:r w:rsidR="005C02E3">
        <w:t xml:space="preserve"> koná </w:t>
      </w:r>
      <w:r w:rsidR="000077F4">
        <w:t xml:space="preserve">u příležitosti </w:t>
      </w:r>
      <w:hyperlink r:id="rId12" w:history="1">
        <w:r w:rsidR="000077F4" w:rsidRPr="004F3822">
          <w:rPr>
            <w:rStyle w:val="Hypertextovodkaz"/>
          </w:rPr>
          <w:t>Mezinárodního dne lidí s</w:t>
        </w:r>
        <w:r w:rsidR="002808F8" w:rsidRPr="004F3822">
          <w:rPr>
            <w:rStyle w:val="Hypertextovodkaz"/>
          </w:rPr>
          <w:t> </w:t>
        </w:r>
        <w:r w:rsidR="000077F4" w:rsidRPr="004F3822">
          <w:rPr>
            <w:rStyle w:val="Hypertextovodkaz"/>
          </w:rPr>
          <w:t>postižením</w:t>
        </w:r>
      </w:hyperlink>
      <w:r w:rsidR="002808F8">
        <w:t>, který</w:t>
      </w:r>
      <w:r w:rsidR="000077F4">
        <w:t xml:space="preserve"> </w:t>
      </w:r>
      <w:r w:rsidR="002808F8" w:rsidRPr="002808F8">
        <w:t>si připomínáme každoročně 3. prosince již od roku 1981</w:t>
      </w:r>
      <w:r w:rsidR="00DA5205">
        <w:t>.</w:t>
      </w:r>
    </w:p>
    <w:p w:rsidR="00EF743E" w:rsidRPr="00EF743E" w:rsidRDefault="00EF743E" w:rsidP="00EF743E">
      <w:pPr>
        <w:pStyle w:val="Zkladntext"/>
      </w:pPr>
      <w:r w:rsidRPr="00EF743E">
        <w:rPr>
          <w:rStyle w:val="Siln"/>
        </w:rPr>
        <w:t>Účast na </w:t>
      </w:r>
      <w:r w:rsidR="0024555A">
        <w:rPr>
          <w:rStyle w:val="Siln"/>
        </w:rPr>
        <w:t>diskusním setkání</w:t>
      </w:r>
      <w:r w:rsidRPr="00EF743E">
        <w:rPr>
          <w:rStyle w:val="Siln"/>
        </w:rPr>
        <w:t xml:space="preserve"> je bezplatná, kapacita je omezená.</w:t>
      </w:r>
      <w:r w:rsidRPr="00EF743E">
        <w:t xml:space="preserve"> </w:t>
      </w:r>
      <w:r w:rsidR="00DB3999" w:rsidRPr="00331BBB">
        <w:t>Simultánní přepis a t</w:t>
      </w:r>
      <w:r w:rsidR="00614092" w:rsidRPr="00331BBB">
        <w:t xml:space="preserve">lumočení do českého znakového jazyka </w:t>
      </w:r>
      <w:r w:rsidR="008C196C" w:rsidRPr="00331BBB">
        <w:t xml:space="preserve">je </w:t>
      </w:r>
      <w:r w:rsidRPr="00331BBB">
        <w:t>zajištěno.</w:t>
      </w:r>
      <w:r w:rsidR="00975274" w:rsidRPr="00331BBB">
        <w:t xml:space="preserve"> </w:t>
      </w:r>
      <w:r w:rsidR="0024555A">
        <w:t xml:space="preserve">Diskuse </w:t>
      </w:r>
      <w:r w:rsidR="00975274" w:rsidRPr="00331BBB">
        <w:t>bude n</w:t>
      </w:r>
      <w:r w:rsidR="00975274">
        <w:t>ahráván</w:t>
      </w:r>
      <w:r w:rsidR="0024555A">
        <w:t>a</w:t>
      </w:r>
      <w:r w:rsidR="00975274">
        <w:t xml:space="preserve"> a záznam </w:t>
      </w:r>
      <w:r w:rsidR="00DF2429">
        <w:t xml:space="preserve">po skončení </w:t>
      </w:r>
      <w:r w:rsidR="00975274">
        <w:t xml:space="preserve">zavěšen na </w:t>
      </w:r>
      <w:hyperlink r:id="rId13" w:history="1">
        <w:r w:rsidR="00975274" w:rsidRPr="001C3AF3">
          <w:rPr>
            <w:rStyle w:val="Hypertextovodkaz"/>
          </w:rPr>
          <w:t>You</w:t>
        </w:r>
        <w:r w:rsidR="008657F7" w:rsidRPr="001C3AF3">
          <w:rPr>
            <w:rStyle w:val="Hypertextovodkaz"/>
          </w:rPr>
          <w:t>t</w:t>
        </w:r>
        <w:r w:rsidR="00975274" w:rsidRPr="001C3AF3">
          <w:rPr>
            <w:rStyle w:val="Hypertextovodkaz"/>
          </w:rPr>
          <w:t>ube kanál</w:t>
        </w:r>
      </w:hyperlink>
      <w:r w:rsidR="00975274">
        <w:t>.</w:t>
      </w:r>
    </w:p>
    <w:p w:rsidR="00EF743E" w:rsidRPr="00EF743E" w:rsidRDefault="00EF743E" w:rsidP="00EF743E">
      <w:pPr>
        <w:pStyle w:val="Zkladntext"/>
        <w:rPr>
          <w:rStyle w:val="Siln"/>
        </w:rPr>
      </w:pPr>
      <w:r w:rsidRPr="00EF743E">
        <w:rPr>
          <w:rStyle w:val="Siln"/>
        </w:rPr>
        <w:t>V případě zájmu se prosím registrujte prostřednictvím formuláře dostupného pod tímto odkazem: REGISTRAČNÍ FORMULÁŘ</w:t>
      </w:r>
      <w:r w:rsidRPr="00EF743E">
        <w:rPr>
          <w:rStyle w:val="Znakapoznpodarou"/>
        </w:rPr>
        <w:footnoteReference w:id="2"/>
      </w:r>
      <w:r w:rsidRPr="00EF743E">
        <w:rPr>
          <w:rStyle w:val="Siln"/>
        </w:rPr>
        <w:t>, a to nejpozději do </w:t>
      </w:r>
      <w:r w:rsidR="00243EDE">
        <w:rPr>
          <w:rStyle w:val="Siln"/>
        </w:rPr>
        <w:t>2</w:t>
      </w:r>
      <w:r w:rsidR="00CB600B">
        <w:rPr>
          <w:rStyle w:val="Siln"/>
        </w:rPr>
        <w:t>3</w:t>
      </w:r>
      <w:r w:rsidRPr="00EF743E">
        <w:rPr>
          <w:rStyle w:val="Siln"/>
        </w:rPr>
        <w:t xml:space="preserve">. </w:t>
      </w:r>
      <w:r w:rsidR="00D218C4">
        <w:rPr>
          <w:rStyle w:val="Siln"/>
        </w:rPr>
        <w:t>listopadu</w:t>
      </w:r>
      <w:r w:rsidRPr="00EF743E">
        <w:rPr>
          <w:rStyle w:val="Siln"/>
        </w:rPr>
        <w:t xml:space="preserve"> 20</w:t>
      </w:r>
      <w:r w:rsidR="00666D80">
        <w:rPr>
          <w:rStyle w:val="Siln"/>
        </w:rPr>
        <w:t>20</w:t>
      </w:r>
      <w:r w:rsidRPr="00EF743E">
        <w:rPr>
          <w:rStyle w:val="Siln"/>
        </w:rPr>
        <w:t>. Každého účastníka či účastnici</w:t>
      </w:r>
      <w:r w:rsidR="00430C95">
        <w:rPr>
          <w:rStyle w:val="Siln"/>
        </w:rPr>
        <w:t xml:space="preserve"> prosím registrujte jednotlivě.</w:t>
      </w:r>
    </w:p>
    <w:p w:rsidR="00FE0460" w:rsidRPr="00BD5139" w:rsidRDefault="00EF743E" w:rsidP="00EF743E">
      <w:pPr>
        <w:pStyle w:val="Zkladntext"/>
      </w:pPr>
      <w:r w:rsidRPr="00EF743E">
        <w:t>Organizaci zajišťuj</w:t>
      </w:r>
      <w:r w:rsidR="00D218C4">
        <w:t>í Robert Jungman</w:t>
      </w:r>
      <w:r w:rsidR="00B54DC2">
        <w:t>n (</w:t>
      </w:r>
      <w:hyperlink r:id="rId14" w:history="1">
        <w:r w:rsidR="00B54DC2" w:rsidRPr="001F2002">
          <w:rPr>
            <w:rStyle w:val="Hypertextovodkaz"/>
          </w:rPr>
          <w:t>jungmann@ochrance.cz</w:t>
        </w:r>
      </w:hyperlink>
      <w:r w:rsidR="00B54DC2">
        <w:t>) a</w:t>
      </w:r>
      <w:r w:rsidRPr="00EF743E">
        <w:t xml:space="preserve"> Barbora Höklová (</w:t>
      </w:r>
      <w:hyperlink r:id="rId15" w:history="1">
        <w:r w:rsidRPr="00B12E26">
          <w:rPr>
            <w:rStyle w:val="Hypertextovodkaz"/>
          </w:rPr>
          <w:t>hoklova@ochrance.cz</w:t>
        </w:r>
      </w:hyperlink>
      <w:r w:rsidRPr="00EF743E">
        <w:t>).</w:t>
      </w:r>
      <w:r w:rsidR="00BD5139">
        <w:t xml:space="preserve"> </w:t>
      </w:r>
      <w:r>
        <w:rPr>
          <w:snapToGrid w:val="0"/>
          <w:lang w:eastAsia="cs-CZ"/>
        </w:rPr>
        <w:t>D</w:t>
      </w:r>
      <w:r w:rsidRPr="00EF743E">
        <w:rPr>
          <w:snapToGrid w:val="0"/>
          <w:lang w:eastAsia="cs-CZ"/>
        </w:rPr>
        <w:t>otazy</w:t>
      </w:r>
      <w:r>
        <w:rPr>
          <w:snapToGrid w:val="0"/>
          <w:lang w:eastAsia="cs-CZ"/>
        </w:rPr>
        <w:t xml:space="preserve"> k </w:t>
      </w:r>
      <w:r w:rsidRPr="00EF743E">
        <w:rPr>
          <w:snapToGrid w:val="0"/>
          <w:lang w:eastAsia="cs-CZ"/>
        </w:rPr>
        <w:t xml:space="preserve">programu </w:t>
      </w:r>
      <w:r>
        <w:rPr>
          <w:snapToGrid w:val="0"/>
          <w:lang w:eastAsia="cs-CZ"/>
        </w:rPr>
        <w:t xml:space="preserve">rád </w:t>
      </w:r>
      <w:r w:rsidRPr="00EF743E">
        <w:rPr>
          <w:snapToGrid w:val="0"/>
          <w:lang w:eastAsia="cs-CZ"/>
        </w:rPr>
        <w:t>zodpoví</w:t>
      </w:r>
      <w:r w:rsidR="005F6646">
        <w:rPr>
          <w:snapToGrid w:val="0"/>
          <w:lang w:eastAsia="cs-CZ"/>
        </w:rPr>
        <w:t xml:space="preserve"> Petr Polák, právník odboru ochrany práv osob s</w:t>
      </w:r>
      <w:r w:rsidR="0070393F">
        <w:rPr>
          <w:snapToGrid w:val="0"/>
          <w:lang w:eastAsia="cs-CZ"/>
        </w:rPr>
        <w:t>e</w:t>
      </w:r>
      <w:r w:rsidR="005F6646">
        <w:rPr>
          <w:snapToGrid w:val="0"/>
          <w:lang w:eastAsia="cs-CZ"/>
        </w:rPr>
        <w:t xml:space="preserve"> </w:t>
      </w:r>
      <w:r w:rsidR="0070393F">
        <w:rPr>
          <w:snapToGrid w:val="0"/>
          <w:lang w:eastAsia="cs-CZ"/>
        </w:rPr>
        <w:t xml:space="preserve">zdravotním </w:t>
      </w:r>
      <w:r w:rsidR="005F6646">
        <w:rPr>
          <w:snapToGrid w:val="0"/>
          <w:lang w:eastAsia="cs-CZ"/>
        </w:rPr>
        <w:t>postižením</w:t>
      </w:r>
      <w:r w:rsidRPr="00EF743E">
        <w:rPr>
          <w:snapToGrid w:val="0"/>
          <w:lang w:eastAsia="cs-CZ"/>
        </w:rPr>
        <w:t xml:space="preserve"> (tel.</w:t>
      </w:r>
      <w:r w:rsidR="003F3275">
        <w:rPr>
          <w:snapToGrid w:val="0"/>
          <w:lang w:eastAsia="cs-CZ"/>
        </w:rPr>
        <w:t xml:space="preserve"> </w:t>
      </w:r>
      <w:r w:rsidRPr="00EF743E">
        <w:rPr>
          <w:snapToGrid w:val="0"/>
          <w:lang w:eastAsia="cs-CZ"/>
        </w:rPr>
        <w:t xml:space="preserve">542 542 </w:t>
      </w:r>
      <w:r w:rsidR="005F6646">
        <w:rPr>
          <w:snapToGrid w:val="0"/>
          <w:lang w:eastAsia="cs-CZ"/>
        </w:rPr>
        <w:t>374</w:t>
      </w:r>
      <w:r w:rsidRPr="00EF743E">
        <w:rPr>
          <w:snapToGrid w:val="0"/>
          <w:lang w:eastAsia="cs-CZ"/>
        </w:rPr>
        <w:t xml:space="preserve">, </w:t>
      </w:r>
      <w:hyperlink r:id="rId16" w:history="1">
        <w:r w:rsidR="005C02E3" w:rsidRPr="00C6076D">
          <w:rPr>
            <w:rStyle w:val="Hypertextovodkaz"/>
            <w:snapToGrid w:val="0"/>
            <w:lang w:eastAsia="cs-CZ"/>
          </w:rPr>
          <w:t>polak@ochrance.cz</w:t>
        </w:r>
      </w:hyperlink>
      <w:r w:rsidRPr="00EF743E">
        <w:rPr>
          <w:snapToGrid w:val="0"/>
          <w:lang w:eastAsia="cs-CZ"/>
        </w:rPr>
        <w:t>).</w:t>
      </w:r>
    </w:p>
    <w:p w:rsidR="00430C95" w:rsidRDefault="00430C95">
      <w:pPr>
        <w:spacing w:after="0" w:line="240" w:lineRule="auto"/>
        <w:rPr>
          <w:rFonts w:asciiTheme="majorHAnsi" w:hAnsiTheme="majorHAnsi"/>
          <w:color w:val="FFFFFF" w:themeColor="background1"/>
          <w:sz w:val="32"/>
          <w:szCs w:val="32"/>
        </w:rPr>
      </w:pPr>
      <w:r>
        <w:rPr>
          <w:color w:val="FFFFFF" w:themeColor="background1"/>
        </w:rPr>
        <w:br w:type="page"/>
      </w:r>
    </w:p>
    <w:p w:rsidR="00DB31FB" w:rsidRPr="00DB31FB" w:rsidRDefault="00E27492" w:rsidP="00DB31FB">
      <w:pPr>
        <w:pStyle w:val="Podnadpis"/>
        <w:shd w:val="clear" w:color="auto" w:fill="727272"/>
        <w:rPr>
          <w:color w:val="FFFFFF" w:themeColor="background1"/>
        </w:rPr>
      </w:pPr>
      <w:r>
        <w:rPr>
          <w:color w:val="FFFFFF" w:themeColor="background1"/>
        </w:rPr>
        <w:t>RÁMCOVÝ</w:t>
      </w:r>
      <w:r w:rsidR="00DB31FB" w:rsidRPr="00DB31FB">
        <w:rPr>
          <w:color w:val="FFFFFF" w:themeColor="background1"/>
        </w:rPr>
        <w:t xml:space="preserve"> </w:t>
      </w:r>
      <w:proofErr w:type="gramStart"/>
      <w:r w:rsidR="00DB31FB" w:rsidRPr="00DB31FB">
        <w:rPr>
          <w:color w:val="FFFFFF" w:themeColor="background1"/>
        </w:rPr>
        <w:t>PROGRAM</w:t>
      </w:r>
      <w:r w:rsidR="00E13B1A">
        <w:rPr>
          <w:color w:val="FFFFFF" w:themeColor="background1"/>
        </w:rPr>
        <w:t xml:space="preserve"> </w:t>
      </w:r>
      <w:r w:rsidR="00EA2EEE">
        <w:rPr>
          <w:color w:val="FFFFFF" w:themeColor="background1"/>
        </w:rPr>
        <w:t>ON</w:t>
      </w:r>
      <w:proofErr w:type="gramEnd"/>
      <w:r w:rsidR="00EA2EEE">
        <w:rPr>
          <w:color w:val="FFFFFF" w:themeColor="background1"/>
        </w:rPr>
        <w:t xml:space="preserve"> LINE </w:t>
      </w:r>
      <w:r w:rsidR="00E13B1A">
        <w:rPr>
          <w:color w:val="FFFFFF" w:themeColor="background1"/>
        </w:rPr>
        <w:t>DISKUSE</w:t>
      </w:r>
    </w:p>
    <w:p w:rsidR="00DB31FB" w:rsidRPr="00DB31FB" w:rsidRDefault="00E13B1A" w:rsidP="00DB31FB">
      <w:pPr>
        <w:pStyle w:val="Podnadpis"/>
      </w:pPr>
      <w:r w:rsidRPr="00E13B1A">
        <w:t>2</w:t>
      </w:r>
      <w:r w:rsidR="00DB31FB" w:rsidRPr="00E13B1A">
        <w:t xml:space="preserve">. </w:t>
      </w:r>
      <w:r w:rsidRPr="00E13B1A">
        <w:t>prosince</w:t>
      </w:r>
      <w:r w:rsidR="00900689" w:rsidRPr="00E13B1A">
        <w:t xml:space="preserve"> 2020</w:t>
      </w:r>
    </w:p>
    <w:p w:rsidR="00DB31FB" w:rsidRDefault="00DB31FB" w:rsidP="000B4071">
      <w:pPr>
        <w:spacing w:after="0"/>
        <w:jc w:val="center"/>
        <w:rPr>
          <w:rFonts w:ascii="Calibri Light" w:eastAsia="Times New Roman" w:hAnsi="Calibri Light" w:cs="Arial"/>
          <w:snapToGrid w:val="0"/>
          <w:sz w:val="28"/>
          <w:szCs w:val="28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1"/>
      </w:tblGrid>
      <w:tr w:rsidR="00A155B8" w:rsidTr="00E2754D">
        <w:tc>
          <w:tcPr>
            <w:tcW w:w="1560" w:type="dxa"/>
          </w:tcPr>
          <w:p w:rsidR="00A155B8" w:rsidRPr="00BE3A5E" w:rsidRDefault="00A155B8" w:rsidP="00340BBE">
            <w:pPr>
              <w:pStyle w:val="asy"/>
            </w:pPr>
            <w:r w:rsidRPr="00BE3A5E">
              <w:t>1</w:t>
            </w:r>
            <w:r>
              <w:t>2</w:t>
            </w:r>
            <w:r w:rsidRPr="00BE3A5E">
              <w:t>:</w:t>
            </w:r>
            <w:r>
              <w:t>45</w:t>
            </w:r>
            <w:r w:rsidRPr="00BE3A5E">
              <w:t>–13:</w:t>
            </w:r>
            <w:r w:rsidR="00584DF8">
              <w:t>00</w:t>
            </w:r>
          </w:p>
        </w:tc>
        <w:tc>
          <w:tcPr>
            <w:tcW w:w="7501" w:type="dxa"/>
          </w:tcPr>
          <w:p w:rsidR="00A155B8" w:rsidRPr="003F3275" w:rsidRDefault="00D557B1" w:rsidP="00430C95">
            <w:pPr>
              <w:pStyle w:val="program-prapor"/>
            </w:pPr>
            <w:r w:rsidRPr="00D557B1">
              <w:t xml:space="preserve">Připojení přes konferenční platformu </w:t>
            </w:r>
            <w:proofErr w:type="spellStart"/>
            <w:r w:rsidRPr="00D557B1">
              <w:t>Lifesize</w:t>
            </w:r>
            <w:proofErr w:type="spellEnd"/>
          </w:p>
        </w:tc>
      </w:tr>
      <w:tr w:rsidR="00A155B8" w:rsidTr="00E2754D">
        <w:tc>
          <w:tcPr>
            <w:tcW w:w="1560" w:type="dxa"/>
          </w:tcPr>
          <w:p w:rsidR="00A155B8" w:rsidRPr="00BE3A5E" w:rsidRDefault="00A155B8" w:rsidP="00340BBE">
            <w:pPr>
              <w:pStyle w:val="asy"/>
            </w:pPr>
            <w:r w:rsidRPr="00BE3A5E">
              <w:t>13:</w:t>
            </w:r>
            <w:r w:rsidR="00D557B1">
              <w:t>00</w:t>
            </w:r>
            <w:r w:rsidRPr="00BE3A5E">
              <w:t>–1</w:t>
            </w:r>
            <w:r w:rsidR="00D557B1">
              <w:t>3</w:t>
            </w:r>
            <w:r w:rsidRPr="00BE3A5E">
              <w:t>:</w:t>
            </w:r>
            <w:r>
              <w:t>15</w:t>
            </w:r>
          </w:p>
        </w:tc>
        <w:tc>
          <w:tcPr>
            <w:tcW w:w="7501" w:type="dxa"/>
          </w:tcPr>
          <w:p w:rsidR="00A155B8" w:rsidRPr="003F3275" w:rsidRDefault="00A155B8" w:rsidP="00B95C1E">
            <w:pPr>
              <w:pStyle w:val="program-prapor"/>
            </w:pPr>
            <w:r w:rsidRPr="003F3275">
              <w:t>Přivítání účastnic a účastníků</w:t>
            </w:r>
          </w:p>
          <w:p w:rsidR="00A155B8" w:rsidRPr="00BF01A1" w:rsidRDefault="00A155B8" w:rsidP="00BF01A1">
            <w:pPr>
              <w:pStyle w:val="program-prapor"/>
            </w:pPr>
            <w:r w:rsidRPr="00E27492">
              <w:t>Úvodní slovo Mgr. Moniky Šimůnkové, zástupkyně veřejného ochránce práv</w:t>
            </w:r>
          </w:p>
        </w:tc>
      </w:tr>
      <w:tr w:rsidR="00A155B8" w:rsidTr="00E2754D">
        <w:tc>
          <w:tcPr>
            <w:tcW w:w="1560" w:type="dxa"/>
          </w:tcPr>
          <w:p w:rsidR="00A155B8" w:rsidRPr="00BE3A5E" w:rsidRDefault="00A155B8" w:rsidP="00340BBE">
            <w:pPr>
              <w:pStyle w:val="asy"/>
            </w:pPr>
            <w:r w:rsidRPr="00BE3A5E">
              <w:t>1</w:t>
            </w:r>
            <w:r w:rsidR="00475389">
              <w:t>3</w:t>
            </w:r>
            <w:r w:rsidRPr="00BE3A5E">
              <w:t>:</w:t>
            </w:r>
            <w:r>
              <w:t>15</w:t>
            </w:r>
            <w:r w:rsidRPr="00BE3A5E">
              <w:t>–14:</w:t>
            </w:r>
            <w:r w:rsidR="00A53077">
              <w:t>15</w:t>
            </w:r>
          </w:p>
        </w:tc>
        <w:tc>
          <w:tcPr>
            <w:tcW w:w="7501" w:type="dxa"/>
          </w:tcPr>
          <w:p w:rsidR="00906E07" w:rsidRDefault="00906E07" w:rsidP="00CD5309">
            <w:pPr>
              <w:pStyle w:val="Nadpis3"/>
            </w:pPr>
            <w:r>
              <w:t xml:space="preserve">První </w:t>
            </w:r>
            <w:r w:rsidR="000E37AA">
              <w:t>blok</w:t>
            </w:r>
            <w:r w:rsidR="008F2136">
              <w:t xml:space="preserve">: </w:t>
            </w:r>
            <w:r w:rsidR="00FD3ABB">
              <w:t xml:space="preserve">Autonomie a rozhodování </w:t>
            </w:r>
          </w:p>
          <w:p w:rsidR="00640DFE" w:rsidRDefault="00640DFE" w:rsidP="00640DFE">
            <w:pPr>
              <w:pStyle w:val="Odstavecseseznamem"/>
              <w:numPr>
                <w:ilvl w:val="0"/>
                <w:numId w:val="17"/>
              </w:numPr>
            </w:pPr>
            <w:r>
              <w:t>d</w:t>
            </w:r>
            <w:r w:rsidR="0027663A">
              <w:t>iskuse s odbornicemi a odborníky</w:t>
            </w:r>
            <w:r w:rsidR="00EC5E3D">
              <w:t xml:space="preserve"> k tématu </w:t>
            </w:r>
            <w:r w:rsidR="00DF0FCF">
              <w:t>svéprávnosti</w:t>
            </w:r>
            <w:r w:rsidR="00EC5E3D">
              <w:t>,</w:t>
            </w:r>
            <w:r w:rsidR="00DF0FCF">
              <w:t xml:space="preserve"> </w:t>
            </w:r>
            <w:r w:rsidR="009660A1" w:rsidRPr="009660A1">
              <w:t>volebního práva</w:t>
            </w:r>
            <w:r w:rsidR="009660A1">
              <w:t xml:space="preserve"> a </w:t>
            </w:r>
            <w:r w:rsidR="00DE6743">
              <w:t>poskytování zdravotní péče</w:t>
            </w:r>
          </w:p>
          <w:p w:rsidR="00675DCB" w:rsidRPr="00675DCB" w:rsidRDefault="000801DE" w:rsidP="00640DFE">
            <w:pPr>
              <w:pStyle w:val="Odstavecseseznamem"/>
              <w:numPr>
                <w:ilvl w:val="0"/>
                <w:numId w:val="17"/>
              </w:numPr>
            </w:pPr>
            <w:r>
              <w:t>dotazy od připojených účastni</w:t>
            </w:r>
            <w:r w:rsidR="00640DFE">
              <w:t>c a účastníků</w:t>
            </w:r>
          </w:p>
        </w:tc>
      </w:tr>
      <w:tr w:rsidR="00A155B8" w:rsidTr="00E2754D">
        <w:tc>
          <w:tcPr>
            <w:tcW w:w="1560" w:type="dxa"/>
          </w:tcPr>
          <w:p w:rsidR="00A155B8" w:rsidRPr="00BE3A5E" w:rsidRDefault="00A155B8" w:rsidP="00340BBE">
            <w:pPr>
              <w:pStyle w:val="asy"/>
            </w:pPr>
            <w:r w:rsidRPr="00BE3A5E">
              <w:t>14:</w:t>
            </w:r>
            <w:r w:rsidR="00A53077">
              <w:t>15</w:t>
            </w:r>
            <w:r w:rsidRPr="00BE3A5E">
              <w:t>–1</w:t>
            </w:r>
            <w:r w:rsidR="00A53077">
              <w:t>4</w:t>
            </w:r>
            <w:r>
              <w:t>:30</w:t>
            </w:r>
          </w:p>
        </w:tc>
        <w:tc>
          <w:tcPr>
            <w:tcW w:w="7501" w:type="dxa"/>
          </w:tcPr>
          <w:p w:rsidR="00A155B8" w:rsidRPr="003F3275" w:rsidRDefault="00A155B8" w:rsidP="00AC4334">
            <w:pPr>
              <w:pStyle w:val="program-prapor"/>
            </w:pPr>
            <w:r w:rsidRPr="003F3275">
              <w:t>Přestávka</w:t>
            </w:r>
          </w:p>
        </w:tc>
      </w:tr>
      <w:tr w:rsidR="00A155B8" w:rsidTr="00E2754D">
        <w:tc>
          <w:tcPr>
            <w:tcW w:w="1560" w:type="dxa"/>
          </w:tcPr>
          <w:p w:rsidR="00A155B8" w:rsidRPr="00BE3A5E" w:rsidRDefault="00A155B8" w:rsidP="00340BBE">
            <w:pPr>
              <w:pStyle w:val="asy"/>
            </w:pPr>
            <w:r w:rsidRPr="00BE3A5E">
              <w:t>1</w:t>
            </w:r>
            <w:r w:rsidR="00523DC7">
              <w:t>4</w:t>
            </w:r>
            <w:r w:rsidRPr="00BE3A5E">
              <w:t>:</w:t>
            </w:r>
            <w:r>
              <w:t>3</w:t>
            </w:r>
            <w:r w:rsidRPr="00BE3A5E">
              <w:t>0–1</w:t>
            </w:r>
            <w:r>
              <w:t>5</w:t>
            </w:r>
            <w:r w:rsidRPr="00BE3A5E">
              <w:t>:</w:t>
            </w:r>
            <w:r w:rsidR="001D6298">
              <w:t>20</w:t>
            </w:r>
          </w:p>
        </w:tc>
        <w:tc>
          <w:tcPr>
            <w:tcW w:w="7501" w:type="dxa"/>
          </w:tcPr>
          <w:p w:rsidR="00A155B8" w:rsidRDefault="00906E07" w:rsidP="00647728">
            <w:pPr>
              <w:pStyle w:val="Nadpis3"/>
            </w:pPr>
            <w:r>
              <w:t>Druhý</w:t>
            </w:r>
            <w:r w:rsidR="000E37AA">
              <w:t xml:space="preserve"> blok</w:t>
            </w:r>
            <w:r w:rsidR="008F2136">
              <w:t xml:space="preserve">: </w:t>
            </w:r>
            <w:r w:rsidR="00DF0FCF">
              <w:t>Člověk s postižením jako člen společnosti</w:t>
            </w:r>
          </w:p>
          <w:p w:rsidR="00640DFE" w:rsidRDefault="00640DFE" w:rsidP="00640DFE">
            <w:pPr>
              <w:pStyle w:val="Odstavecseseznamem"/>
              <w:numPr>
                <w:ilvl w:val="0"/>
                <w:numId w:val="18"/>
              </w:numPr>
            </w:pPr>
            <w:r>
              <w:t>diskuse s odbornicemi a odborníky</w:t>
            </w:r>
            <w:r w:rsidR="00DF0FCF">
              <w:t xml:space="preserve"> k tématu </w:t>
            </w:r>
            <w:r w:rsidR="00A63DFB">
              <w:t xml:space="preserve">ochrany </w:t>
            </w:r>
            <w:r w:rsidR="00DF0FCF">
              <w:t>rodinného života, přístupnosti a vzdělávání</w:t>
            </w:r>
          </w:p>
          <w:p w:rsidR="00640DFE" w:rsidRPr="00640DFE" w:rsidRDefault="000801DE" w:rsidP="00640DFE">
            <w:pPr>
              <w:pStyle w:val="Odstavecseseznamem"/>
              <w:numPr>
                <w:ilvl w:val="0"/>
                <w:numId w:val="18"/>
              </w:numPr>
            </w:pPr>
            <w:r>
              <w:t>dotazy od připojených účastni</w:t>
            </w:r>
            <w:r w:rsidR="00640DFE">
              <w:t>c a účastníků</w:t>
            </w:r>
          </w:p>
        </w:tc>
      </w:tr>
      <w:tr w:rsidR="00A155B8" w:rsidTr="00E2754D">
        <w:tc>
          <w:tcPr>
            <w:tcW w:w="1560" w:type="dxa"/>
          </w:tcPr>
          <w:p w:rsidR="00A155B8" w:rsidRPr="00BE3A5E" w:rsidRDefault="00A155B8" w:rsidP="00340BBE">
            <w:pPr>
              <w:pStyle w:val="asy"/>
            </w:pPr>
            <w:r w:rsidRPr="00BE3A5E">
              <w:t>1</w:t>
            </w:r>
            <w:r>
              <w:t>5</w:t>
            </w:r>
            <w:r w:rsidRPr="00BE3A5E">
              <w:t>:</w:t>
            </w:r>
            <w:r w:rsidR="001D6298">
              <w:t>20</w:t>
            </w:r>
            <w:r w:rsidRPr="00BE3A5E">
              <w:t>–1</w:t>
            </w:r>
            <w:r w:rsidR="009665C2">
              <w:t>5:30</w:t>
            </w:r>
          </w:p>
        </w:tc>
        <w:tc>
          <w:tcPr>
            <w:tcW w:w="7501" w:type="dxa"/>
          </w:tcPr>
          <w:p w:rsidR="00A155B8" w:rsidRPr="00BF01A1" w:rsidRDefault="009665C2" w:rsidP="00BF01A1">
            <w:pPr>
              <w:pStyle w:val="program-prapor"/>
            </w:pPr>
            <w:r w:rsidRPr="009665C2">
              <w:t>Závěrečné shrnutí</w:t>
            </w:r>
          </w:p>
        </w:tc>
      </w:tr>
    </w:tbl>
    <w:p w:rsidR="00FE213C" w:rsidRDefault="00FE213C" w:rsidP="007408A3"/>
    <w:sectPr w:rsidR="00FE213C" w:rsidSect="003F3275">
      <w:headerReference w:type="first" r:id="rId17"/>
      <w:pgSz w:w="11906" w:h="16838"/>
      <w:pgMar w:top="1134" w:right="1418" w:bottom="1134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C9" w:rsidRDefault="00E67CC9" w:rsidP="00C61B64">
      <w:pPr>
        <w:spacing w:after="0" w:line="240" w:lineRule="auto"/>
      </w:pPr>
      <w:r>
        <w:separator/>
      </w:r>
    </w:p>
  </w:endnote>
  <w:endnote w:type="continuationSeparator" w:id="0">
    <w:p w:rsidR="00E67CC9" w:rsidRDefault="00E67CC9" w:rsidP="00C61B64">
      <w:pPr>
        <w:spacing w:after="0" w:line="240" w:lineRule="auto"/>
      </w:pPr>
      <w:r>
        <w:continuationSeparator/>
      </w:r>
    </w:p>
  </w:endnote>
  <w:endnote w:type="continuationNotice" w:id="1">
    <w:p w:rsidR="00E67CC9" w:rsidRDefault="00E67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C9" w:rsidRDefault="00E67CC9" w:rsidP="00C61B64">
      <w:pPr>
        <w:spacing w:after="0" w:line="240" w:lineRule="auto"/>
      </w:pPr>
      <w:r>
        <w:separator/>
      </w:r>
    </w:p>
  </w:footnote>
  <w:footnote w:type="continuationSeparator" w:id="0">
    <w:p w:rsidR="00E67CC9" w:rsidRDefault="00E67CC9" w:rsidP="00C61B64">
      <w:pPr>
        <w:spacing w:after="0" w:line="240" w:lineRule="auto"/>
      </w:pPr>
      <w:r>
        <w:continuationSeparator/>
      </w:r>
    </w:p>
  </w:footnote>
  <w:footnote w:type="continuationNotice" w:id="1">
    <w:p w:rsidR="00E67CC9" w:rsidRDefault="00E67CC9">
      <w:pPr>
        <w:spacing w:after="0" w:line="240" w:lineRule="auto"/>
      </w:pPr>
    </w:p>
  </w:footnote>
  <w:footnote w:id="2">
    <w:p w:rsidR="00EF743E" w:rsidRDefault="00DB31FB" w:rsidP="00DB31FB">
      <w:pPr>
        <w:pStyle w:val="Textpoznpodarou"/>
        <w:tabs>
          <w:tab w:val="left" w:pos="426"/>
        </w:tabs>
      </w:pPr>
      <w:r w:rsidRPr="00F11CEE">
        <w:rPr>
          <w:rStyle w:val="Znakapoznpodarou"/>
          <w:rFonts w:asciiTheme="minorHAnsi" w:hAnsiTheme="minorHAnsi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sz w:val="18"/>
          <w:vertAlign w:val="baseline"/>
        </w:rPr>
        <w:tab/>
      </w:r>
      <w:r w:rsidR="00EF743E" w:rsidRPr="00697187">
        <w:rPr>
          <w:rFonts w:ascii="Calibri Light" w:hAnsi="Calibri Light"/>
        </w:rPr>
        <w:t xml:space="preserve">Registrační formulář je umístěn na stránkách </w:t>
      </w:r>
      <w:hyperlink r:id="rId1" w:history="1">
        <w:r w:rsidR="00EF743E" w:rsidRPr="00697187">
          <w:rPr>
            <w:rStyle w:val="Hypertextovodkaz"/>
            <w:rFonts w:ascii="Calibri Light" w:hAnsi="Calibri Light"/>
          </w:rPr>
          <w:t>www.ochrance.cz</w:t>
        </w:r>
      </w:hyperlink>
      <w:r w:rsidR="00EF743E">
        <w:rPr>
          <w:rFonts w:ascii="Calibri Light" w:hAnsi="Calibri Light"/>
        </w:rPr>
        <w:t xml:space="preserve"> v sekci</w:t>
      </w:r>
      <w:r w:rsidR="00EF743E" w:rsidRPr="00697187">
        <w:rPr>
          <w:rFonts w:ascii="Calibri Light" w:hAnsi="Calibri Light"/>
        </w:rPr>
        <w:t xml:space="preserve"> </w:t>
      </w:r>
      <w:hyperlink r:id="rId2" w:history="1">
        <w:r w:rsidR="00EF743E" w:rsidRPr="00B83D18">
          <w:rPr>
            <w:rStyle w:val="Hypertextovodkaz"/>
            <w:rFonts w:ascii="Calibri Light" w:hAnsi="Calibri Light"/>
          </w:rPr>
          <w:t>Ombudsmanská akademie</w:t>
        </w:r>
      </w:hyperlink>
      <w:hyperlink r:id="rId3" w:history="1"/>
      <w:r w:rsidR="00EF743E">
        <w:rPr>
          <w:rFonts w:ascii="Calibri Light" w:hAnsi="Calibri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71" w:rsidRDefault="000B4071" w:rsidP="004342A6">
    <w:pPr>
      <w:pStyle w:val="Zhlav"/>
      <w:jc w:val="center"/>
    </w:pPr>
    <w:r>
      <w:rPr>
        <w:rFonts w:ascii="Arial" w:hAnsi="Arial" w:cs="Arial"/>
        <w:b/>
        <w:noProof/>
        <w:lang w:eastAsia="cs-CZ"/>
      </w:rPr>
      <w:drawing>
        <wp:inline distT="0" distB="0" distL="0" distR="0" wp14:anchorId="6B2AF200" wp14:editId="6992E7CD">
          <wp:extent cx="2476500" cy="6191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chranc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8A2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88F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C5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30D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1EF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9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6D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E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6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43B47"/>
    <w:multiLevelType w:val="hybridMultilevel"/>
    <w:tmpl w:val="69A8DCE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67F4CDB"/>
    <w:multiLevelType w:val="hybridMultilevel"/>
    <w:tmpl w:val="4DC4C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A28"/>
    <w:multiLevelType w:val="hybridMultilevel"/>
    <w:tmpl w:val="E7B6E9A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59111C"/>
    <w:multiLevelType w:val="hybridMultilevel"/>
    <w:tmpl w:val="0622C1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1D11"/>
    <w:multiLevelType w:val="hybridMultilevel"/>
    <w:tmpl w:val="B038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4EE7"/>
    <w:multiLevelType w:val="hybridMultilevel"/>
    <w:tmpl w:val="544E9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FA43AC"/>
    <w:multiLevelType w:val="hybridMultilevel"/>
    <w:tmpl w:val="9EF223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C70F41"/>
    <w:multiLevelType w:val="hybridMultilevel"/>
    <w:tmpl w:val="8FE6E1B8"/>
    <w:lvl w:ilvl="0" w:tplc="31DE8C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A"/>
    <w:rsid w:val="000035D3"/>
    <w:rsid w:val="000077F4"/>
    <w:rsid w:val="00010275"/>
    <w:rsid w:val="000126DB"/>
    <w:rsid w:val="00014BD2"/>
    <w:rsid w:val="00015BE5"/>
    <w:rsid w:val="0001783F"/>
    <w:rsid w:val="00021E9D"/>
    <w:rsid w:val="0002523A"/>
    <w:rsid w:val="00027395"/>
    <w:rsid w:val="000300EE"/>
    <w:rsid w:val="00032B26"/>
    <w:rsid w:val="00043784"/>
    <w:rsid w:val="00047084"/>
    <w:rsid w:val="00061D22"/>
    <w:rsid w:val="00066A32"/>
    <w:rsid w:val="00067A48"/>
    <w:rsid w:val="000726AF"/>
    <w:rsid w:val="000778E6"/>
    <w:rsid w:val="000801DE"/>
    <w:rsid w:val="000870D3"/>
    <w:rsid w:val="00095D6B"/>
    <w:rsid w:val="00096764"/>
    <w:rsid w:val="000A0E27"/>
    <w:rsid w:val="000A264A"/>
    <w:rsid w:val="000A722A"/>
    <w:rsid w:val="000B37DA"/>
    <w:rsid w:val="000B4071"/>
    <w:rsid w:val="000B6243"/>
    <w:rsid w:val="000B6358"/>
    <w:rsid w:val="000C1B3C"/>
    <w:rsid w:val="000C4609"/>
    <w:rsid w:val="000C5613"/>
    <w:rsid w:val="000D24F4"/>
    <w:rsid w:val="000D4365"/>
    <w:rsid w:val="000E2127"/>
    <w:rsid w:val="000E37AA"/>
    <w:rsid w:val="000E7AAA"/>
    <w:rsid w:val="000F10F1"/>
    <w:rsid w:val="0013184F"/>
    <w:rsid w:val="00132264"/>
    <w:rsid w:val="001341D3"/>
    <w:rsid w:val="001421E4"/>
    <w:rsid w:val="00142949"/>
    <w:rsid w:val="00153722"/>
    <w:rsid w:val="001538C8"/>
    <w:rsid w:val="00155177"/>
    <w:rsid w:val="00157D4C"/>
    <w:rsid w:val="001613AA"/>
    <w:rsid w:val="0016744C"/>
    <w:rsid w:val="001762B0"/>
    <w:rsid w:val="00181AD8"/>
    <w:rsid w:val="00184D81"/>
    <w:rsid w:val="001859DB"/>
    <w:rsid w:val="00192867"/>
    <w:rsid w:val="001B322C"/>
    <w:rsid w:val="001B72ED"/>
    <w:rsid w:val="001C2CD3"/>
    <w:rsid w:val="001C3AF3"/>
    <w:rsid w:val="001D6298"/>
    <w:rsid w:val="001E36A1"/>
    <w:rsid w:val="001F030D"/>
    <w:rsid w:val="001F31F6"/>
    <w:rsid w:val="001F37BA"/>
    <w:rsid w:val="00200274"/>
    <w:rsid w:val="00206989"/>
    <w:rsid w:val="0021651E"/>
    <w:rsid w:val="00220B3C"/>
    <w:rsid w:val="002213F6"/>
    <w:rsid w:val="0022264F"/>
    <w:rsid w:val="002303E8"/>
    <w:rsid w:val="002320BD"/>
    <w:rsid w:val="002400A3"/>
    <w:rsid w:val="00243EDE"/>
    <w:rsid w:val="00244B95"/>
    <w:rsid w:val="00245493"/>
    <w:rsid w:val="0024555A"/>
    <w:rsid w:val="00247CEF"/>
    <w:rsid w:val="002507CF"/>
    <w:rsid w:val="00250F4A"/>
    <w:rsid w:val="00254218"/>
    <w:rsid w:val="00270F6B"/>
    <w:rsid w:val="0027269D"/>
    <w:rsid w:val="0027663A"/>
    <w:rsid w:val="002808F8"/>
    <w:rsid w:val="0028163B"/>
    <w:rsid w:val="00282F23"/>
    <w:rsid w:val="0028760A"/>
    <w:rsid w:val="00290502"/>
    <w:rsid w:val="00290EBB"/>
    <w:rsid w:val="00291E77"/>
    <w:rsid w:val="002A34A5"/>
    <w:rsid w:val="002A459F"/>
    <w:rsid w:val="002D37CC"/>
    <w:rsid w:val="002D3EC3"/>
    <w:rsid w:val="002D5487"/>
    <w:rsid w:val="002D6631"/>
    <w:rsid w:val="002D76D5"/>
    <w:rsid w:val="002E00FB"/>
    <w:rsid w:val="002F6D11"/>
    <w:rsid w:val="00302812"/>
    <w:rsid w:val="0030497E"/>
    <w:rsid w:val="00310488"/>
    <w:rsid w:val="00331BBB"/>
    <w:rsid w:val="00340BBE"/>
    <w:rsid w:val="00345729"/>
    <w:rsid w:val="00352723"/>
    <w:rsid w:val="0036494A"/>
    <w:rsid w:val="003733BE"/>
    <w:rsid w:val="00373B10"/>
    <w:rsid w:val="0037782B"/>
    <w:rsid w:val="003809DE"/>
    <w:rsid w:val="003862D8"/>
    <w:rsid w:val="00390DD0"/>
    <w:rsid w:val="00390FA1"/>
    <w:rsid w:val="00392C57"/>
    <w:rsid w:val="003966CD"/>
    <w:rsid w:val="003A0680"/>
    <w:rsid w:val="003A15AB"/>
    <w:rsid w:val="003A3E87"/>
    <w:rsid w:val="003A4BC6"/>
    <w:rsid w:val="003B5C16"/>
    <w:rsid w:val="003C7087"/>
    <w:rsid w:val="003D0DD2"/>
    <w:rsid w:val="003E0F25"/>
    <w:rsid w:val="003E1213"/>
    <w:rsid w:val="003E4825"/>
    <w:rsid w:val="003E50B6"/>
    <w:rsid w:val="003F0497"/>
    <w:rsid w:val="003F3275"/>
    <w:rsid w:val="003F3DC3"/>
    <w:rsid w:val="00417A62"/>
    <w:rsid w:val="004305D5"/>
    <w:rsid w:val="00430C95"/>
    <w:rsid w:val="00430DB7"/>
    <w:rsid w:val="004313C0"/>
    <w:rsid w:val="00433922"/>
    <w:rsid w:val="004342A6"/>
    <w:rsid w:val="00436C48"/>
    <w:rsid w:val="0045212C"/>
    <w:rsid w:val="00454D5F"/>
    <w:rsid w:val="00455E35"/>
    <w:rsid w:val="00463CC4"/>
    <w:rsid w:val="00475389"/>
    <w:rsid w:val="0048088D"/>
    <w:rsid w:val="00482296"/>
    <w:rsid w:val="00483186"/>
    <w:rsid w:val="00487F21"/>
    <w:rsid w:val="00491767"/>
    <w:rsid w:val="00492E37"/>
    <w:rsid w:val="004A0F52"/>
    <w:rsid w:val="004A1941"/>
    <w:rsid w:val="004A391F"/>
    <w:rsid w:val="004A60DA"/>
    <w:rsid w:val="004A78D4"/>
    <w:rsid w:val="004C1923"/>
    <w:rsid w:val="004C2AF8"/>
    <w:rsid w:val="004C2E34"/>
    <w:rsid w:val="004C705F"/>
    <w:rsid w:val="004D0258"/>
    <w:rsid w:val="004E78C6"/>
    <w:rsid w:val="004F3822"/>
    <w:rsid w:val="004F73C4"/>
    <w:rsid w:val="0050331C"/>
    <w:rsid w:val="005047B9"/>
    <w:rsid w:val="00515148"/>
    <w:rsid w:val="00517775"/>
    <w:rsid w:val="00523DC7"/>
    <w:rsid w:val="00537111"/>
    <w:rsid w:val="0055124F"/>
    <w:rsid w:val="00551EB5"/>
    <w:rsid w:val="00554212"/>
    <w:rsid w:val="00554F7B"/>
    <w:rsid w:val="00562141"/>
    <w:rsid w:val="005635CC"/>
    <w:rsid w:val="005673AB"/>
    <w:rsid w:val="00574D67"/>
    <w:rsid w:val="0057690A"/>
    <w:rsid w:val="00581BDF"/>
    <w:rsid w:val="00584DF8"/>
    <w:rsid w:val="005936DE"/>
    <w:rsid w:val="00594563"/>
    <w:rsid w:val="005A12BF"/>
    <w:rsid w:val="005A31CE"/>
    <w:rsid w:val="005A6890"/>
    <w:rsid w:val="005A704B"/>
    <w:rsid w:val="005B27F7"/>
    <w:rsid w:val="005B5917"/>
    <w:rsid w:val="005C02E3"/>
    <w:rsid w:val="005C1008"/>
    <w:rsid w:val="005C680A"/>
    <w:rsid w:val="005D17ED"/>
    <w:rsid w:val="005D4880"/>
    <w:rsid w:val="005D693E"/>
    <w:rsid w:val="005E1078"/>
    <w:rsid w:val="005E6BB3"/>
    <w:rsid w:val="005E71DB"/>
    <w:rsid w:val="005E77E5"/>
    <w:rsid w:val="005F6575"/>
    <w:rsid w:val="005F6646"/>
    <w:rsid w:val="005F7CEF"/>
    <w:rsid w:val="00611144"/>
    <w:rsid w:val="0061357D"/>
    <w:rsid w:val="006138E0"/>
    <w:rsid w:val="00614092"/>
    <w:rsid w:val="00621F83"/>
    <w:rsid w:val="0062301F"/>
    <w:rsid w:val="00626B1C"/>
    <w:rsid w:val="00627C43"/>
    <w:rsid w:val="006303E8"/>
    <w:rsid w:val="00637283"/>
    <w:rsid w:val="0063738F"/>
    <w:rsid w:val="00640DFE"/>
    <w:rsid w:val="0064509F"/>
    <w:rsid w:val="00647728"/>
    <w:rsid w:val="0065614E"/>
    <w:rsid w:val="00662878"/>
    <w:rsid w:val="00662DBD"/>
    <w:rsid w:val="00665657"/>
    <w:rsid w:val="0066565B"/>
    <w:rsid w:val="00666D80"/>
    <w:rsid w:val="0066743C"/>
    <w:rsid w:val="0067471B"/>
    <w:rsid w:val="00674EEE"/>
    <w:rsid w:val="00675DCB"/>
    <w:rsid w:val="0068088E"/>
    <w:rsid w:val="00681098"/>
    <w:rsid w:val="00681D65"/>
    <w:rsid w:val="00685EB6"/>
    <w:rsid w:val="00691AC9"/>
    <w:rsid w:val="0069613C"/>
    <w:rsid w:val="006969EE"/>
    <w:rsid w:val="00696D61"/>
    <w:rsid w:val="00696DB5"/>
    <w:rsid w:val="006A4C2D"/>
    <w:rsid w:val="006A5FF6"/>
    <w:rsid w:val="006A791E"/>
    <w:rsid w:val="006B11EB"/>
    <w:rsid w:val="006B1D01"/>
    <w:rsid w:val="006B3B59"/>
    <w:rsid w:val="006C3513"/>
    <w:rsid w:val="006D2299"/>
    <w:rsid w:val="006D490F"/>
    <w:rsid w:val="006E147C"/>
    <w:rsid w:val="006E262C"/>
    <w:rsid w:val="006E2792"/>
    <w:rsid w:val="006E3B2E"/>
    <w:rsid w:val="006E48B1"/>
    <w:rsid w:val="006F24D8"/>
    <w:rsid w:val="006F421C"/>
    <w:rsid w:val="006F4833"/>
    <w:rsid w:val="006F7CC3"/>
    <w:rsid w:val="0070393F"/>
    <w:rsid w:val="00732869"/>
    <w:rsid w:val="00733C0B"/>
    <w:rsid w:val="007343B9"/>
    <w:rsid w:val="007355B2"/>
    <w:rsid w:val="007408A3"/>
    <w:rsid w:val="007450C5"/>
    <w:rsid w:val="00746B48"/>
    <w:rsid w:val="00752FC1"/>
    <w:rsid w:val="0076645E"/>
    <w:rsid w:val="00766E58"/>
    <w:rsid w:val="007738DF"/>
    <w:rsid w:val="00784897"/>
    <w:rsid w:val="00793422"/>
    <w:rsid w:val="00793B8F"/>
    <w:rsid w:val="007A440F"/>
    <w:rsid w:val="007A4604"/>
    <w:rsid w:val="007B061F"/>
    <w:rsid w:val="007B44B6"/>
    <w:rsid w:val="007B4D5F"/>
    <w:rsid w:val="007C3561"/>
    <w:rsid w:val="007C35A6"/>
    <w:rsid w:val="007D2C51"/>
    <w:rsid w:val="007D4EE0"/>
    <w:rsid w:val="007E787C"/>
    <w:rsid w:val="007F0649"/>
    <w:rsid w:val="007F08B4"/>
    <w:rsid w:val="007F4EC8"/>
    <w:rsid w:val="008102E5"/>
    <w:rsid w:val="00812309"/>
    <w:rsid w:val="00814968"/>
    <w:rsid w:val="00815249"/>
    <w:rsid w:val="00815A46"/>
    <w:rsid w:val="008228C9"/>
    <w:rsid w:val="00822966"/>
    <w:rsid w:val="00822E41"/>
    <w:rsid w:val="00822EC1"/>
    <w:rsid w:val="00823CCD"/>
    <w:rsid w:val="00824D2E"/>
    <w:rsid w:val="008258A8"/>
    <w:rsid w:val="008310B4"/>
    <w:rsid w:val="00834D84"/>
    <w:rsid w:val="008372D3"/>
    <w:rsid w:val="008458B8"/>
    <w:rsid w:val="00846B84"/>
    <w:rsid w:val="0084767A"/>
    <w:rsid w:val="00851E05"/>
    <w:rsid w:val="00852468"/>
    <w:rsid w:val="00855B37"/>
    <w:rsid w:val="008628F9"/>
    <w:rsid w:val="008657F7"/>
    <w:rsid w:val="008661BC"/>
    <w:rsid w:val="00884332"/>
    <w:rsid w:val="008A70AD"/>
    <w:rsid w:val="008B0ECF"/>
    <w:rsid w:val="008C0686"/>
    <w:rsid w:val="008C196C"/>
    <w:rsid w:val="008C418D"/>
    <w:rsid w:val="008C6227"/>
    <w:rsid w:val="008C734E"/>
    <w:rsid w:val="008D11C2"/>
    <w:rsid w:val="008D14C5"/>
    <w:rsid w:val="008D3335"/>
    <w:rsid w:val="008D5F4D"/>
    <w:rsid w:val="008D68D5"/>
    <w:rsid w:val="008E2313"/>
    <w:rsid w:val="008F2136"/>
    <w:rsid w:val="008F3580"/>
    <w:rsid w:val="008F6E82"/>
    <w:rsid w:val="00900689"/>
    <w:rsid w:val="00905E6C"/>
    <w:rsid w:val="00906E07"/>
    <w:rsid w:val="00907197"/>
    <w:rsid w:val="009305B8"/>
    <w:rsid w:val="009342A2"/>
    <w:rsid w:val="009342CA"/>
    <w:rsid w:val="00935975"/>
    <w:rsid w:val="00937C6B"/>
    <w:rsid w:val="00945BCA"/>
    <w:rsid w:val="00950DA0"/>
    <w:rsid w:val="00952FF6"/>
    <w:rsid w:val="009660A1"/>
    <w:rsid w:val="009665C2"/>
    <w:rsid w:val="00972FBE"/>
    <w:rsid w:val="00973AE2"/>
    <w:rsid w:val="00974B1F"/>
    <w:rsid w:val="00975274"/>
    <w:rsid w:val="00975F25"/>
    <w:rsid w:val="00975F4A"/>
    <w:rsid w:val="00976A14"/>
    <w:rsid w:val="0097772C"/>
    <w:rsid w:val="00977ACF"/>
    <w:rsid w:val="00985507"/>
    <w:rsid w:val="00986957"/>
    <w:rsid w:val="00987060"/>
    <w:rsid w:val="009928C6"/>
    <w:rsid w:val="009A736C"/>
    <w:rsid w:val="009B1550"/>
    <w:rsid w:val="009B1884"/>
    <w:rsid w:val="009B2509"/>
    <w:rsid w:val="009B2A3B"/>
    <w:rsid w:val="009B4277"/>
    <w:rsid w:val="009C53E7"/>
    <w:rsid w:val="009C6A7B"/>
    <w:rsid w:val="009D11D2"/>
    <w:rsid w:val="009E15C7"/>
    <w:rsid w:val="009E2A7A"/>
    <w:rsid w:val="009F1999"/>
    <w:rsid w:val="00A13528"/>
    <w:rsid w:val="00A13E36"/>
    <w:rsid w:val="00A155B8"/>
    <w:rsid w:val="00A2549E"/>
    <w:rsid w:val="00A3748C"/>
    <w:rsid w:val="00A44BA8"/>
    <w:rsid w:val="00A50BF5"/>
    <w:rsid w:val="00A53077"/>
    <w:rsid w:val="00A54F8D"/>
    <w:rsid w:val="00A63DFB"/>
    <w:rsid w:val="00A668EF"/>
    <w:rsid w:val="00A9002B"/>
    <w:rsid w:val="00A91DC0"/>
    <w:rsid w:val="00A9539F"/>
    <w:rsid w:val="00AA6AF4"/>
    <w:rsid w:val="00AA728A"/>
    <w:rsid w:val="00AA729E"/>
    <w:rsid w:val="00AA7719"/>
    <w:rsid w:val="00AB3287"/>
    <w:rsid w:val="00AB6AA0"/>
    <w:rsid w:val="00AC2576"/>
    <w:rsid w:val="00AC2CEC"/>
    <w:rsid w:val="00AC420A"/>
    <w:rsid w:val="00AC4334"/>
    <w:rsid w:val="00AC455F"/>
    <w:rsid w:val="00AC7515"/>
    <w:rsid w:val="00AD3DB3"/>
    <w:rsid w:val="00AD4D32"/>
    <w:rsid w:val="00AE0474"/>
    <w:rsid w:val="00AE1687"/>
    <w:rsid w:val="00AE334A"/>
    <w:rsid w:val="00AE33E3"/>
    <w:rsid w:val="00AE60F1"/>
    <w:rsid w:val="00B00BAF"/>
    <w:rsid w:val="00B02764"/>
    <w:rsid w:val="00B13EAF"/>
    <w:rsid w:val="00B20790"/>
    <w:rsid w:val="00B24E7E"/>
    <w:rsid w:val="00B33C86"/>
    <w:rsid w:val="00B5274F"/>
    <w:rsid w:val="00B529B8"/>
    <w:rsid w:val="00B54DC2"/>
    <w:rsid w:val="00B62647"/>
    <w:rsid w:val="00B6315D"/>
    <w:rsid w:val="00B74C48"/>
    <w:rsid w:val="00B87BE5"/>
    <w:rsid w:val="00B9041A"/>
    <w:rsid w:val="00B92638"/>
    <w:rsid w:val="00B95C1E"/>
    <w:rsid w:val="00B96769"/>
    <w:rsid w:val="00B970CF"/>
    <w:rsid w:val="00BA4926"/>
    <w:rsid w:val="00BA49D3"/>
    <w:rsid w:val="00BB3697"/>
    <w:rsid w:val="00BD5139"/>
    <w:rsid w:val="00BD5848"/>
    <w:rsid w:val="00BE2689"/>
    <w:rsid w:val="00BE26F7"/>
    <w:rsid w:val="00BE3A5E"/>
    <w:rsid w:val="00BF01A1"/>
    <w:rsid w:val="00BF0741"/>
    <w:rsid w:val="00BF3CAE"/>
    <w:rsid w:val="00C10574"/>
    <w:rsid w:val="00C11B6F"/>
    <w:rsid w:val="00C13422"/>
    <w:rsid w:val="00C21310"/>
    <w:rsid w:val="00C23E7C"/>
    <w:rsid w:val="00C342FE"/>
    <w:rsid w:val="00C414B9"/>
    <w:rsid w:val="00C41D37"/>
    <w:rsid w:val="00C4623A"/>
    <w:rsid w:val="00C47D70"/>
    <w:rsid w:val="00C5192F"/>
    <w:rsid w:val="00C52713"/>
    <w:rsid w:val="00C551FF"/>
    <w:rsid w:val="00C61B64"/>
    <w:rsid w:val="00C72215"/>
    <w:rsid w:val="00C734B1"/>
    <w:rsid w:val="00C7610F"/>
    <w:rsid w:val="00C762AE"/>
    <w:rsid w:val="00C77A6B"/>
    <w:rsid w:val="00C851B2"/>
    <w:rsid w:val="00C85F94"/>
    <w:rsid w:val="00C91704"/>
    <w:rsid w:val="00C927B3"/>
    <w:rsid w:val="00C93B5A"/>
    <w:rsid w:val="00C9754C"/>
    <w:rsid w:val="00CB4536"/>
    <w:rsid w:val="00CB600B"/>
    <w:rsid w:val="00CD0B40"/>
    <w:rsid w:val="00CD18A5"/>
    <w:rsid w:val="00CD5309"/>
    <w:rsid w:val="00CD5A17"/>
    <w:rsid w:val="00CF0464"/>
    <w:rsid w:val="00CF0982"/>
    <w:rsid w:val="00CF7DAF"/>
    <w:rsid w:val="00D05EFC"/>
    <w:rsid w:val="00D113F0"/>
    <w:rsid w:val="00D11E5F"/>
    <w:rsid w:val="00D218C4"/>
    <w:rsid w:val="00D23372"/>
    <w:rsid w:val="00D23D80"/>
    <w:rsid w:val="00D25059"/>
    <w:rsid w:val="00D25461"/>
    <w:rsid w:val="00D30205"/>
    <w:rsid w:val="00D41BDE"/>
    <w:rsid w:val="00D52CE3"/>
    <w:rsid w:val="00D557B1"/>
    <w:rsid w:val="00D557B4"/>
    <w:rsid w:val="00D658B5"/>
    <w:rsid w:val="00D65EB4"/>
    <w:rsid w:val="00D66CDE"/>
    <w:rsid w:val="00D66FE2"/>
    <w:rsid w:val="00D7002D"/>
    <w:rsid w:val="00D730F0"/>
    <w:rsid w:val="00D821B5"/>
    <w:rsid w:val="00D854BC"/>
    <w:rsid w:val="00D85A9F"/>
    <w:rsid w:val="00D86D1A"/>
    <w:rsid w:val="00D92220"/>
    <w:rsid w:val="00DA2972"/>
    <w:rsid w:val="00DA5205"/>
    <w:rsid w:val="00DB31FB"/>
    <w:rsid w:val="00DB3999"/>
    <w:rsid w:val="00DD422A"/>
    <w:rsid w:val="00DD4D6B"/>
    <w:rsid w:val="00DE189F"/>
    <w:rsid w:val="00DE1E88"/>
    <w:rsid w:val="00DE6743"/>
    <w:rsid w:val="00DF0FCF"/>
    <w:rsid w:val="00DF141B"/>
    <w:rsid w:val="00DF2429"/>
    <w:rsid w:val="00DF283B"/>
    <w:rsid w:val="00E078B0"/>
    <w:rsid w:val="00E1110B"/>
    <w:rsid w:val="00E1270B"/>
    <w:rsid w:val="00E13B1A"/>
    <w:rsid w:val="00E14435"/>
    <w:rsid w:val="00E21C63"/>
    <w:rsid w:val="00E260AE"/>
    <w:rsid w:val="00E26917"/>
    <w:rsid w:val="00E27492"/>
    <w:rsid w:val="00E2754D"/>
    <w:rsid w:val="00E3329A"/>
    <w:rsid w:val="00E43729"/>
    <w:rsid w:val="00E466B5"/>
    <w:rsid w:val="00E5112E"/>
    <w:rsid w:val="00E67CC9"/>
    <w:rsid w:val="00E81028"/>
    <w:rsid w:val="00E86CC6"/>
    <w:rsid w:val="00E91056"/>
    <w:rsid w:val="00E94690"/>
    <w:rsid w:val="00E95FB9"/>
    <w:rsid w:val="00E965D1"/>
    <w:rsid w:val="00EA2EEE"/>
    <w:rsid w:val="00EB3DA4"/>
    <w:rsid w:val="00EB4FEB"/>
    <w:rsid w:val="00EC1E78"/>
    <w:rsid w:val="00EC5E3D"/>
    <w:rsid w:val="00ED5BE4"/>
    <w:rsid w:val="00EE4490"/>
    <w:rsid w:val="00EE7C6A"/>
    <w:rsid w:val="00EF2D70"/>
    <w:rsid w:val="00EF5860"/>
    <w:rsid w:val="00EF743E"/>
    <w:rsid w:val="00F05D7F"/>
    <w:rsid w:val="00F11CEE"/>
    <w:rsid w:val="00F12911"/>
    <w:rsid w:val="00F22386"/>
    <w:rsid w:val="00F26CD3"/>
    <w:rsid w:val="00F303EB"/>
    <w:rsid w:val="00F36C13"/>
    <w:rsid w:val="00F42642"/>
    <w:rsid w:val="00F45E1A"/>
    <w:rsid w:val="00F507CE"/>
    <w:rsid w:val="00F55D69"/>
    <w:rsid w:val="00F6198A"/>
    <w:rsid w:val="00F65180"/>
    <w:rsid w:val="00F70E84"/>
    <w:rsid w:val="00F72613"/>
    <w:rsid w:val="00F72E38"/>
    <w:rsid w:val="00F75DEC"/>
    <w:rsid w:val="00F81379"/>
    <w:rsid w:val="00F854D7"/>
    <w:rsid w:val="00F87B2A"/>
    <w:rsid w:val="00F9222C"/>
    <w:rsid w:val="00F95416"/>
    <w:rsid w:val="00FA0FCB"/>
    <w:rsid w:val="00FA363B"/>
    <w:rsid w:val="00FA7BAC"/>
    <w:rsid w:val="00FB0C26"/>
    <w:rsid w:val="00FB0DC1"/>
    <w:rsid w:val="00FB2FF4"/>
    <w:rsid w:val="00FC2819"/>
    <w:rsid w:val="00FC361C"/>
    <w:rsid w:val="00FD3647"/>
    <w:rsid w:val="00FD3ABB"/>
    <w:rsid w:val="00FD6823"/>
    <w:rsid w:val="00FE0460"/>
    <w:rsid w:val="00FE213C"/>
    <w:rsid w:val="00FF01EA"/>
    <w:rsid w:val="00FF2C3F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1D38B"/>
  <w15:chartTrackingRefBased/>
  <w15:docId w15:val="{60D58AE0-35F8-4387-ADD6-891BA85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69D"/>
    <w:pPr>
      <w:spacing w:after="200" w:line="276" w:lineRule="auto"/>
    </w:pPr>
    <w:rPr>
      <w:sz w:val="23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3275"/>
    <w:pPr>
      <w:spacing w:before="240" w:after="240"/>
      <w:jc w:val="center"/>
      <w:outlineLvl w:val="0"/>
    </w:pPr>
    <w:rPr>
      <w:rFonts w:ascii="Calibri Light" w:eastAsia="Times New Roman" w:hAnsi="Calibri Light" w:cs="Arial"/>
      <w:b/>
      <w:iCs/>
      <w:color w:val="008576"/>
      <w:sz w:val="44"/>
      <w:szCs w:val="44"/>
      <w:lang w:eastAsia="cs-CZ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8F6E82"/>
    <w:pPr>
      <w:spacing w:before="160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B95C1E"/>
    <w:pPr>
      <w:spacing w:before="120"/>
      <w:jc w:val="lef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B40"/>
    <w:pPr>
      <w:spacing w:after="0" w:line="240" w:lineRule="auto"/>
      <w:ind w:left="720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1B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1B64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1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1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17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C93B5A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551F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551F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2A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4342A6"/>
    <w:rPr>
      <w:vertAlign w:val="superscript"/>
    </w:rPr>
  </w:style>
  <w:style w:type="table" w:styleId="Mkatabulky">
    <w:name w:val="Table Grid"/>
    <w:basedOn w:val="Normlntabulka"/>
    <w:uiPriority w:val="59"/>
    <w:rsid w:val="00D8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EF743E"/>
    <w:pPr>
      <w:spacing w:before="120" w:after="120" w:line="24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743E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6E82"/>
    <w:rPr>
      <w:b/>
      <w:sz w:val="23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F3275"/>
    <w:rPr>
      <w:rFonts w:ascii="Calibri Light" w:eastAsia="Times New Roman" w:hAnsi="Calibri Light" w:cs="Arial"/>
      <w:b/>
      <w:iCs/>
      <w:color w:val="008576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B2A"/>
    <w:pPr>
      <w:spacing w:after="0" w:line="240" w:lineRule="auto"/>
      <w:jc w:val="center"/>
    </w:pPr>
    <w:rPr>
      <w:rFonts w:asciiTheme="majorHAnsi" w:hAnsiTheme="majorHAnsi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F87B2A"/>
    <w:rPr>
      <w:rFonts w:asciiTheme="majorHAnsi" w:hAnsiTheme="majorHAnsi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95C1E"/>
    <w:rPr>
      <w:b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EF743E"/>
    <w:rPr>
      <w:color w:val="008576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3275"/>
    <w:rPr>
      <w:color w:val="954F72" w:themeColor="followedHyperlink"/>
      <w:u w:val="single"/>
    </w:rPr>
  </w:style>
  <w:style w:type="paragraph" w:customStyle="1" w:styleId="asy">
    <w:name w:val="časy"/>
    <w:basedOn w:val="Zkladntext"/>
    <w:qFormat/>
    <w:rsid w:val="00BE3A5E"/>
    <w:rPr>
      <w:color w:val="008576"/>
    </w:rPr>
  </w:style>
  <w:style w:type="paragraph" w:customStyle="1" w:styleId="program-prapor">
    <w:name w:val="program-prapor"/>
    <w:basedOn w:val="Zkladntext"/>
    <w:qFormat/>
    <w:rsid w:val="00B95C1E"/>
    <w:pPr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dWvuDhPr0GVH1mlSbWnNjQ/video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en/observances/day-of-persons-with-disabiliti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olak@ochrance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hr.coe.int/Documents/FS_Disabled_ENG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oklova@ochrance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ngmann@ochrance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hrance.cz/rezervace/" TargetMode="External"/><Relationship Id="rId2" Type="http://schemas.openxmlformats.org/officeDocument/2006/relationships/hyperlink" Target="http://www.ochrance.cz/rezervace/" TargetMode="External"/><Relationship Id="rId1" Type="http://schemas.openxmlformats.org/officeDocument/2006/relationships/hyperlink" Target="http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CC4C-8E67-4656-BB88-FE8397E8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51074-3890-4E7F-B693-C65B232A3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E9C9A-6022-4610-9795-93B2A1F8F191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2AFD3312-03CB-4594-AB52-325C73B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Links>
    <vt:vector size="6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mailto:hoklova@ochrance.cz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Polák</dc:creator>
  <cp:keywords/>
  <cp:lastModifiedBy>Petr Polák</cp:lastModifiedBy>
  <cp:revision>147</cp:revision>
  <cp:lastPrinted>2018-01-15T16:03:00Z</cp:lastPrinted>
  <dcterms:created xsi:type="dcterms:W3CDTF">2020-05-19T14:30:00Z</dcterms:created>
  <dcterms:modified xsi:type="dcterms:W3CDTF">2020-11-04T13:22:00Z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  <property fmtid="{D5CDD505-2E9C-101B-9397-08002B2CF9AE}" pid="3" name="datum vzniku">
    <vt:lpwstr/>
  </property>
</Properties>
</file>