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C31" w:rsidRDefault="00F874E5">
      <w:bookmarkStart w:id="0" w:name="_GoBack"/>
      <w:bookmarkEnd w:id="0"/>
      <w:r>
        <w:t xml:space="preserve">Informace na web </w:t>
      </w:r>
      <w:hyperlink r:id="rId4" w:history="1">
        <w:r w:rsidRPr="00C30F8B">
          <w:rPr>
            <w:rStyle w:val="Hypertextovodkaz"/>
          </w:rPr>
          <w:t>www.vzp.cz</w:t>
        </w:r>
      </w:hyperlink>
    </w:p>
    <w:p w:rsidR="00F874E5" w:rsidRPr="00BF4C08" w:rsidRDefault="00F874E5" w:rsidP="00F874E5">
      <w:pPr>
        <w:jc w:val="both"/>
        <w:rPr>
          <w:b/>
          <w:u w:val="single"/>
        </w:rPr>
      </w:pPr>
      <w:r w:rsidRPr="00BF4C08">
        <w:rPr>
          <w:b/>
          <w:u w:val="single"/>
        </w:rPr>
        <w:t xml:space="preserve">Informace pro poskytovatele zdravotních a sociálních </w:t>
      </w:r>
      <w:r w:rsidR="00834696" w:rsidRPr="00BF4C08">
        <w:rPr>
          <w:b/>
          <w:u w:val="single"/>
        </w:rPr>
        <w:t>služeb – screeningové</w:t>
      </w:r>
      <w:r w:rsidR="00BF4C08" w:rsidRPr="00BF4C08">
        <w:rPr>
          <w:b/>
          <w:u w:val="single"/>
        </w:rPr>
        <w:t xml:space="preserve"> POC antigenní testy ke stanovení přítomnosti antigenu viru SARS-CoV-2</w:t>
      </w:r>
    </w:p>
    <w:p w:rsidR="00F874E5" w:rsidRDefault="00F874E5" w:rsidP="00F874E5">
      <w:pPr>
        <w:jc w:val="both"/>
        <w:rPr>
          <w:color w:val="1F497D"/>
        </w:rPr>
      </w:pPr>
      <w:r>
        <w:rPr>
          <w:color w:val="000000"/>
        </w:rPr>
        <w:t xml:space="preserve">V návaznosti na Usnesení Vlády ČR č. 1105 ze dne 27. 10. 2020, 1141 ze dne 2. 11. 2020 a č. 1143 ze dne 2. 11. 2020 (dále jen „Usnesení Vlády ČR“) a Mimořádná opatření MZ ČR č.j. MZDR 47828/2020-3MIN/KAN ze dne 2. 11. 2020 a č.j. MZDR </w:t>
      </w:r>
      <w:r>
        <w:t>47828/2020-2/MIN/KAN ze dne 2. 11. 2020 (dále jen „Mimořádná opatření MZ ČR“) vydaná k ochraně obyvatelstva a prevenci nebezpečí vzniku a rozšíření onemocnění COVID-19 způsobeného novým koronavirem SARS-CoV-2, kterými se ukládá vybraným skupinám poskytovatelů zdravotních služeb a poskytovatelů sociálních služeb (dále též jen „poskytovatel“) realizovat v pravidelných intervalech preventivní vyšetření na stanovení přítomnosti antigenu viru  SARS-CoV-2 prostřednictvím screeningových POC antigenních testů.</w:t>
      </w:r>
    </w:p>
    <w:p w:rsidR="00F874E5" w:rsidRDefault="00F874E5" w:rsidP="00F874E5">
      <w:pPr>
        <w:jc w:val="both"/>
      </w:pPr>
      <w:r>
        <w:t xml:space="preserve">V souvislosti s potřebou zajistit realizaci výše uvedeného došlo mezi všemi zdravotními pojišťovnami a distributorem Avenier a.s. dne 6. 11.2020 k uzavření Smlouvy o zajištění komplexní dodávky a distribuce screeningových POC antigenních testů ke stanovení přítomnosti antigenu viru SARS-CoV-2. </w:t>
      </w:r>
    </w:p>
    <w:p w:rsidR="00F874E5" w:rsidRDefault="00F874E5" w:rsidP="00F874E5">
      <w:pPr>
        <w:jc w:val="both"/>
        <w:rPr>
          <w:rFonts w:ascii="Calibri" w:hAnsi="Calibri" w:cs="Calibri"/>
        </w:rPr>
      </w:pPr>
      <w:r>
        <w:t>Dnes ráno 9. 11. 2020 byla zahájena distribuce</w:t>
      </w:r>
      <w:r w:rsidR="00F444B8">
        <w:t>. Distribuce je rozdělena do dvou etap. V první etapě</w:t>
      </w:r>
      <w:r>
        <w:t xml:space="preserve"> </w:t>
      </w:r>
      <w:r w:rsidR="00F444B8">
        <w:t xml:space="preserve">budou poskytovatelům </w:t>
      </w:r>
      <w:r>
        <w:t>v nejbližších dnech, nejpozději do 16. 11. 2020</w:t>
      </w:r>
      <w:r w:rsidR="00F444B8">
        <w:t>,</w:t>
      </w:r>
      <w:r>
        <w:t xml:space="preserve"> prostřednictvím výše uvedeného distributora dodány screeningové POC antigenní testy</w:t>
      </w:r>
      <w:r>
        <w:rPr>
          <w:color w:val="1F497D"/>
        </w:rPr>
        <w:t xml:space="preserve"> </w:t>
      </w:r>
      <w:r>
        <w:t>na stanovení přítomnosti antigenu viru SARS-CoV-2.</w:t>
      </w:r>
      <w:r w:rsidR="00F444B8">
        <w:t xml:space="preserve"> Druhá etapa </w:t>
      </w:r>
      <w:r w:rsidR="00F444B8">
        <w:rPr>
          <w:bCs/>
          <w:iCs/>
        </w:rPr>
        <w:t xml:space="preserve">bude realizována </w:t>
      </w:r>
      <w:r w:rsidR="00643F31">
        <w:rPr>
          <w:bCs/>
          <w:iCs/>
        </w:rPr>
        <w:t xml:space="preserve">po 16. 11. 2020 </w:t>
      </w:r>
      <w:r w:rsidR="00F444B8" w:rsidRPr="00D71D5C">
        <w:t>na zá</w:t>
      </w:r>
      <w:r w:rsidR="00F444B8">
        <w:t xml:space="preserve">kladě </w:t>
      </w:r>
      <w:r w:rsidR="00FE1E94">
        <w:t xml:space="preserve">dalších </w:t>
      </w:r>
      <w:r w:rsidR="00F444B8">
        <w:t>požadavků (objednávek) p</w:t>
      </w:r>
      <w:r w:rsidR="00F444B8" w:rsidRPr="00D71D5C">
        <w:t xml:space="preserve">oskytovatelů zdravotních/sociálních služeb </w:t>
      </w:r>
      <w:r w:rsidR="00F444B8">
        <w:t xml:space="preserve">uvedených v Usneseních Vlády ČR a Mimořádných opatřeních MZ, </w:t>
      </w:r>
      <w:r w:rsidR="00F444B8" w:rsidRPr="00FE1E94">
        <w:t>a to v minimálním počtu 100 objednaných k</w:t>
      </w:r>
      <w:r w:rsidR="00FE1E94">
        <w:t>u</w:t>
      </w:r>
      <w:r w:rsidR="00F444B8" w:rsidRPr="00FE1E94">
        <w:t>s</w:t>
      </w:r>
      <w:r w:rsidR="00FE1E94">
        <w:t>ů</w:t>
      </w:r>
      <w:r w:rsidR="00F444B8" w:rsidRPr="00D71D5C">
        <w:t xml:space="preserve"> screeningových POC antigenních testů</w:t>
      </w:r>
      <w:r w:rsidR="00F444B8">
        <w:t xml:space="preserve"> zaslaných smluvnímu distributorovi zdravotních pojišťoven na adresu: </w:t>
      </w:r>
      <w:hyperlink r:id="rId5" w:history="1">
        <w:r w:rsidR="00F444B8" w:rsidRPr="00E2420C">
          <w:rPr>
            <w:rStyle w:val="Hypertextovodkaz"/>
          </w:rPr>
          <w:t>info@avenier.cz</w:t>
        </w:r>
      </w:hyperlink>
      <w:r w:rsidR="00F444B8">
        <w:t>, případně na telefonickou linku: 800 11 22 33.</w:t>
      </w:r>
    </w:p>
    <w:p w:rsidR="00670FAC" w:rsidRDefault="00F874E5" w:rsidP="00FF17EF">
      <w:pPr>
        <w:jc w:val="both"/>
      </w:pPr>
      <w:r>
        <w:t>Všeobecná zdravotní pojišťovna ČR vydala pro potřebu informovanosti poskytovatelů Organizační opatření VZP ČR č. 50/2020, které je zveřejněno na webových stránkách pojišťovny (</w:t>
      </w:r>
      <w:hyperlink r:id="rId6" w:history="1">
        <w:r w:rsidR="00F444B8">
          <w:rPr>
            <w:rStyle w:val="Hypertextovodkaz"/>
          </w:rPr>
          <w:t>https://media.vzpstatic.cz/media/Default/dokumenty/covid-19/organizacni-opatreni_50_2020-antigenni-testy.pdf</w:t>
        </w:r>
      </w:hyperlink>
      <w:r>
        <w:t>)</w:t>
      </w:r>
      <w:r w:rsidR="00F444B8">
        <w:t>. Toto organizační opatření definuje popis distribuce, podmínky vykazování a úhrady předmětných výkonů provádění testování prostřednictvím screeningových POC antigenních testů dodaných smluvním distributorem zdravotních pojišťoven</w:t>
      </w:r>
      <w:r w:rsidR="00F20BFE">
        <w:t>, a zároveň povinnosti poskytovatelů, kterým smluvním distributorem zdravotních pojišťoven screeningové POC antigenní testy dodány</w:t>
      </w:r>
      <w:r w:rsidR="00F444B8">
        <w:t>.</w:t>
      </w:r>
      <w:r w:rsidR="00F20BFE">
        <w:t xml:space="preserve"> </w:t>
      </w:r>
    </w:p>
    <w:p w:rsidR="00FF17EF" w:rsidRDefault="00FF17EF" w:rsidP="00FF17EF">
      <w:pPr>
        <w:jc w:val="both"/>
      </w:pPr>
      <w:r>
        <w:t xml:space="preserve">Pro vykazování provedených testů jsou zavedeny dva výkony VZP 99946 a 99947. Vykazování </w:t>
      </w:r>
      <w:r w:rsidR="00CF61CF">
        <w:t xml:space="preserve">těchto výkonů </w:t>
      </w:r>
      <w:r>
        <w:t xml:space="preserve">provádí poskytovatel elektronicky – v případě poskytovatele s uzavřenou samostatnou </w:t>
      </w:r>
      <w:hyperlink r:id="rId7" w:history="1">
        <w:r>
          <w:rPr>
            <w:rStyle w:val="Hypertextovodkaz"/>
          </w:rPr>
          <w:t>Smlouvou o předávání dat</w:t>
        </w:r>
      </w:hyperlink>
      <w:r>
        <w:t xml:space="preserve"> s využitím </w:t>
      </w:r>
      <w:hyperlink r:id="rId8" w:history="1">
        <w:r>
          <w:rPr>
            <w:rStyle w:val="Hypertextovodkaz"/>
          </w:rPr>
          <w:t>VZP Point</w:t>
        </w:r>
      </w:hyperlink>
      <w:r>
        <w:t>, resp</w:t>
      </w:r>
      <w:r w:rsidRPr="00FF17EF">
        <w:rPr>
          <w:bCs/>
        </w:rPr>
        <w:t>. B2B služby</w:t>
      </w:r>
      <w:r w:rsidRPr="00FF17EF">
        <w:t xml:space="preserve"> prostřednictvím aplikačního SW poskytovatele. U ostatních poskytovatelů v </w:t>
      </w:r>
      <w:r w:rsidRPr="00FF17EF">
        <w:rPr>
          <w:bCs/>
        </w:rPr>
        <w:t>elektronické podobě na datovém nosiči</w:t>
      </w:r>
      <w:r w:rsidRPr="00FF17EF">
        <w:t xml:space="preserve"> (např</w:t>
      </w:r>
      <w:r>
        <w:t>. CD</w:t>
      </w:r>
      <w:r>
        <w:rPr>
          <w:lang w:val="en-US"/>
        </w:rPr>
        <w:t>/</w:t>
      </w:r>
      <w:r>
        <w:t xml:space="preserve">DVD) zaslaného prostřednictvím poštovních služeb na adresu místně příslušné </w:t>
      </w:r>
      <w:r w:rsidR="00CF61CF">
        <w:t>regionální pobočky</w:t>
      </w:r>
      <w:r>
        <w:t> VZP ČR.</w:t>
      </w:r>
    </w:p>
    <w:p w:rsidR="00F874E5" w:rsidRDefault="00BA342D" w:rsidP="00F874E5">
      <w:pPr>
        <w:jc w:val="both"/>
      </w:pPr>
      <w:r>
        <w:t>VZP ČR v</w:t>
      </w:r>
      <w:r w:rsidR="00F874E5">
        <w:t xml:space="preserve">ěří, že aktuálně realizovaná protiepidemická opatření povedou co nejdříve ke snížení rizika přenosu onemocnění COVID-19 a </w:t>
      </w:r>
      <w:r>
        <w:t xml:space="preserve">zvýšení </w:t>
      </w:r>
      <w:r w:rsidR="00F874E5">
        <w:t>ochran</w:t>
      </w:r>
      <w:r>
        <w:t>y</w:t>
      </w:r>
      <w:r w:rsidR="00F874E5">
        <w:t xml:space="preserve"> zranitelných </w:t>
      </w:r>
      <w:r w:rsidR="00F20BFE">
        <w:t>osob</w:t>
      </w:r>
      <w:r w:rsidR="00F874E5">
        <w:t>.</w:t>
      </w:r>
    </w:p>
    <w:p w:rsidR="00F874E5" w:rsidRDefault="00F874E5" w:rsidP="00F874E5">
      <w:pPr>
        <w:jc w:val="both"/>
      </w:pPr>
    </w:p>
    <w:sectPr w:rsidR="00F87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E5"/>
    <w:rsid w:val="00207C31"/>
    <w:rsid w:val="00643F31"/>
    <w:rsid w:val="00670FAC"/>
    <w:rsid w:val="0081729B"/>
    <w:rsid w:val="00834696"/>
    <w:rsid w:val="00B41F39"/>
    <w:rsid w:val="00BA342D"/>
    <w:rsid w:val="00BF4C08"/>
    <w:rsid w:val="00CF61CF"/>
    <w:rsid w:val="00D150BA"/>
    <w:rsid w:val="00F20BFE"/>
    <w:rsid w:val="00F444B8"/>
    <w:rsid w:val="00F874E5"/>
    <w:rsid w:val="00FE1E94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A3068-C987-4197-B2DA-A8C2FC90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74E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87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int.vzp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zp.cz/e-vzp/vzory-dokument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.vzpstatic.cz/media/Default/dokumenty/covid-19/organizacni-opatreni_50_2020-antigenni-testy.pdf" TargetMode="External"/><Relationship Id="rId5" Type="http://schemas.openxmlformats.org/officeDocument/2006/relationships/hyperlink" Target="mailto:info@avenier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vzp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Jankůj Miroslav Ing. Ph.D. (VZP ČR Ústředí)</dc:creator>
  <cp:keywords/>
  <dc:description/>
  <cp:lastModifiedBy>Šmehlík David Ing. MHA (VZP ČR Ústředí)</cp:lastModifiedBy>
  <cp:revision>2</cp:revision>
  <dcterms:created xsi:type="dcterms:W3CDTF">2020-11-09T12:34:00Z</dcterms:created>
  <dcterms:modified xsi:type="dcterms:W3CDTF">2020-11-09T12:34:00Z</dcterms:modified>
</cp:coreProperties>
</file>