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44D" w:rsidRPr="009D7B81" w:rsidRDefault="009D7B81" w:rsidP="009D7B81">
      <w:pPr>
        <w:pStyle w:val="Nadpis2"/>
        <w:spacing w:line="276" w:lineRule="auto"/>
      </w:pPr>
      <w:r w:rsidRPr="009D7B81">
        <w:t>Vodafone opět vylepšuje tarify pro osoby se zdravotním postižením</w:t>
      </w:r>
    </w:p>
    <w:p w:rsidR="009D7B81" w:rsidRPr="009D7B81" w:rsidRDefault="009D7B81" w:rsidP="009D7B81">
      <w:pPr>
        <w:rPr>
          <w:rFonts w:ascii="Vodafone Rg" w:hAnsi="Vodafone Rg"/>
        </w:rPr>
      </w:pPr>
    </w:p>
    <w:p w:rsidR="004B1FE0" w:rsidRPr="009D7B81" w:rsidRDefault="001F6CA5">
      <w:pPr>
        <w:pStyle w:val="Body"/>
        <w:spacing w:after="120" w:line="264" w:lineRule="auto"/>
        <w:jc w:val="both"/>
        <w:rPr>
          <w:color w:val="000000" w:themeColor="text1"/>
          <w:sz w:val="24"/>
          <w:szCs w:val="24"/>
          <w:u w:color="000000"/>
        </w:rPr>
      </w:pPr>
      <w:r>
        <w:rPr>
          <w:color w:val="000000" w:themeColor="text1"/>
          <w:sz w:val="24"/>
          <w:szCs w:val="24"/>
          <w:u w:color="000000"/>
        </w:rPr>
        <w:t>2</w:t>
      </w:r>
      <w:r w:rsidR="00F30526">
        <w:rPr>
          <w:color w:val="000000" w:themeColor="text1"/>
          <w:sz w:val="24"/>
          <w:szCs w:val="24"/>
          <w:u w:color="000000"/>
        </w:rPr>
        <w:t>6</w:t>
      </w:r>
      <w:r w:rsidR="00E3361F" w:rsidRPr="009D7B81">
        <w:rPr>
          <w:color w:val="000000" w:themeColor="text1"/>
          <w:sz w:val="24"/>
          <w:szCs w:val="24"/>
          <w:u w:color="000000"/>
        </w:rPr>
        <w:t>.</w:t>
      </w:r>
      <w:r>
        <w:rPr>
          <w:color w:val="000000" w:themeColor="text1"/>
          <w:sz w:val="24"/>
          <w:szCs w:val="24"/>
          <w:u w:color="000000"/>
        </w:rPr>
        <w:t xml:space="preserve"> </w:t>
      </w:r>
      <w:r w:rsidR="009D7B81" w:rsidRPr="009D7B81">
        <w:rPr>
          <w:color w:val="000000" w:themeColor="text1"/>
          <w:sz w:val="24"/>
          <w:szCs w:val="24"/>
          <w:u w:color="000000"/>
        </w:rPr>
        <w:t>října</w:t>
      </w:r>
      <w:r w:rsidR="00E3361F" w:rsidRPr="009D7B81">
        <w:rPr>
          <w:color w:val="000000" w:themeColor="text1"/>
          <w:sz w:val="24"/>
          <w:szCs w:val="24"/>
          <w:u w:color="000000"/>
        </w:rPr>
        <w:t xml:space="preserve"> 2020 </w:t>
      </w:r>
    </w:p>
    <w:p w:rsidR="009D7B81" w:rsidRPr="00AF2BB1" w:rsidRDefault="00C75F03" w:rsidP="009D7B81">
      <w:pPr>
        <w:jc w:val="both"/>
        <w:rPr>
          <w:rFonts w:ascii="Vodafone Rg" w:hAnsi="Vodafone Rg"/>
          <w:b/>
          <w:bCs/>
          <w:color w:val="000000" w:themeColor="text1"/>
        </w:rPr>
      </w:pPr>
      <w:r>
        <w:rPr>
          <w:rFonts w:ascii="Vodafone Rg" w:hAnsi="Vodafone Rg"/>
          <w:b/>
          <w:bCs/>
          <w:color w:val="000000" w:themeColor="text1"/>
        </w:rPr>
        <w:t xml:space="preserve">Na základě průzkumu o potřebách lidí se zdravotním </w:t>
      </w:r>
      <w:r w:rsidR="00311933">
        <w:rPr>
          <w:rFonts w:ascii="Vodafone Rg" w:hAnsi="Vodafone Rg"/>
          <w:b/>
          <w:bCs/>
          <w:color w:val="000000" w:themeColor="text1"/>
        </w:rPr>
        <w:t xml:space="preserve">omezením </w:t>
      </w:r>
      <w:r w:rsidR="00260A9C" w:rsidRPr="00AF2BB1">
        <w:rPr>
          <w:rFonts w:ascii="Vodafone Rg" w:hAnsi="Vodafone Rg"/>
          <w:b/>
          <w:bCs/>
          <w:color w:val="000000" w:themeColor="text1"/>
        </w:rPr>
        <w:t xml:space="preserve">Vodafone </w:t>
      </w:r>
      <w:r w:rsidR="00260A9C">
        <w:rPr>
          <w:rFonts w:ascii="Vodafone Rg" w:hAnsi="Vodafone Rg"/>
          <w:b/>
          <w:bCs/>
          <w:color w:val="000000" w:themeColor="text1"/>
        </w:rPr>
        <w:t>vylepšuje</w:t>
      </w:r>
      <w:r>
        <w:rPr>
          <w:rFonts w:ascii="Vodafone Rg" w:hAnsi="Vodafone Rg"/>
          <w:b/>
          <w:bCs/>
          <w:color w:val="000000" w:themeColor="text1"/>
        </w:rPr>
        <w:t xml:space="preserve"> své</w:t>
      </w:r>
      <w:r w:rsidR="00260A9C" w:rsidRPr="00AF2BB1">
        <w:rPr>
          <w:rFonts w:ascii="Vodafone Rg" w:hAnsi="Vodafone Rg"/>
          <w:b/>
          <w:bCs/>
          <w:color w:val="000000" w:themeColor="text1"/>
        </w:rPr>
        <w:t xml:space="preserve"> </w:t>
      </w:r>
      <w:r w:rsidR="00260A9C">
        <w:rPr>
          <w:rFonts w:ascii="Vodafone Rg" w:hAnsi="Vodafone Rg"/>
          <w:b/>
          <w:bCs/>
          <w:color w:val="000000" w:themeColor="text1"/>
        </w:rPr>
        <w:t xml:space="preserve">tarify </w:t>
      </w:r>
      <w:r w:rsidR="003A4CD5">
        <w:rPr>
          <w:rFonts w:ascii="Vodafone Rg" w:hAnsi="Vodafone Rg"/>
          <w:b/>
          <w:bCs/>
          <w:color w:val="000000" w:themeColor="text1"/>
        </w:rPr>
        <w:t xml:space="preserve">pro OZP </w:t>
      </w:r>
      <w:r>
        <w:rPr>
          <w:rFonts w:ascii="Vodafone Rg" w:hAnsi="Vodafone Rg"/>
          <w:b/>
          <w:bCs/>
          <w:color w:val="000000" w:themeColor="text1"/>
        </w:rPr>
        <w:t>a</w:t>
      </w:r>
      <w:r w:rsidR="006D7EF2" w:rsidRPr="00AF2BB1">
        <w:rPr>
          <w:rFonts w:ascii="Vodafone Rg" w:hAnsi="Vodafone Rg"/>
          <w:b/>
          <w:bCs/>
          <w:color w:val="000000" w:themeColor="text1"/>
        </w:rPr>
        <w:t xml:space="preserve"> </w:t>
      </w:r>
      <w:r w:rsidR="00932856">
        <w:rPr>
          <w:rFonts w:ascii="Vodafone Rg" w:hAnsi="Vodafone Rg"/>
          <w:b/>
          <w:bCs/>
          <w:color w:val="000000" w:themeColor="text1"/>
        </w:rPr>
        <w:t xml:space="preserve">zvýhodněnou </w:t>
      </w:r>
      <w:r w:rsidR="00B632B3" w:rsidRPr="00AF2BB1">
        <w:rPr>
          <w:rFonts w:ascii="Vodafone Rg" w:hAnsi="Vodafone Rg"/>
          <w:b/>
          <w:bCs/>
          <w:color w:val="000000" w:themeColor="text1"/>
        </w:rPr>
        <w:t xml:space="preserve">nabídku rozšířil o </w:t>
      </w:r>
      <w:r w:rsidR="00932856">
        <w:rPr>
          <w:rFonts w:ascii="Vodafone Rg" w:hAnsi="Vodafone Rg"/>
          <w:b/>
          <w:bCs/>
          <w:color w:val="000000" w:themeColor="text1"/>
        </w:rPr>
        <w:t>pevný internet</w:t>
      </w:r>
      <w:r w:rsidR="003A4CD5">
        <w:rPr>
          <w:rFonts w:ascii="Vodafone Rg" w:hAnsi="Vodafone Rg"/>
          <w:b/>
          <w:bCs/>
          <w:color w:val="000000" w:themeColor="text1"/>
        </w:rPr>
        <w:t xml:space="preserve"> </w:t>
      </w:r>
      <w:r w:rsidR="00757758">
        <w:rPr>
          <w:rFonts w:ascii="Vodafone Rg" w:hAnsi="Vodafone Rg"/>
          <w:b/>
          <w:bCs/>
          <w:color w:val="000000" w:themeColor="text1"/>
        </w:rPr>
        <w:t xml:space="preserve">a </w:t>
      </w:r>
      <w:r w:rsidR="00B632B3" w:rsidRPr="00AF2BB1">
        <w:rPr>
          <w:rFonts w:ascii="Vodafone Rg" w:hAnsi="Vodafone Rg"/>
          <w:b/>
          <w:bCs/>
          <w:color w:val="000000" w:themeColor="text1"/>
        </w:rPr>
        <w:t>televizi</w:t>
      </w:r>
      <w:r>
        <w:rPr>
          <w:rFonts w:ascii="Vodafone Rg" w:hAnsi="Vodafone Rg"/>
          <w:b/>
          <w:bCs/>
          <w:color w:val="000000" w:themeColor="text1"/>
        </w:rPr>
        <w:t>. K</w:t>
      </w:r>
      <w:r w:rsidR="00260A9C">
        <w:rPr>
          <w:rFonts w:ascii="Vodafone Rg" w:hAnsi="Vodafone Rg"/>
          <w:b/>
          <w:bCs/>
          <w:color w:val="000000" w:themeColor="text1"/>
        </w:rPr>
        <w:t> jednomu z</w:t>
      </w:r>
      <w:r>
        <w:rPr>
          <w:rFonts w:ascii="Vodafone Rg" w:hAnsi="Vodafone Rg"/>
          <w:b/>
          <w:bCs/>
          <w:color w:val="000000" w:themeColor="text1"/>
        </w:rPr>
        <w:t> </w:t>
      </w:r>
      <w:r w:rsidR="00C35501" w:rsidRPr="00AF2BB1">
        <w:rPr>
          <w:rFonts w:ascii="Vodafone Rg" w:hAnsi="Vodafone Rg"/>
          <w:b/>
          <w:bCs/>
          <w:color w:val="000000" w:themeColor="text1"/>
        </w:rPr>
        <w:t>tarif</w:t>
      </w:r>
      <w:r w:rsidR="00260A9C">
        <w:rPr>
          <w:rFonts w:ascii="Vodafone Rg" w:hAnsi="Vodafone Rg"/>
          <w:b/>
          <w:bCs/>
          <w:color w:val="000000" w:themeColor="text1"/>
        </w:rPr>
        <w:t>ů</w:t>
      </w:r>
      <w:r>
        <w:rPr>
          <w:rFonts w:ascii="Vodafone Rg" w:hAnsi="Vodafone Rg"/>
          <w:b/>
          <w:bCs/>
          <w:color w:val="000000" w:themeColor="text1"/>
        </w:rPr>
        <w:t xml:space="preserve"> navíc</w:t>
      </w:r>
      <w:r w:rsidR="00C35501" w:rsidRPr="00AF2BB1">
        <w:rPr>
          <w:rFonts w:ascii="Vodafone Rg" w:hAnsi="Vodafone Rg"/>
          <w:b/>
          <w:bCs/>
          <w:color w:val="000000" w:themeColor="text1"/>
        </w:rPr>
        <w:t xml:space="preserve"> přidává </w:t>
      </w:r>
      <w:r w:rsidR="00B632B3" w:rsidRPr="00AF2BB1">
        <w:rPr>
          <w:rFonts w:ascii="Vodafone Rg" w:hAnsi="Vodafone Rg"/>
          <w:b/>
          <w:bCs/>
          <w:color w:val="000000" w:themeColor="text1"/>
        </w:rPr>
        <w:t xml:space="preserve">Chat </w:t>
      </w:r>
      <w:proofErr w:type="spellStart"/>
      <w:r w:rsidR="00B632B3" w:rsidRPr="00AF2BB1">
        <w:rPr>
          <w:rFonts w:ascii="Vodafone Rg" w:hAnsi="Vodafone Rg"/>
          <w:b/>
          <w:bCs/>
          <w:color w:val="000000" w:themeColor="text1"/>
        </w:rPr>
        <w:t>Pass</w:t>
      </w:r>
      <w:proofErr w:type="spellEnd"/>
      <w:r w:rsidR="00B632B3" w:rsidRPr="00AF2BB1">
        <w:rPr>
          <w:rFonts w:ascii="Vodafone Rg" w:hAnsi="Vodafone Rg"/>
          <w:b/>
          <w:bCs/>
          <w:color w:val="000000" w:themeColor="text1"/>
        </w:rPr>
        <w:t xml:space="preserve"> zdarma</w:t>
      </w:r>
      <w:r w:rsidR="00260A9C">
        <w:rPr>
          <w:rFonts w:ascii="Vodafone Rg" w:hAnsi="Vodafone Rg"/>
          <w:b/>
          <w:bCs/>
          <w:color w:val="000000" w:themeColor="text1"/>
        </w:rPr>
        <w:t xml:space="preserve">, díky kterému </w:t>
      </w:r>
      <w:r>
        <w:rPr>
          <w:rFonts w:ascii="Vodafone Rg" w:hAnsi="Vodafone Rg"/>
          <w:b/>
          <w:bCs/>
          <w:color w:val="000000" w:themeColor="text1"/>
        </w:rPr>
        <w:t>zákazníci nespo</w:t>
      </w:r>
      <w:r w:rsidR="003A4CD5">
        <w:rPr>
          <w:rFonts w:ascii="Vodafone Rg" w:hAnsi="Vodafone Rg"/>
          <w:b/>
          <w:bCs/>
          <w:color w:val="000000" w:themeColor="text1"/>
        </w:rPr>
        <w:t>t</w:t>
      </w:r>
      <w:r>
        <w:rPr>
          <w:rFonts w:ascii="Vodafone Rg" w:hAnsi="Vodafone Rg"/>
          <w:b/>
          <w:bCs/>
          <w:color w:val="000000" w:themeColor="text1"/>
        </w:rPr>
        <w:t>řebovávají</w:t>
      </w:r>
      <w:r w:rsidR="00260A9C">
        <w:rPr>
          <w:rFonts w:ascii="Vodafone Rg" w:hAnsi="Vodafone Rg"/>
          <w:b/>
          <w:bCs/>
          <w:color w:val="000000" w:themeColor="text1"/>
        </w:rPr>
        <w:t xml:space="preserve"> data při chatovaní. </w:t>
      </w:r>
      <w:r w:rsidR="006769BD">
        <w:rPr>
          <w:rFonts w:ascii="Vodafone Rg" w:hAnsi="Vodafone Rg"/>
          <w:b/>
          <w:bCs/>
          <w:color w:val="000000" w:themeColor="text1"/>
        </w:rPr>
        <w:t xml:space="preserve">Nová nabídka pomůže lidem, kteří se i kvůli </w:t>
      </w:r>
      <w:proofErr w:type="spellStart"/>
      <w:r w:rsidR="006769BD">
        <w:rPr>
          <w:rFonts w:ascii="Vodafone Rg" w:hAnsi="Vodafone Rg"/>
          <w:b/>
          <w:bCs/>
          <w:color w:val="000000" w:themeColor="text1"/>
        </w:rPr>
        <w:t>koronaviru</w:t>
      </w:r>
      <w:proofErr w:type="spellEnd"/>
      <w:r w:rsidR="006769BD">
        <w:rPr>
          <w:rFonts w:ascii="Vodafone Rg" w:hAnsi="Vodafone Rg"/>
          <w:b/>
          <w:bCs/>
          <w:color w:val="000000" w:themeColor="text1"/>
        </w:rPr>
        <w:t xml:space="preserve"> dostali do větší sociální izolace. </w:t>
      </w:r>
      <w:r>
        <w:rPr>
          <w:rFonts w:ascii="Vodafone Rg" w:hAnsi="Vodafone Rg"/>
          <w:b/>
          <w:bCs/>
          <w:color w:val="000000" w:themeColor="text1"/>
        </w:rPr>
        <w:t>Vodafone zároveň</w:t>
      </w:r>
      <w:r w:rsidR="002F30F0" w:rsidRPr="00AF2BB1">
        <w:rPr>
          <w:rFonts w:ascii="Vodafone Rg" w:hAnsi="Vodafone Rg"/>
          <w:b/>
          <w:bCs/>
          <w:color w:val="000000" w:themeColor="text1"/>
        </w:rPr>
        <w:t xml:space="preserve"> </w:t>
      </w:r>
      <w:r w:rsidR="00CE02EC" w:rsidRPr="00AF2BB1">
        <w:rPr>
          <w:rFonts w:ascii="Vodafone Rg" w:hAnsi="Vodafone Rg"/>
          <w:b/>
          <w:bCs/>
          <w:color w:val="000000" w:themeColor="text1"/>
        </w:rPr>
        <w:t xml:space="preserve">podporuje </w:t>
      </w:r>
      <w:r w:rsidR="00222FEE" w:rsidRPr="00AF2BB1">
        <w:rPr>
          <w:rFonts w:ascii="Vodafone Rg" w:hAnsi="Vodafone Rg"/>
          <w:b/>
          <w:bCs/>
          <w:color w:val="000000" w:themeColor="text1"/>
        </w:rPr>
        <w:t>i</w:t>
      </w:r>
      <w:r w:rsidR="00C35501" w:rsidRPr="00AF2BB1">
        <w:rPr>
          <w:rFonts w:ascii="Vodafone Rg" w:hAnsi="Vodafone Rg"/>
          <w:b/>
          <w:bCs/>
          <w:color w:val="000000" w:themeColor="text1"/>
        </w:rPr>
        <w:t xml:space="preserve"> </w:t>
      </w:r>
      <w:r w:rsidR="009D7B81" w:rsidRPr="00AF2BB1">
        <w:rPr>
          <w:rFonts w:ascii="Vodafone Rg" w:hAnsi="Vodafone Rg"/>
          <w:b/>
          <w:bCs/>
          <w:color w:val="000000" w:themeColor="text1"/>
        </w:rPr>
        <w:t xml:space="preserve">své zaměstnance se zdravotním </w:t>
      </w:r>
      <w:r w:rsidR="0063785A">
        <w:rPr>
          <w:rFonts w:ascii="Vodafone Rg" w:hAnsi="Vodafone Rg"/>
          <w:b/>
          <w:bCs/>
          <w:color w:val="000000" w:themeColor="text1"/>
        </w:rPr>
        <w:t xml:space="preserve">postižením nebo </w:t>
      </w:r>
      <w:r w:rsidR="009D7B81" w:rsidRPr="00AF2BB1">
        <w:rPr>
          <w:rFonts w:ascii="Vodafone Rg" w:hAnsi="Vodafone Rg"/>
          <w:b/>
          <w:bCs/>
          <w:color w:val="000000" w:themeColor="text1"/>
        </w:rPr>
        <w:t>znevýhodněním</w:t>
      </w:r>
      <w:r w:rsidR="0063785A">
        <w:rPr>
          <w:rFonts w:ascii="Vodafone Rg" w:hAnsi="Vodafone Rg"/>
          <w:b/>
          <w:bCs/>
          <w:color w:val="000000" w:themeColor="text1"/>
        </w:rPr>
        <w:t>,</w:t>
      </w:r>
      <w:r w:rsidR="00CE02EC" w:rsidRPr="00AF2BB1">
        <w:rPr>
          <w:rFonts w:ascii="Vodafone Rg" w:hAnsi="Vodafone Rg"/>
          <w:b/>
          <w:bCs/>
          <w:color w:val="000000" w:themeColor="text1"/>
        </w:rPr>
        <w:t xml:space="preserve"> pro které má řadu </w:t>
      </w:r>
      <w:r>
        <w:rPr>
          <w:rFonts w:ascii="Vodafone Rg" w:hAnsi="Vodafone Rg"/>
          <w:b/>
          <w:bCs/>
          <w:color w:val="000000" w:themeColor="text1"/>
        </w:rPr>
        <w:t xml:space="preserve">speciálních </w:t>
      </w:r>
      <w:r w:rsidR="00CE02EC" w:rsidRPr="00AF2BB1">
        <w:rPr>
          <w:rFonts w:ascii="Vodafone Rg" w:hAnsi="Vodafone Rg"/>
          <w:b/>
          <w:bCs/>
          <w:color w:val="000000" w:themeColor="text1"/>
        </w:rPr>
        <w:t>benefitů</w:t>
      </w:r>
      <w:r w:rsidR="002F30F0" w:rsidRPr="00AF2BB1">
        <w:rPr>
          <w:rFonts w:ascii="Vodafone Rg" w:hAnsi="Vodafone Rg"/>
          <w:b/>
          <w:bCs/>
          <w:color w:val="000000" w:themeColor="text1"/>
        </w:rPr>
        <w:t xml:space="preserve">. </w:t>
      </w:r>
      <w:r w:rsidR="00C35501" w:rsidRPr="00AF2BB1">
        <w:rPr>
          <w:rFonts w:ascii="Vodafone Rg" w:hAnsi="Vodafone Rg"/>
          <w:b/>
          <w:bCs/>
          <w:color w:val="000000" w:themeColor="text1"/>
        </w:rPr>
        <w:t>Díky interní kampani a otevřené komunikaci jich z</w:t>
      </w:r>
      <w:r w:rsidR="002F30F0" w:rsidRPr="00AF2BB1">
        <w:rPr>
          <w:rFonts w:ascii="Vodafone Rg" w:hAnsi="Vodafone Rg"/>
          <w:b/>
          <w:bCs/>
          <w:color w:val="000000" w:themeColor="text1"/>
        </w:rPr>
        <w:t>a po</w:t>
      </w:r>
      <w:r w:rsidR="00CE02EC" w:rsidRPr="00AF2BB1">
        <w:rPr>
          <w:rFonts w:ascii="Vodafone Rg" w:hAnsi="Vodafone Rg"/>
          <w:b/>
          <w:bCs/>
          <w:color w:val="000000" w:themeColor="text1"/>
        </w:rPr>
        <w:t xml:space="preserve">slední rok </w:t>
      </w:r>
      <w:r w:rsidR="00C35501" w:rsidRPr="00AF2BB1">
        <w:rPr>
          <w:rFonts w:ascii="Vodafone Rg" w:hAnsi="Vodafone Rg"/>
          <w:b/>
          <w:bCs/>
          <w:color w:val="000000" w:themeColor="text1"/>
        </w:rPr>
        <w:t>odk</w:t>
      </w:r>
      <w:r w:rsidR="00260A9C">
        <w:rPr>
          <w:rFonts w:ascii="Vodafone Rg" w:hAnsi="Vodafone Rg"/>
          <w:b/>
          <w:bCs/>
          <w:color w:val="000000" w:themeColor="text1"/>
        </w:rPr>
        <w:t>r</w:t>
      </w:r>
      <w:r w:rsidR="00C35501" w:rsidRPr="00AF2BB1">
        <w:rPr>
          <w:rFonts w:ascii="Vodafone Rg" w:hAnsi="Vodafone Rg"/>
          <w:b/>
          <w:bCs/>
          <w:color w:val="000000" w:themeColor="text1"/>
        </w:rPr>
        <w:t>y</w:t>
      </w:r>
      <w:r w:rsidR="00915C40">
        <w:rPr>
          <w:rFonts w:ascii="Vodafone Rg" w:hAnsi="Vodafone Rg"/>
          <w:b/>
          <w:bCs/>
          <w:color w:val="000000" w:themeColor="text1"/>
        </w:rPr>
        <w:t>lo</w:t>
      </w:r>
      <w:r w:rsidR="00C35501" w:rsidRPr="00AF2BB1">
        <w:rPr>
          <w:rFonts w:ascii="Vodafone Rg" w:hAnsi="Vodafone Rg"/>
          <w:b/>
          <w:bCs/>
          <w:color w:val="000000" w:themeColor="text1"/>
        </w:rPr>
        <w:t xml:space="preserve"> svůj hendikep </w:t>
      </w:r>
      <w:r w:rsidR="002F30F0" w:rsidRPr="00AF2BB1">
        <w:rPr>
          <w:rFonts w:ascii="Vodafone Rg" w:hAnsi="Vodafone Rg"/>
          <w:b/>
          <w:bCs/>
          <w:color w:val="000000" w:themeColor="text1"/>
        </w:rPr>
        <w:t xml:space="preserve">4x více než doposud. </w:t>
      </w:r>
      <w:r w:rsidR="00CE02EC" w:rsidRPr="00AF2BB1">
        <w:rPr>
          <w:rFonts w:ascii="Vodafone Rg" w:hAnsi="Vodafone Rg"/>
          <w:b/>
          <w:bCs/>
          <w:color w:val="000000" w:themeColor="text1"/>
        </w:rPr>
        <w:t xml:space="preserve"> </w:t>
      </w:r>
    </w:p>
    <w:p w:rsidR="004B1FE0" w:rsidRPr="00AF2BB1" w:rsidRDefault="004B1FE0">
      <w:pPr>
        <w:pStyle w:val="Body"/>
        <w:rPr>
          <w:color w:val="000000" w:themeColor="text1"/>
          <w:sz w:val="24"/>
          <w:szCs w:val="24"/>
          <w:u w:color="000000"/>
        </w:rPr>
      </w:pPr>
    </w:p>
    <w:p w:rsidR="008B676F" w:rsidRPr="00AF2BB1" w:rsidRDefault="002F30F0" w:rsidP="00D637C0">
      <w:pPr>
        <w:rPr>
          <w:rFonts w:ascii="Vodafone Rg" w:hAnsi="Vodafone Rg"/>
          <w:b/>
          <w:bCs/>
          <w:color w:val="000000" w:themeColor="text1"/>
        </w:rPr>
      </w:pPr>
      <w:r w:rsidRPr="00AF2BB1">
        <w:rPr>
          <w:rFonts w:ascii="Vodafone Rg" w:hAnsi="Vodafone Rg"/>
          <w:color w:val="000000" w:themeColor="text1"/>
        </w:rPr>
        <w:t>Prostřednictvím technologií posiluje Vodafone propojení mezi lidmi. Silná lidská síť je pro osoby s</w:t>
      </w:r>
      <w:r w:rsidR="008B676F" w:rsidRPr="00AF2BB1">
        <w:rPr>
          <w:rFonts w:ascii="Vodafone Rg" w:hAnsi="Vodafone Rg"/>
          <w:color w:val="000000" w:themeColor="text1"/>
        </w:rPr>
        <w:t>e zdravotním</w:t>
      </w:r>
      <w:r w:rsidRPr="00AF2BB1">
        <w:rPr>
          <w:rFonts w:ascii="Vodafone Rg" w:hAnsi="Vodafone Rg"/>
          <w:color w:val="000000" w:themeColor="text1"/>
        </w:rPr>
        <w:t> postižením klíčovou podporou. Ať už jsou to č</w:t>
      </w:r>
      <w:r w:rsidR="009D7B81" w:rsidRPr="00AF2BB1">
        <w:rPr>
          <w:rFonts w:ascii="Vodafone Rg" w:hAnsi="Vodafone Rg"/>
          <w:color w:val="000000" w:themeColor="text1"/>
        </w:rPr>
        <w:t>tečky nebo audioknihy pro nevidomé, interaktivní mapy pro vozíčkáře nebo aplikace na online video tlumočení ze znakového jazyka – využívání všech těchto pomocníků Vodafone podpo</w:t>
      </w:r>
      <w:r w:rsidR="008B676F" w:rsidRPr="00AF2BB1">
        <w:rPr>
          <w:rFonts w:ascii="Vodafone Rg" w:hAnsi="Vodafone Rg"/>
          <w:color w:val="000000" w:themeColor="text1"/>
        </w:rPr>
        <w:t xml:space="preserve">ruje </w:t>
      </w:r>
      <w:r w:rsidR="009D7B81" w:rsidRPr="00AF2BB1">
        <w:rPr>
          <w:rFonts w:ascii="Vodafone Rg" w:hAnsi="Vodafone Rg"/>
          <w:color w:val="000000" w:themeColor="text1"/>
        </w:rPr>
        <w:t>vylepšenými tarify</w:t>
      </w:r>
      <w:r w:rsidR="00003913">
        <w:rPr>
          <w:rFonts w:ascii="Vodafone Rg" w:hAnsi="Vodafone Rg"/>
          <w:color w:val="000000" w:themeColor="text1"/>
        </w:rPr>
        <w:t>.</w:t>
      </w:r>
    </w:p>
    <w:p w:rsidR="008B676F" w:rsidRPr="00AF2BB1" w:rsidRDefault="008B676F" w:rsidP="00D637C0">
      <w:pPr>
        <w:rPr>
          <w:rFonts w:ascii="Vodafone Rg" w:hAnsi="Vodafone Rg"/>
          <w:b/>
          <w:bCs/>
          <w:color w:val="000000" w:themeColor="text1"/>
        </w:rPr>
      </w:pPr>
    </w:p>
    <w:p w:rsidR="00C75F03" w:rsidRDefault="0063785A" w:rsidP="00D637C0">
      <w:pPr>
        <w:rPr>
          <w:rFonts w:ascii="Vodafone Rg" w:hAnsi="Vodafone Rg"/>
          <w:color w:val="000000" w:themeColor="text1"/>
        </w:rPr>
      </w:pPr>
      <w:r w:rsidRPr="00AF2BB1">
        <w:rPr>
          <w:rFonts w:ascii="Vodafone Rg" w:hAnsi="Vodafone Rg"/>
          <w:color w:val="000000" w:themeColor="text1"/>
        </w:rPr>
        <w:t xml:space="preserve">Pro držitele průkazu ZTP, ZTP/P a osoby závislé na pomoci ve II., III. a IV. stupni už </w:t>
      </w:r>
      <w:r>
        <w:rPr>
          <w:rFonts w:ascii="Vodafone Rg" w:hAnsi="Vodafone Rg"/>
          <w:color w:val="000000" w:themeColor="text1"/>
        </w:rPr>
        <w:t>loni</w:t>
      </w:r>
      <w:r w:rsidRPr="00AF2BB1">
        <w:rPr>
          <w:rFonts w:ascii="Vodafone Rg" w:hAnsi="Vodafone Rg"/>
          <w:color w:val="000000" w:themeColor="text1"/>
        </w:rPr>
        <w:t xml:space="preserve"> připravil tarif za poloviční cenu</w:t>
      </w:r>
      <w:r>
        <w:rPr>
          <w:rFonts w:ascii="Vodafone Rg" w:hAnsi="Vodafone Rg"/>
          <w:color w:val="000000" w:themeColor="text1"/>
        </w:rPr>
        <w:t>:</w:t>
      </w:r>
      <w:r w:rsidRPr="00AF2BB1">
        <w:rPr>
          <w:rFonts w:ascii="Vodafone Rg" w:hAnsi="Vodafone Rg"/>
          <w:color w:val="000000" w:themeColor="text1"/>
        </w:rPr>
        <w:t xml:space="preserve"> 549,50 korun měsíčně</w:t>
      </w:r>
      <w:r>
        <w:rPr>
          <w:rFonts w:ascii="Vodafone Rg" w:hAnsi="Vodafone Rg"/>
          <w:color w:val="000000" w:themeColor="text1"/>
        </w:rPr>
        <w:t xml:space="preserve">. V ceně bylo a nadále je </w:t>
      </w:r>
      <w:r w:rsidRPr="00AF2BB1">
        <w:rPr>
          <w:rFonts w:ascii="Vodafone Rg" w:hAnsi="Vodafone Rg"/>
          <w:color w:val="000000" w:themeColor="text1"/>
        </w:rPr>
        <w:t>neomezen</w:t>
      </w:r>
      <w:r>
        <w:rPr>
          <w:rFonts w:ascii="Vodafone Rg" w:hAnsi="Vodafone Rg"/>
          <w:color w:val="000000" w:themeColor="text1"/>
        </w:rPr>
        <w:t>é</w:t>
      </w:r>
      <w:r w:rsidRPr="00AF2BB1">
        <w:rPr>
          <w:rFonts w:ascii="Vodafone Rg" w:hAnsi="Vodafone Rg"/>
          <w:color w:val="000000" w:themeColor="text1"/>
        </w:rPr>
        <w:t xml:space="preserve"> volání i SMS, 1000 minut do zahraničí</w:t>
      </w:r>
      <w:r>
        <w:rPr>
          <w:rFonts w:ascii="Vodafone Rg" w:hAnsi="Vodafone Rg"/>
          <w:color w:val="000000" w:themeColor="text1"/>
        </w:rPr>
        <w:t>,</w:t>
      </w:r>
      <w:r w:rsidRPr="00AF2BB1">
        <w:rPr>
          <w:rFonts w:ascii="Vodafone Rg" w:hAnsi="Vodafone Rg"/>
          <w:color w:val="000000" w:themeColor="text1"/>
        </w:rPr>
        <w:t xml:space="preserve"> roaming v EU a 40 GB dat (20 GB je třeba každý měsíc aktivovat v aplikaci Můj Vodafone). </w:t>
      </w:r>
    </w:p>
    <w:p w:rsidR="00757758" w:rsidRDefault="0063785A" w:rsidP="00D637C0">
      <w:pPr>
        <w:rPr>
          <w:rFonts w:ascii="Vodafone Rg" w:hAnsi="Vodafone Rg"/>
          <w:color w:val="000000" w:themeColor="text1"/>
        </w:rPr>
      </w:pPr>
      <w:r w:rsidRPr="00AF2BB1">
        <w:rPr>
          <w:rFonts w:ascii="Vodafone Rg" w:hAnsi="Vodafone Rg"/>
          <w:color w:val="000000" w:themeColor="text1"/>
        </w:rPr>
        <w:t xml:space="preserve">Letos nabídku rozšiřuje o </w:t>
      </w:r>
      <w:r w:rsidRPr="003A4CD5">
        <w:rPr>
          <w:rFonts w:ascii="Vodafone Rg" w:hAnsi="Vodafone Rg"/>
          <w:b/>
          <w:color w:val="000000" w:themeColor="text1"/>
        </w:rPr>
        <w:t xml:space="preserve">neomezený tarif za 599 Kč měsíčně k </w:t>
      </w:r>
      <w:hyperlink r:id="rId6" w:history="1">
        <w:r w:rsidRPr="003A4CD5">
          <w:rPr>
            <w:rStyle w:val="Hypertextovodkaz"/>
            <w:rFonts w:ascii="Vodafone Rg" w:hAnsi="Vodafone Rg"/>
            <w:b/>
          </w:rPr>
          <w:t>interne</w:t>
        </w:r>
        <w:r w:rsidRPr="003A4CD5">
          <w:rPr>
            <w:rStyle w:val="Hypertextovodkaz"/>
            <w:rFonts w:ascii="Vodafone Rg" w:hAnsi="Vodafone Rg"/>
            <w:b/>
          </w:rPr>
          <w:t>t</w:t>
        </w:r>
        <w:r w:rsidRPr="003A4CD5">
          <w:rPr>
            <w:rStyle w:val="Hypertextovodkaz"/>
            <w:rFonts w:ascii="Vodafone Rg" w:hAnsi="Vodafone Rg"/>
            <w:b/>
          </w:rPr>
          <w:t>u na doma</w:t>
        </w:r>
      </w:hyperlink>
      <w:r w:rsidRPr="00AF2BB1">
        <w:rPr>
          <w:rFonts w:ascii="Vodafone Rg" w:hAnsi="Vodafone Rg"/>
          <w:color w:val="000000" w:themeColor="text1"/>
        </w:rPr>
        <w:t xml:space="preserve">. </w:t>
      </w:r>
    </w:p>
    <w:p w:rsidR="0063785A" w:rsidRPr="00AF2BB1" w:rsidRDefault="0063785A" w:rsidP="00D637C0">
      <w:pPr>
        <w:rPr>
          <w:rFonts w:ascii="Vodafone Rg" w:hAnsi="Vodafone Rg"/>
          <w:color w:val="000000" w:themeColor="text1"/>
        </w:rPr>
      </w:pPr>
      <w:r w:rsidRPr="00AF2BB1">
        <w:rPr>
          <w:rFonts w:ascii="Vodafone Rg" w:hAnsi="Vodafone Rg"/>
          <w:color w:val="000000" w:themeColor="text1"/>
        </w:rPr>
        <w:t xml:space="preserve">A k nejlevnějšímu </w:t>
      </w:r>
      <w:r w:rsidRPr="003A4CD5">
        <w:rPr>
          <w:rFonts w:ascii="Vodafone Rg" w:hAnsi="Vodafone Rg"/>
          <w:b/>
          <w:color w:val="000000" w:themeColor="text1"/>
        </w:rPr>
        <w:t>základnímu tarifu, který stojí 299 Kč měsíčně</w:t>
      </w:r>
      <w:r>
        <w:rPr>
          <w:rFonts w:ascii="Vodafone Rg" w:hAnsi="Vodafone Rg"/>
          <w:color w:val="000000" w:themeColor="text1"/>
        </w:rPr>
        <w:t>,</w:t>
      </w:r>
      <w:r w:rsidRPr="00AF2BB1">
        <w:rPr>
          <w:rFonts w:ascii="Vodafone Rg" w:hAnsi="Vodafone Rg"/>
          <w:color w:val="000000" w:themeColor="text1"/>
        </w:rPr>
        <w:t xml:space="preserve"> přidává Vodafone navíc </w:t>
      </w:r>
      <w:hyperlink r:id="rId7" w:history="1">
        <w:r w:rsidRPr="003A4CD5">
          <w:rPr>
            <w:rStyle w:val="Hypertextovodkaz"/>
            <w:rFonts w:ascii="Vodafone Rg" w:hAnsi="Vodafone Rg"/>
            <w:b/>
          </w:rPr>
          <w:t>Ch</w:t>
        </w:r>
        <w:r w:rsidRPr="003A4CD5">
          <w:rPr>
            <w:rStyle w:val="Hypertextovodkaz"/>
            <w:rFonts w:ascii="Vodafone Rg" w:hAnsi="Vodafone Rg"/>
            <w:b/>
          </w:rPr>
          <w:t>a</w:t>
        </w:r>
        <w:r w:rsidRPr="003A4CD5">
          <w:rPr>
            <w:rStyle w:val="Hypertextovodkaz"/>
            <w:rFonts w:ascii="Vodafone Rg" w:hAnsi="Vodafone Rg"/>
            <w:b/>
          </w:rPr>
          <w:t xml:space="preserve">t </w:t>
        </w:r>
        <w:proofErr w:type="spellStart"/>
        <w:r w:rsidRPr="003A4CD5">
          <w:rPr>
            <w:rStyle w:val="Hypertextovodkaz"/>
            <w:rFonts w:ascii="Vodafone Rg" w:hAnsi="Vodafone Rg"/>
            <w:b/>
          </w:rPr>
          <w:t>Pass</w:t>
        </w:r>
        <w:proofErr w:type="spellEnd"/>
      </w:hyperlink>
      <w:r w:rsidRPr="003A4CD5">
        <w:rPr>
          <w:rFonts w:ascii="Vodafone Rg" w:hAnsi="Vodafone Rg"/>
          <w:b/>
          <w:color w:val="000000" w:themeColor="text1"/>
        </w:rPr>
        <w:t xml:space="preserve"> zdarma</w:t>
      </w:r>
      <w:r>
        <w:rPr>
          <w:rFonts w:ascii="Vodafone Rg" w:hAnsi="Vodafone Rg"/>
          <w:color w:val="000000" w:themeColor="text1"/>
        </w:rPr>
        <w:t xml:space="preserve">. Díky tomu se zákazníkům nepočítají data při chatování třeba v aplikaci </w:t>
      </w:r>
      <w:proofErr w:type="spellStart"/>
      <w:r>
        <w:rPr>
          <w:rFonts w:ascii="Vodafone Rg" w:hAnsi="Vodafone Rg"/>
          <w:color w:val="000000" w:themeColor="text1"/>
        </w:rPr>
        <w:t>WhatsApp</w:t>
      </w:r>
      <w:proofErr w:type="spellEnd"/>
      <w:r>
        <w:rPr>
          <w:rFonts w:ascii="Vodafone Rg" w:hAnsi="Vodafone Rg"/>
          <w:color w:val="000000" w:themeColor="text1"/>
        </w:rPr>
        <w:t xml:space="preserve"> nebo Skype. </w:t>
      </w:r>
    </w:p>
    <w:p w:rsidR="00F56A8E" w:rsidRPr="00AF2BB1" w:rsidRDefault="00F56A8E" w:rsidP="00D637C0">
      <w:pPr>
        <w:rPr>
          <w:rFonts w:ascii="Vodafone Rg" w:hAnsi="Vodafone Rg"/>
          <w:color w:val="000000" w:themeColor="text1"/>
        </w:rPr>
      </w:pPr>
    </w:p>
    <w:p w:rsidR="00F56A8E" w:rsidRPr="00AF2BB1" w:rsidRDefault="0099730E" w:rsidP="00D637C0">
      <w:pPr>
        <w:rPr>
          <w:rFonts w:ascii="Vodafone Rg" w:hAnsi="Vodafone Rg"/>
          <w:b/>
          <w:bCs/>
          <w:color w:val="000000" w:themeColor="text1"/>
        </w:rPr>
      </w:pPr>
      <w:r>
        <w:rPr>
          <w:rFonts w:ascii="Vodafone Rg" w:hAnsi="Vodafone Rg"/>
          <w:b/>
          <w:bCs/>
          <w:color w:val="000000" w:themeColor="text1"/>
        </w:rPr>
        <w:t xml:space="preserve">Nově </w:t>
      </w:r>
      <w:proofErr w:type="spellStart"/>
      <w:r w:rsidR="001B7AE0" w:rsidRPr="00AF2BB1">
        <w:rPr>
          <w:rFonts w:ascii="Vodafone Rg" w:hAnsi="Vodafone Rg"/>
          <w:b/>
          <w:bCs/>
          <w:color w:val="000000" w:themeColor="text1"/>
        </w:rPr>
        <w:t>Wi-fi</w:t>
      </w:r>
      <w:proofErr w:type="spellEnd"/>
      <w:r w:rsidR="001B7AE0" w:rsidRPr="00AF2BB1">
        <w:rPr>
          <w:rFonts w:ascii="Vodafone Rg" w:hAnsi="Vodafone Rg"/>
          <w:b/>
          <w:bCs/>
          <w:color w:val="000000" w:themeColor="text1"/>
        </w:rPr>
        <w:t xml:space="preserve"> na doma a Vodafone TV</w:t>
      </w:r>
    </w:p>
    <w:p w:rsidR="0027475B" w:rsidRPr="00AF2BB1" w:rsidRDefault="0027475B" w:rsidP="00D637C0">
      <w:pPr>
        <w:rPr>
          <w:rFonts w:ascii="Vodafone Rg" w:hAnsi="Vodafone Rg"/>
          <w:b/>
          <w:bCs/>
          <w:color w:val="000000" w:themeColor="text1"/>
        </w:rPr>
      </w:pPr>
    </w:p>
    <w:p w:rsidR="008B676F" w:rsidRPr="003A4CD5" w:rsidRDefault="001B7AE0" w:rsidP="00D637C0">
      <w:pPr>
        <w:rPr>
          <w:rFonts w:ascii="Vodafone Rg" w:hAnsi="Vodafone Rg"/>
          <w:b/>
          <w:color w:val="000000" w:themeColor="text1"/>
        </w:rPr>
      </w:pPr>
      <w:r w:rsidRPr="00AF2BB1">
        <w:rPr>
          <w:rFonts w:ascii="Vodafone Rg" w:hAnsi="Vodafone Rg"/>
          <w:color w:val="000000" w:themeColor="text1"/>
        </w:rPr>
        <w:t xml:space="preserve">Kromě přenosné </w:t>
      </w:r>
      <w:proofErr w:type="spellStart"/>
      <w:r w:rsidRPr="00AF2BB1">
        <w:rPr>
          <w:rFonts w:ascii="Vodafone Rg" w:hAnsi="Vodafone Rg"/>
          <w:color w:val="000000" w:themeColor="text1"/>
        </w:rPr>
        <w:t>Wi-fi</w:t>
      </w:r>
      <w:proofErr w:type="spellEnd"/>
      <w:r w:rsidRPr="00AF2BB1">
        <w:rPr>
          <w:rFonts w:ascii="Vodafone Rg" w:hAnsi="Vodafone Rg"/>
          <w:color w:val="000000" w:themeColor="text1"/>
        </w:rPr>
        <w:t xml:space="preserve"> nabízí pro zákazníky se zdravotním postižením, kteří nemají doma kabelové připojení </w:t>
      </w:r>
      <w:proofErr w:type="spellStart"/>
      <w:r w:rsidRPr="00AF2BB1">
        <w:rPr>
          <w:rFonts w:ascii="Vodafone Rg" w:hAnsi="Vodafone Rg"/>
          <w:color w:val="000000" w:themeColor="text1"/>
        </w:rPr>
        <w:t>Wi-fi</w:t>
      </w:r>
      <w:proofErr w:type="spellEnd"/>
      <w:r w:rsidRPr="00AF2BB1">
        <w:rPr>
          <w:rFonts w:ascii="Vodafone Rg" w:hAnsi="Vodafone Rg"/>
          <w:color w:val="000000" w:themeColor="text1"/>
        </w:rPr>
        <w:t xml:space="preserve"> na doma s neomezeným objemem dat za 359 Kč m</w:t>
      </w:r>
      <w:r w:rsidR="00830879" w:rsidRPr="00AF2BB1">
        <w:rPr>
          <w:rFonts w:ascii="Vodafone Rg" w:hAnsi="Vodafone Rg"/>
          <w:color w:val="000000" w:themeColor="text1"/>
        </w:rPr>
        <w:t>ěsíčně</w:t>
      </w:r>
      <w:r w:rsidR="001E1C12">
        <w:rPr>
          <w:rFonts w:ascii="Vodafone Rg" w:hAnsi="Vodafone Rg"/>
          <w:color w:val="000000" w:themeColor="text1"/>
        </w:rPr>
        <w:t xml:space="preserve"> fungující na 4G LTE. </w:t>
      </w:r>
      <w:r w:rsidR="00830879" w:rsidRPr="00AF2BB1">
        <w:rPr>
          <w:rFonts w:ascii="Vodafone Rg" w:hAnsi="Vodafone Rg"/>
          <w:color w:val="000000" w:themeColor="text1"/>
        </w:rPr>
        <w:t xml:space="preserve">Navíc přidává nabídku </w:t>
      </w:r>
      <w:r w:rsidR="00830879" w:rsidRPr="003A4CD5">
        <w:rPr>
          <w:rFonts w:ascii="Vodafone Rg" w:hAnsi="Vodafone Rg"/>
          <w:b/>
          <w:color w:val="000000" w:themeColor="text1"/>
        </w:rPr>
        <w:t xml:space="preserve">Vodafone TV Komfort se 110 programy za 289 Kč měsíčně. </w:t>
      </w:r>
    </w:p>
    <w:p w:rsidR="003D55FE" w:rsidRDefault="003D55FE" w:rsidP="00D637C0">
      <w:pPr>
        <w:rPr>
          <w:rFonts w:ascii="Vodafone Rg" w:hAnsi="Vodafone Rg"/>
          <w:color w:val="000000" w:themeColor="text1"/>
        </w:rPr>
      </w:pPr>
    </w:p>
    <w:p w:rsidR="009D7B81" w:rsidRPr="00AF2BB1" w:rsidRDefault="00830879" w:rsidP="00D637C0">
      <w:pPr>
        <w:rPr>
          <w:rFonts w:ascii="Vodafone Rg" w:hAnsi="Vodafone Rg"/>
          <w:color w:val="000000" w:themeColor="text1"/>
        </w:rPr>
      </w:pPr>
      <w:r w:rsidRPr="00AF2BB1">
        <w:rPr>
          <w:rFonts w:ascii="Vodafone Rg" w:hAnsi="Vodafone Rg"/>
          <w:color w:val="000000" w:themeColor="text1"/>
        </w:rPr>
        <w:t xml:space="preserve">Na stávající i nové zákazníky se zdravotním postižením čeká </w:t>
      </w:r>
      <w:r w:rsidR="007F211B">
        <w:rPr>
          <w:rFonts w:ascii="Vodafone Rg" w:hAnsi="Vodafone Rg"/>
          <w:color w:val="000000" w:themeColor="text1"/>
        </w:rPr>
        <w:t xml:space="preserve">také </w:t>
      </w:r>
      <w:r w:rsidRPr="00AF2BB1">
        <w:rPr>
          <w:rFonts w:ascii="Vodafone Rg" w:hAnsi="Vodafone Rg"/>
          <w:color w:val="000000" w:themeColor="text1"/>
        </w:rPr>
        <w:t xml:space="preserve">nový </w:t>
      </w:r>
      <w:proofErr w:type="spellStart"/>
      <w:r w:rsidRPr="00AF2BB1">
        <w:rPr>
          <w:rFonts w:ascii="Vodafone Rg" w:hAnsi="Vodafone Rg"/>
          <w:color w:val="000000" w:themeColor="text1"/>
        </w:rPr>
        <w:t>red</w:t>
      </w:r>
      <w:r w:rsidR="00236377">
        <w:rPr>
          <w:rFonts w:ascii="Vodafone Rg" w:hAnsi="Vodafone Rg"/>
          <w:color w:val="000000" w:themeColor="text1"/>
        </w:rPr>
        <w:t>esignovaný</w:t>
      </w:r>
      <w:proofErr w:type="spellEnd"/>
      <w:r w:rsidRPr="00AF2BB1">
        <w:rPr>
          <w:rFonts w:ascii="Vodafone Rg" w:hAnsi="Vodafone Rg"/>
          <w:color w:val="000000" w:themeColor="text1"/>
        </w:rPr>
        <w:t xml:space="preserve"> web, kde </w:t>
      </w:r>
      <w:r w:rsidR="00236377">
        <w:rPr>
          <w:rFonts w:ascii="Vodafone Rg" w:hAnsi="Vodafone Rg"/>
          <w:color w:val="000000" w:themeColor="text1"/>
        </w:rPr>
        <w:t xml:space="preserve">je možné </w:t>
      </w:r>
      <w:r w:rsidRPr="00AF2BB1">
        <w:rPr>
          <w:rFonts w:ascii="Vodafone Rg" w:hAnsi="Vodafone Rg"/>
          <w:color w:val="000000" w:themeColor="text1"/>
        </w:rPr>
        <w:t xml:space="preserve">všechny služby pořídit online.  </w:t>
      </w:r>
      <w:r w:rsidR="009D7B81" w:rsidRPr="00AF2BB1">
        <w:rPr>
          <w:rFonts w:ascii="Vodafone Rg" w:hAnsi="Vodafone Rg"/>
          <w:color w:val="000000" w:themeColor="text1"/>
        </w:rPr>
        <w:t xml:space="preserve">Více informací na </w:t>
      </w:r>
      <w:hyperlink r:id="rId8" w:history="1">
        <w:r w:rsidR="009D7B81" w:rsidRPr="00AF2BB1">
          <w:rPr>
            <w:rStyle w:val="Hypertextovodkaz"/>
            <w:rFonts w:ascii="Vodafone Rg" w:hAnsi="Vodafone Rg"/>
          </w:rPr>
          <w:t>vodafo</w:t>
        </w:r>
        <w:r w:rsidR="009D7B81" w:rsidRPr="00AF2BB1">
          <w:rPr>
            <w:rStyle w:val="Hypertextovodkaz"/>
            <w:rFonts w:ascii="Vodafone Rg" w:hAnsi="Vodafone Rg"/>
          </w:rPr>
          <w:t>n</w:t>
        </w:r>
        <w:r w:rsidR="009D7B81" w:rsidRPr="00AF2BB1">
          <w:rPr>
            <w:rStyle w:val="Hypertextovodkaz"/>
            <w:rFonts w:ascii="Vodafone Rg" w:hAnsi="Vodafone Rg"/>
          </w:rPr>
          <w:t>e.cz/</w:t>
        </w:r>
        <w:proofErr w:type="spellStart"/>
        <w:r w:rsidR="009D7B81" w:rsidRPr="00AF2BB1">
          <w:rPr>
            <w:rStyle w:val="Hypertextovodkaz"/>
            <w:rFonts w:ascii="Vodafone Rg" w:hAnsi="Vodafone Rg"/>
          </w:rPr>
          <w:t>ztp</w:t>
        </w:r>
        <w:proofErr w:type="spellEnd"/>
      </w:hyperlink>
      <w:r w:rsidR="009D7B81" w:rsidRPr="00AF2BB1">
        <w:rPr>
          <w:rFonts w:ascii="Vodafone Rg" w:hAnsi="Vodafone Rg"/>
          <w:color w:val="000000" w:themeColor="text1"/>
        </w:rPr>
        <w:t xml:space="preserve"> a v přiloženém letáku.</w:t>
      </w:r>
    </w:p>
    <w:p w:rsidR="009D7B81" w:rsidRPr="00AF2BB1" w:rsidRDefault="009D7B81" w:rsidP="00D637C0">
      <w:pPr>
        <w:rPr>
          <w:rFonts w:ascii="Vodafone Rg" w:hAnsi="Vodafone Rg"/>
        </w:rPr>
      </w:pPr>
    </w:p>
    <w:p w:rsidR="009D7B81" w:rsidRPr="00AF2BB1" w:rsidRDefault="009D7B81" w:rsidP="00D637C0">
      <w:pPr>
        <w:rPr>
          <w:rFonts w:ascii="Vodafone Rg" w:hAnsi="Vodafone Rg"/>
          <w:b/>
          <w:bCs/>
          <w:color w:val="000000" w:themeColor="text1"/>
        </w:rPr>
      </w:pPr>
      <w:r w:rsidRPr="00AF2BB1">
        <w:rPr>
          <w:rFonts w:ascii="Vodafone Rg" w:hAnsi="Vodafone Rg"/>
          <w:b/>
          <w:bCs/>
          <w:color w:val="000000" w:themeColor="text1"/>
        </w:rPr>
        <w:t>V práci bez diskriminace</w:t>
      </w:r>
    </w:p>
    <w:p w:rsidR="009D7B81" w:rsidRPr="00AF2BB1" w:rsidRDefault="009D7B81" w:rsidP="00D637C0">
      <w:pPr>
        <w:rPr>
          <w:rFonts w:ascii="Vodafone Rg" w:hAnsi="Vodafone Rg"/>
        </w:rPr>
      </w:pPr>
    </w:p>
    <w:p w:rsidR="00A84B2A" w:rsidRPr="00AF2BB1" w:rsidRDefault="00A84B2A" w:rsidP="00A84B2A">
      <w:pPr>
        <w:rPr>
          <w:rFonts w:ascii="Vodafone Rg" w:hAnsi="Vodafone Rg"/>
          <w:color w:val="000000" w:themeColor="text1"/>
        </w:rPr>
      </w:pPr>
      <w:r w:rsidRPr="00AF2BB1">
        <w:rPr>
          <w:rFonts w:ascii="Vodafone Rg" w:hAnsi="Vodafone Rg"/>
          <w:color w:val="000000" w:themeColor="text1"/>
        </w:rPr>
        <w:t xml:space="preserve">Vodafone </w:t>
      </w:r>
      <w:r w:rsidR="007F211B">
        <w:rPr>
          <w:rFonts w:ascii="Vodafone Rg" w:hAnsi="Vodafone Rg"/>
          <w:color w:val="000000" w:themeColor="text1"/>
        </w:rPr>
        <w:t>vytváří</w:t>
      </w:r>
      <w:r>
        <w:rPr>
          <w:rFonts w:ascii="Vodafone Rg" w:hAnsi="Vodafone Rg"/>
          <w:color w:val="000000" w:themeColor="text1"/>
        </w:rPr>
        <w:t xml:space="preserve"> vhodné pracovní podmínky </w:t>
      </w:r>
      <w:r w:rsidRPr="00AF2BB1">
        <w:rPr>
          <w:rFonts w:ascii="Vodafone Rg" w:hAnsi="Vodafone Rg"/>
          <w:color w:val="000000" w:themeColor="text1"/>
        </w:rPr>
        <w:t xml:space="preserve">zaměstnancům bez ohledu na věk, </w:t>
      </w:r>
      <w:r>
        <w:rPr>
          <w:rFonts w:ascii="Vodafone Rg" w:hAnsi="Vodafone Rg"/>
          <w:color w:val="000000" w:themeColor="text1"/>
        </w:rPr>
        <w:t>pohlaví</w:t>
      </w:r>
      <w:r w:rsidRPr="00AF2BB1">
        <w:rPr>
          <w:rFonts w:ascii="Vodafone Rg" w:hAnsi="Vodafone Rg"/>
          <w:color w:val="000000" w:themeColor="text1"/>
        </w:rPr>
        <w:t>, kulturní původ nebo zdravotní hendikep. Svým zaměst</w:t>
      </w:r>
      <w:r>
        <w:rPr>
          <w:rFonts w:ascii="Vodafone Rg" w:hAnsi="Vodafone Rg"/>
          <w:color w:val="000000" w:themeColor="text1"/>
        </w:rPr>
        <w:t>n</w:t>
      </w:r>
      <w:r w:rsidRPr="00AF2BB1">
        <w:rPr>
          <w:rFonts w:ascii="Vodafone Rg" w:hAnsi="Vodafone Rg"/>
          <w:color w:val="000000" w:themeColor="text1"/>
        </w:rPr>
        <w:t>ancům se zdravotním postižením nebo znevýhodněním nabízí kromě bezbariérové budovy, možnosti práce z domova, flexibilní pracovní doby nebo úpravy pracovního prostředí také pět dnů osobního volna navíc, jeden den placeného volna</w:t>
      </w:r>
      <w:r>
        <w:rPr>
          <w:rFonts w:ascii="Vodafone Rg" w:hAnsi="Vodafone Rg"/>
          <w:color w:val="000000" w:themeColor="text1"/>
        </w:rPr>
        <w:t xml:space="preserve"> na komunikaci s úřady</w:t>
      </w:r>
      <w:r w:rsidRPr="00AF2BB1">
        <w:rPr>
          <w:rFonts w:ascii="Vodafone Rg" w:hAnsi="Vodafone Rg"/>
          <w:color w:val="000000" w:themeColor="text1"/>
        </w:rPr>
        <w:t xml:space="preserve"> a navýšení </w:t>
      </w:r>
      <w:r>
        <w:rPr>
          <w:rFonts w:ascii="Vodafone Rg" w:hAnsi="Vodafone Rg"/>
          <w:color w:val="000000" w:themeColor="text1"/>
        </w:rPr>
        <w:t xml:space="preserve">počtu </w:t>
      </w:r>
      <w:r w:rsidRPr="00AF2BB1">
        <w:rPr>
          <w:rFonts w:ascii="Vodafone Rg" w:hAnsi="Vodafone Rg"/>
          <w:color w:val="000000" w:themeColor="text1"/>
        </w:rPr>
        <w:t>zaměstnaneckých</w:t>
      </w:r>
      <w:r>
        <w:rPr>
          <w:rFonts w:ascii="Vodafone Rg" w:hAnsi="Vodafone Rg"/>
          <w:color w:val="000000" w:themeColor="text1"/>
        </w:rPr>
        <w:t xml:space="preserve"> </w:t>
      </w:r>
      <w:proofErr w:type="spellStart"/>
      <w:r w:rsidRPr="00AF2BB1">
        <w:rPr>
          <w:rFonts w:ascii="Vodafone Rg" w:hAnsi="Vodafone Rg"/>
          <w:color w:val="000000" w:themeColor="text1"/>
        </w:rPr>
        <w:t>benefitních</w:t>
      </w:r>
      <w:proofErr w:type="spellEnd"/>
      <w:r w:rsidRPr="00AF2BB1">
        <w:rPr>
          <w:rFonts w:ascii="Vodafone Rg" w:hAnsi="Vodafone Rg"/>
          <w:color w:val="000000" w:themeColor="text1"/>
        </w:rPr>
        <w:t xml:space="preserve"> bodů</w:t>
      </w:r>
      <w:r>
        <w:rPr>
          <w:rFonts w:ascii="Vodafone Rg" w:hAnsi="Vodafone Rg"/>
          <w:color w:val="000000" w:themeColor="text1"/>
        </w:rPr>
        <w:t xml:space="preserve"> </w:t>
      </w:r>
      <w:r w:rsidRPr="00AF2BB1">
        <w:rPr>
          <w:rFonts w:ascii="Vodafone Rg" w:hAnsi="Vodafone Rg"/>
          <w:color w:val="000000" w:themeColor="text1"/>
        </w:rPr>
        <w:t xml:space="preserve">na volnočasové aktivity. </w:t>
      </w:r>
    </w:p>
    <w:p w:rsidR="00A84B2A" w:rsidRPr="00AF2BB1" w:rsidRDefault="00A84B2A" w:rsidP="00A84B2A">
      <w:pPr>
        <w:rPr>
          <w:rFonts w:ascii="Vodafone Rg" w:hAnsi="Vodafone Rg"/>
        </w:rPr>
      </w:pPr>
    </w:p>
    <w:p w:rsidR="00A84B2A" w:rsidRPr="00AF2BB1" w:rsidRDefault="00A84B2A" w:rsidP="00A84B2A">
      <w:pPr>
        <w:rPr>
          <w:rFonts w:ascii="Vodafone Rg" w:hAnsi="Vodafone Rg"/>
          <w:color w:val="000000" w:themeColor="text1"/>
          <w:shd w:val="clear" w:color="auto" w:fill="FAFAFA"/>
        </w:rPr>
      </w:pPr>
      <w:r w:rsidRPr="00AF2BB1">
        <w:rPr>
          <w:rFonts w:ascii="Vodafone Rg" w:hAnsi="Vodafone Rg"/>
          <w:color w:val="000000" w:themeColor="text1"/>
        </w:rPr>
        <w:t xml:space="preserve">Vodafone dbá na to, </w:t>
      </w:r>
      <w:r w:rsidRPr="00AF2BB1">
        <w:rPr>
          <w:rFonts w:ascii="Vodafone Rg" w:hAnsi="Vodafone Rg"/>
        </w:rPr>
        <w:t xml:space="preserve">aby firemní kultura byla k lidem s postižením co nejotevřenější a </w:t>
      </w:r>
      <w:r w:rsidRPr="00AF2BB1">
        <w:rPr>
          <w:rFonts w:ascii="Vodafone Rg" w:hAnsi="Vodafone Rg"/>
          <w:color w:val="000000" w:themeColor="text1"/>
        </w:rPr>
        <w:t xml:space="preserve">aby lidé se zdravotním hendikepem ve firmě své specifické potřeby neskrývali. </w:t>
      </w:r>
      <w:r>
        <w:rPr>
          <w:rFonts w:ascii="Vodafone Rg" w:hAnsi="Vodafone Rg"/>
          <w:color w:val="000000" w:themeColor="text1"/>
        </w:rPr>
        <w:t>D</w:t>
      </w:r>
      <w:r w:rsidRPr="00AF2BB1">
        <w:rPr>
          <w:rFonts w:ascii="Vodafone Rg" w:hAnsi="Vodafone Rg"/>
          <w:color w:val="000000" w:themeColor="text1"/>
        </w:rPr>
        <w:t xml:space="preserve">íky otevřenosti </w:t>
      </w:r>
      <w:r>
        <w:rPr>
          <w:rFonts w:ascii="Vodafone Rg" w:hAnsi="Vodafone Rg"/>
          <w:color w:val="000000" w:themeColor="text1"/>
        </w:rPr>
        <w:t xml:space="preserve">významně </w:t>
      </w:r>
      <w:r>
        <w:rPr>
          <w:rFonts w:ascii="Vodafone Rg" w:hAnsi="Vodafone Rg"/>
          <w:color w:val="000000" w:themeColor="text1"/>
        </w:rPr>
        <w:lastRenderedPageBreak/>
        <w:t xml:space="preserve">roste počet zaměstnanců s úředně uznaným zdravotním znevýhodněním či invaliditou, ačkoli dříve řada z nich měla </w:t>
      </w:r>
      <w:r w:rsidR="007F211B">
        <w:rPr>
          <w:rFonts w:ascii="Vodafone Rg" w:hAnsi="Vodafone Rg"/>
          <w:color w:val="000000" w:themeColor="text1"/>
        </w:rPr>
        <w:t>zábrany</w:t>
      </w:r>
      <w:r>
        <w:rPr>
          <w:rFonts w:ascii="Vodafone Rg" w:hAnsi="Vodafone Rg"/>
          <w:color w:val="000000" w:themeColor="text1"/>
        </w:rPr>
        <w:t xml:space="preserve"> o tomto tématu hovořit. </w:t>
      </w:r>
    </w:p>
    <w:p w:rsidR="0027475B" w:rsidRPr="0027475B" w:rsidRDefault="0027475B" w:rsidP="00D637C0">
      <w:pPr>
        <w:rPr>
          <w:rFonts w:ascii="Vodafone Rg" w:hAnsi="Vodafone Rg"/>
        </w:rPr>
      </w:pPr>
    </w:p>
    <w:p w:rsidR="00A84B2A" w:rsidRPr="0027475B" w:rsidRDefault="00A84B2A" w:rsidP="00A84B2A">
      <w:pPr>
        <w:rPr>
          <w:rFonts w:ascii="Vodafone Rg" w:hAnsi="Vodafone Rg"/>
          <w:color w:val="000000" w:themeColor="text1"/>
        </w:rPr>
      </w:pPr>
      <w:r w:rsidRPr="0027475B">
        <w:rPr>
          <w:rFonts w:ascii="Vodafone Rg" w:hAnsi="Vodafone Rg" w:cs="Calibri"/>
          <w:i/>
          <w:iCs/>
          <w:color w:val="000000" w:themeColor="text1"/>
        </w:rPr>
        <w:t>„</w:t>
      </w:r>
      <w:r w:rsidRPr="00AF2BB1">
        <w:rPr>
          <w:rFonts w:ascii="Vodafone Rg" w:hAnsi="Vodafone Rg" w:cs="Calibri"/>
          <w:i/>
          <w:iCs/>
          <w:color w:val="000000" w:themeColor="text1"/>
        </w:rPr>
        <w:t>Náš interní p</w:t>
      </w:r>
      <w:r w:rsidRPr="0027475B">
        <w:rPr>
          <w:rFonts w:ascii="Vodafone Rg" w:hAnsi="Vodafone Rg" w:cs="Calibri"/>
          <w:i/>
          <w:iCs/>
          <w:color w:val="000000" w:themeColor="text1"/>
        </w:rPr>
        <w:t xml:space="preserve">rogram </w:t>
      </w:r>
      <w:r w:rsidRPr="00AF2BB1">
        <w:rPr>
          <w:rFonts w:ascii="Vodafone Rg" w:hAnsi="Vodafone Rg" w:cs="Calibri"/>
          <w:i/>
          <w:iCs/>
          <w:color w:val="000000" w:themeColor="text1"/>
        </w:rPr>
        <w:t xml:space="preserve">pro zdravotně postižené či znevýhodněné osoby nám </w:t>
      </w:r>
      <w:r w:rsidRPr="0027475B">
        <w:rPr>
          <w:rFonts w:ascii="Vodafone Rg" w:hAnsi="Vodafone Rg" w:cs="Calibri"/>
          <w:i/>
          <w:iCs/>
          <w:color w:val="000000" w:themeColor="text1"/>
        </w:rPr>
        <w:t xml:space="preserve">pomohl pochopit, že </w:t>
      </w:r>
      <w:r>
        <w:rPr>
          <w:rFonts w:ascii="Vodafone Rg" w:hAnsi="Vodafone Rg" w:cs="Calibri"/>
          <w:i/>
          <w:iCs/>
          <w:color w:val="000000" w:themeColor="text1"/>
        </w:rPr>
        <w:t xml:space="preserve">i významná </w:t>
      </w:r>
      <w:r w:rsidRPr="0027475B">
        <w:rPr>
          <w:rFonts w:ascii="Vodafone Rg" w:hAnsi="Vodafone Rg" w:cs="Calibri"/>
          <w:i/>
          <w:iCs/>
          <w:color w:val="000000" w:themeColor="text1"/>
        </w:rPr>
        <w:t xml:space="preserve">zdravotní omezení jsou </w:t>
      </w:r>
      <w:r>
        <w:rPr>
          <w:rFonts w:ascii="Vodafone Rg" w:hAnsi="Vodafone Rg" w:cs="Calibri"/>
          <w:i/>
          <w:iCs/>
          <w:color w:val="000000" w:themeColor="text1"/>
        </w:rPr>
        <w:t>často</w:t>
      </w:r>
      <w:r w:rsidRPr="0027475B">
        <w:rPr>
          <w:rFonts w:ascii="Vodafone Rg" w:hAnsi="Vodafone Rg" w:cs="Calibri"/>
          <w:i/>
          <w:iCs/>
          <w:color w:val="000000" w:themeColor="text1"/>
        </w:rPr>
        <w:t xml:space="preserve"> neviditelná</w:t>
      </w:r>
      <w:r w:rsidRPr="0027475B">
        <w:rPr>
          <w:rFonts w:ascii="Vodafone Rg" w:hAnsi="Vodafone Rg" w:cs="Calibri"/>
          <w:color w:val="000000" w:themeColor="text1"/>
        </w:rPr>
        <w:t xml:space="preserve">,“ říká Jan Klouda, </w:t>
      </w:r>
      <w:r w:rsidRPr="00AF2BB1">
        <w:rPr>
          <w:rFonts w:ascii="Vodafone Rg" w:hAnsi="Vodafone Rg" w:cs="Arial"/>
          <w:color w:val="000000" w:themeColor="text1"/>
          <w:shd w:val="clear" w:color="auto" w:fill="FFFFFF"/>
        </w:rPr>
        <w:t>viceprezident pro právní záležitosti, řízení rizik a korporátní bezpečnost</w:t>
      </w:r>
      <w:r w:rsidRPr="00AF2BB1">
        <w:rPr>
          <w:rFonts w:ascii="Vodafone Rg" w:hAnsi="Vodafone Rg"/>
          <w:color w:val="000000" w:themeColor="text1"/>
        </w:rPr>
        <w:t xml:space="preserve">, </w:t>
      </w:r>
      <w:r w:rsidRPr="0027475B">
        <w:rPr>
          <w:rFonts w:ascii="Vodafone Rg" w:hAnsi="Vodafone Rg" w:cs="Calibri"/>
          <w:color w:val="000000" w:themeColor="text1"/>
        </w:rPr>
        <w:t xml:space="preserve">který </w:t>
      </w:r>
      <w:r w:rsidRPr="00AF2BB1">
        <w:rPr>
          <w:rFonts w:ascii="Vodafone Rg" w:hAnsi="Vodafone Rg" w:cs="Calibri"/>
          <w:color w:val="000000" w:themeColor="text1"/>
        </w:rPr>
        <w:t xml:space="preserve">je ambasadorem této aktivity ve firmě. </w:t>
      </w:r>
      <w:r w:rsidRPr="0027475B">
        <w:rPr>
          <w:rFonts w:ascii="Vodafone Rg" w:hAnsi="Vodafone Rg" w:cs="Calibri"/>
          <w:i/>
          <w:iCs/>
          <w:color w:val="000000" w:themeColor="text1"/>
        </w:rPr>
        <w:t>„</w:t>
      </w:r>
      <w:r w:rsidRPr="00AF2BB1">
        <w:rPr>
          <w:rFonts w:ascii="Vodafone Rg" w:hAnsi="Vodafone Rg" w:cs="Calibri"/>
          <w:i/>
          <w:iCs/>
          <w:color w:val="000000" w:themeColor="text1"/>
        </w:rPr>
        <w:t>Z</w:t>
      </w:r>
      <w:r w:rsidRPr="0027475B">
        <w:rPr>
          <w:rFonts w:ascii="Vodafone Rg" w:hAnsi="Vodafone Rg" w:cs="Calibri"/>
          <w:i/>
          <w:iCs/>
          <w:color w:val="000000" w:themeColor="text1"/>
        </w:rPr>
        <w:t xml:space="preserve">a </w:t>
      </w:r>
      <w:r>
        <w:rPr>
          <w:rFonts w:ascii="Vodafone Rg" w:hAnsi="Vodafone Rg" w:cs="Calibri"/>
          <w:i/>
          <w:iCs/>
          <w:color w:val="000000" w:themeColor="text1"/>
        </w:rPr>
        <w:t xml:space="preserve">poslední </w:t>
      </w:r>
      <w:r w:rsidRPr="0027475B">
        <w:rPr>
          <w:rFonts w:ascii="Vodafone Rg" w:hAnsi="Vodafone Rg" w:cs="Calibri"/>
          <w:i/>
          <w:iCs/>
          <w:color w:val="000000" w:themeColor="text1"/>
        </w:rPr>
        <w:t>rok se z</w:t>
      </w:r>
      <w:r w:rsidRPr="00AF2BB1">
        <w:rPr>
          <w:rFonts w:ascii="Vodafone Rg" w:hAnsi="Vodafone Rg" w:cs="Calibri"/>
          <w:i/>
          <w:iCs/>
          <w:color w:val="000000" w:themeColor="text1"/>
        </w:rPr>
        <w:t xml:space="preserve">ečtyřnásobil </w:t>
      </w:r>
      <w:r w:rsidRPr="0027475B">
        <w:rPr>
          <w:rFonts w:ascii="Vodafone Rg" w:hAnsi="Vodafone Rg" w:cs="Calibri"/>
          <w:i/>
          <w:iCs/>
          <w:color w:val="000000" w:themeColor="text1"/>
        </w:rPr>
        <w:t xml:space="preserve">počet zaměstnanců, kteří s námi o svých </w:t>
      </w:r>
      <w:r w:rsidRPr="00AF2BB1">
        <w:rPr>
          <w:rFonts w:ascii="Vodafone Rg" w:hAnsi="Vodafone Rg" w:cs="Calibri"/>
          <w:i/>
          <w:iCs/>
          <w:color w:val="000000" w:themeColor="text1"/>
        </w:rPr>
        <w:t xml:space="preserve">zdravotních </w:t>
      </w:r>
      <w:r w:rsidRPr="0027475B">
        <w:rPr>
          <w:rFonts w:ascii="Vodafone Rg" w:hAnsi="Vodafone Rg" w:cs="Calibri"/>
          <w:i/>
          <w:iCs/>
          <w:color w:val="000000" w:themeColor="text1"/>
        </w:rPr>
        <w:t xml:space="preserve">problémech otevřeně </w:t>
      </w:r>
      <w:r>
        <w:rPr>
          <w:rFonts w:ascii="Vodafone Rg" w:hAnsi="Vodafone Rg" w:cs="Calibri"/>
          <w:i/>
          <w:iCs/>
          <w:color w:val="000000" w:themeColor="text1"/>
        </w:rPr>
        <w:t>mluví</w:t>
      </w:r>
      <w:r w:rsidRPr="0027475B">
        <w:rPr>
          <w:rFonts w:ascii="Vodafone Rg" w:hAnsi="Vodafone Rg" w:cs="Calibri"/>
          <w:i/>
          <w:iCs/>
          <w:color w:val="000000" w:themeColor="text1"/>
        </w:rPr>
        <w:t xml:space="preserve">. </w:t>
      </w:r>
      <w:r w:rsidRPr="00AF2BB1">
        <w:rPr>
          <w:rFonts w:ascii="Vodafone Rg" w:hAnsi="Vodafone Rg" w:cs="Calibri"/>
          <w:i/>
          <w:iCs/>
          <w:color w:val="000000" w:themeColor="text1"/>
        </w:rPr>
        <w:t>Jejich</w:t>
      </w:r>
      <w:r w:rsidRPr="0027475B">
        <w:rPr>
          <w:rFonts w:ascii="Vodafone Rg" w:hAnsi="Vodafone Rg" w:cs="Calibri"/>
          <w:i/>
          <w:iCs/>
          <w:color w:val="000000" w:themeColor="text1"/>
        </w:rPr>
        <w:t xml:space="preserve"> důvěry si velmi vážíme</w:t>
      </w:r>
      <w:r>
        <w:rPr>
          <w:rFonts w:ascii="Vodafone Rg" w:hAnsi="Vodafone Rg" w:cs="Calibri"/>
          <w:color w:val="000000" w:themeColor="text1"/>
        </w:rPr>
        <w:t>,</w:t>
      </w:r>
      <w:r w:rsidRPr="0027475B">
        <w:rPr>
          <w:rFonts w:ascii="Vodafone Rg" w:hAnsi="Vodafone Rg" w:cs="Calibri"/>
          <w:color w:val="000000" w:themeColor="text1"/>
        </w:rPr>
        <w:t>“</w:t>
      </w:r>
      <w:r w:rsidRPr="00AF2BB1">
        <w:rPr>
          <w:rFonts w:ascii="Vodafone Rg" w:hAnsi="Vodafone Rg" w:cs="Calibri"/>
          <w:color w:val="000000" w:themeColor="text1"/>
        </w:rPr>
        <w:t xml:space="preserve"> dodává. </w:t>
      </w:r>
    </w:p>
    <w:p w:rsidR="0027475B" w:rsidRPr="00AF2BB1" w:rsidRDefault="0027475B" w:rsidP="00D637C0">
      <w:pPr>
        <w:rPr>
          <w:rFonts w:ascii="Vodafone Rg" w:hAnsi="Vodafone Rg"/>
          <w:b/>
          <w:bCs/>
          <w:color w:val="000000" w:themeColor="text1"/>
        </w:rPr>
      </w:pPr>
    </w:p>
    <w:p w:rsidR="0063785A" w:rsidRPr="00AF2BB1" w:rsidRDefault="007F211B" w:rsidP="00D637C0">
      <w:pPr>
        <w:rPr>
          <w:rFonts w:ascii="Vodafone Rg" w:hAnsi="Vodafone Rg"/>
        </w:rPr>
      </w:pPr>
      <w:r>
        <w:rPr>
          <w:rFonts w:ascii="Vodafone Rg" w:hAnsi="Vodafone Rg"/>
          <w:b/>
          <w:bCs/>
        </w:rPr>
        <w:t xml:space="preserve">Cena Rafael pro aplikaci Cash </w:t>
      </w:r>
      <w:proofErr w:type="spellStart"/>
      <w:r>
        <w:rPr>
          <w:rFonts w:ascii="Vodafone Rg" w:hAnsi="Vodafone Rg"/>
          <w:b/>
          <w:bCs/>
        </w:rPr>
        <w:t>Reader</w:t>
      </w:r>
      <w:proofErr w:type="spellEnd"/>
    </w:p>
    <w:p w:rsidR="0063785A" w:rsidRPr="00AF2BB1" w:rsidRDefault="0063785A" w:rsidP="00D637C0">
      <w:pPr>
        <w:rPr>
          <w:rFonts w:ascii="Vodafone Rg" w:hAnsi="Vodafone Rg"/>
          <w:b/>
          <w:bCs/>
        </w:rPr>
      </w:pPr>
    </w:p>
    <w:p w:rsidR="0063785A" w:rsidRPr="00AF2BB1" w:rsidRDefault="007F211B" w:rsidP="00D637C0">
      <w:pPr>
        <w:rPr>
          <w:rFonts w:ascii="Vodafone Rg" w:hAnsi="Vodafone Rg"/>
          <w:color w:val="000000" w:themeColor="text1"/>
        </w:rPr>
      </w:pPr>
      <w:r>
        <w:rPr>
          <w:rFonts w:ascii="Vodafone Rg" w:hAnsi="Vodafone Rg"/>
          <w:color w:val="000000" w:themeColor="text1"/>
        </w:rPr>
        <w:t>Stejně</w:t>
      </w:r>
      <w:r w:rsidR="0063785A" w:rsidRPr="00AF2BB1">
        <w:rPr>
          <w:rFonts w:ascii="Vodafone Rg" w:hAnsi="Vodafone Rg"/>
          <w:color w:val="000000" w:themeColor="text1"/>
        </w:rPr>
        <w:t xml:space="preserve"> jako v minulých letech byl</w:t>
      </w:r>
      <w:r>
        <w:rPr>
          <w:rFonts w:ascii="Vodafone Rg" w:hAnsi="Vodafone Rg"/>
          <w:color w:val="000000" w:themeColor="text1"/>
        </w:rPr>
        <w:t xml:space="preserve"> Vodafone</w:t>
      </w:r>
      <w:r w:rsidR="0063785A" w:rsidRPr="00AF2BB1">
        <w:rPr>
          <w:rFonts w:ascii="Vodafone Rg" w:hAnsi="Vodafone Rg"/>
          <w:color w:val="000000" w:themeColor="text1"/>
        </w:rPr>
        <w:t xml:space="preserve"> i letos v říjnu součástí konference INSPO</w:t>
      </w:r>
      <w:r w:rsidR="0063785A">
        <w:rPr>
          <w:rFonts w:ascii="Vodafone Rg" w:hAnsi="Vodafone Rg"/>
          <w:color w:val="000000" w:themeColor="text1"/>
        </w:rPr>
        <w:t xml:space="preserve"> (</w:t>
      </w:r>
      <w:proofErr w:type="gramStart"/>
      <w:r w:rsidR="0063785A" w:rsidRPr="0033492E">
        <w:rPr>
          <w:rFonts w:ascii="Vodafone Rg" w:hAnsi="Vodafone Rg"/>
          <w:color w:val="000000" w:themeColor="text1"/>
        </w:rPr>
        <w:t>Internet</w:t>
      </w:r>
      <w:proofErr w:type="gramEnd"/>
      <w:r w:rsidR="0063785A" w:rsidRPr="0033492E">
        <w:rPr>
          <w:rFonts w:ascii="Vodafone Rg" w:hAnsi="Vodafone Rg"/>
          <w:color w:val="000000" w:themeColor="text1"/>
        </w:rPr>
        <w:t xml:space="preserve"> a informační systémy pro osoby se specifickými potřebami</w:t>
      </w:r>
      <w:r w:rsidR="0063785A">
        <w:rPr>
          <w:rFonts w:ascii="Vodafone Rg" w:hAnsi="Vodafone Rg"/>
          <w:color w:val="000000" w:themeColor="text1"/>
        </w:rPr>
        <w:t xml:space="preserve">). Jde o </w:t>
      </w:r>
      <w:r w:rsidR="0063785A" w:rsidRPr="00AF2BB1">
        <w:rPr>
          <w:rFonts w:ascii="Vodafone Rg" w:hAnsi="Vodafone Rg"/>
          <w:color w:val="000000" w:themeColor="text1"/>
        </w:rPr>
        <w:t>největší konferenc</w:t>
      </w:r>
      <w:r w:rsidR="0063785A">
        <w:rPr>
          <w:rFonts w:ascii="Vodafone Rg" w:hAnsi="Vodafone Rg"/>
          <w:color w:val="000000" w:themeColor="text1"/>
        </w:rPr>
        <w:t>i</w:t>
      </w:r>
      <w:r w:rsidR="0063785A" w:rsidRPr="00AF2BB1">
        <w:rPr>
          <w:rFonts w:ascii="Vodafone Rg" w:hAnsi="Vodafone Rg"/>
          <w:color w:val="000000" w:themeColor="text1"/>
        </w:rPr>
        <w:t xml:space="preserve"> v Česku zaměřen</w:t>
      </w:r>
      <w:r w:rsidR="0063785A">
        <w:rPr>
          <w:rFonts w:ascii="Vodafone Rg" w:hAnsi="Vodafone Rg"/>
          <w:color w:val="000000" w:themeColor="text1"/>
        </w:rPr>
        <w:t>ou</w:t>
      </w:r>
      <w:r w:rsidR="0063785A" w:rsidRPr="00AF2BB1">
        <w:rPr>
          <w:rFonts w:ascii="Vodafone Rg" w:hAnsi="Vodafone Rg"/>
          <w:color w:val="000000" w:themeColor="text1"/>
        </w:rPr>
        <w:t xml:space="preserve"> na využití technologií pro osoby se specifickými potřebami, kterou </w:t>
      </w:r>
      <w:r w:rsidR="0063785A">
        <w:rPr>
          <w:rFonts w:ascii="Vodafone Rg" w:hAnsi="Vodafone Rg"/>
          <w:color w:val="000000" w:themeColor="text1"/>
        </w:rPr>
        <w:t xml:space="preserve">firma </w:t>
      </w:r>
      <w:r w:rsidR="0063785A" w:rsidRPr="00AF2BB1">
        <w:rPr>
          <w:rFonts w:ascii="Vodafone Rg" w:hAnsi="Vodafone Rg"/>
          <w:color w:val="000000" w:themeColor="text1"/>
        </w:rPr>
        <w:t xml:space="preserve">podporuje skrze vlastní Nadaci Vodafone. </w:t>
      </w:r>
      <w:r w:rsidR="0063785A">
        <w:rPr>
          <w:rFonts w:ascii="Vodafone Rg" w:hAnsi="Vodafone Rg"/>
          <w:color w:val="000000" w:themeColor="text1"/>
        </w:rPr>
        <w:t>Letošní ju</w:t>
      </w:r>
      <w:r w:rsidR="0063785A" w:rsidRPr="00AF2BB1">
        <w:rPr>
          <w:rFonts w:ascii="Vodafone Rg" w:hAnsi="Vodafone Rg"/>
          <w:color w:val="000000" w:themeColor="text1"/>
        </w:rPr>
        <w:t xml:space="preserve">bilejní 20. ročník </w:t>
      </w:r>
      <w:r w:rsidR="0063785A">
        <w:rPr>
          <w:rFonts w:ascii="Vodafone Rg" w:hAnsi="Vodafone Rg"/>
          <w:color w:val="000000" w:themeColor="text1"/>
        </w:rPr>
        <w:t xml:space="preserve">se uskutečnil kvůli </w:t>
      </w:r>
      <w:r w:rsidR="0063785A" w:rsidRPr="00AF2BB1">
        <w:rPr>
          <w:rFonts w:ascii="Vodafone Rg" w:hAnsi="Vodafone Rg"/>
          <w:color w:val="000000" w:themeColor="text1"/>
        </w:rPr>
        <w:t xml:space="preserve">pandemii </w:t>
      </w:r>
      <w:r w:rsidR="0063785A">
        <w:rPr>
          <w:rFonts w:ascii="Vodafone Rg" w:hAnsi="Vodafone Rg"/>
          <w:color w:val="000000" w:themeColor="text1"/>
        </w:rPr>
        <w:t>poprvé v </w:t>
      </w:r>
      <w:r w:rsidR="0063785A" w:rsidRPr="00AF2BB1">
        <w:rPr>
          <w:rFonts w:ascii="Vodafone Rg" w:hAnsi="Vodafone Rg"/>
          <w:color w:val="000000" w:themeColor="text1"/>
        </w:rPr>
        <w:t>online</w:t>
      </w:r>
      <w:r w:rsidR="0063785A">
        <w:rPr>
          <w:rFonts w:ascii="Vodafone Rg" w:hAnsi="Vodafone Rg"/>
          <w:color w:val="000000" w:themeColor="text1"/>
        </w:rPr>
        <w:t xml:space="preserve"> prostředí</w:t>
      </w:r>
      <w:r w:rsidR="0063785A" w:rsidRPr="00AF2BB1">
        <w:rPr>
          <w:rFonts w:ascii="Vodafone Rg" w:hAnsi="Vodafone Rg"/>
          <w:color w:val="000000" w:themeColor="text1"/>
        </w:rPr>
        <w:t xml:space="preserve">. V živém </w:t>
      </w:r>
      <w:r w:rsidR="0063785A">
        <w:rPr>
          <w:rFonts w:ascii="Vodafone Rg" w:hAnsi="Vodafone Rg"/>
          <w:color w:val="000000" w:themeColor="text1"/>
        </w:rPr>
        <w:t xml:space="preserve">dvouhodinovém </w:t>
      </w:r>
      <w:r w:rsidR="0063785A" w:rsidRPr="00AF2BB1">
        <w:rPr>
          <w:rFonts w:ascii="Vodafone Rg" w:hAnsi="Vodafone Rg"/>
          <w:color w:val="000000" w:themeColor="text1"/>
        </w:rPr>
        <w:t xml:space="preserve">vysílání byla </w:t>
      </w:r>
      <w:r w:rsidR="0063785A">
        <w:rPr>
          <w:rFonts w:ascii="Vodafone Rg" w:hAnsi="Vodafone Rg"/>
          <w:color w:val="000000" w:themeColor="text1"/>
        </w:rPr>
        <w:t xml:space="preserve">kromě rozhovorů se zajímavými hosty </w:t>
      </w:r>
      <w:r w:rsidR="0063785A" w:rsidRPr="00AF2BB1">
        <w:rPr>
          <w:rFonts w:ascii="Vodafone Rg" w:hAnsi="Vodafone Rg"/>
          <w:color w:val="000000" w:themeColor="text1"/>
        </w:rPr>
        <w:t xml:space="preserve">udělena </w:t>
      </w:r>
      <w:r w:rsidR="0063785A">
        <w:rPr>
          <w:rFonts w:ascii="Vodafone Rg" w:hAnsi="Vodafone Rg"/>
          <w:color w:val="000000" w:themeColor="text1"/>
        </w:rPr>
        <w:t xml:space="preserve">i tradiční </w:t>
      </w:r>
      <w:r w:rsidR="0063785A" w:rsidRPr="00AF2BB1">
        <w:rPr>
          <w:rFonts w:ascii="Vodafone Rg" w:hAnsi="Vodafone Rg"/>
          <w:color w:val="000000" w:themeColor="text1"/>
        </w:rPr>
        <w:t>Cena Nadace Vodafone Rafael</w:t>
      </w:r>
      <w:r w:rsidR="0063785A">
        <w:rPr>
          <w:rFonts w:ascii="Vodafone Rg" w:hAnsi="Vodafone Rg"/>
          <w:color w:val="000000" w:themeColor="text1"/>
        </w:rPr>
        <w:t xml:space="preserve">, kterou nadace dává </w:t>
      </w:r>
      <w:r w:rsidR="0063785A" w:rsidRPr="00AF2BB1">
        <w:rPr>
          <w:rFonts w:ascii="Vodafone Rg" w:hAnsi="Vodafone Rg"/>
          <w:color w:val="000000" w:themeColor="text1"/>
        </w:rPr>
        <w:t xml:space="preserve">za nejlepší ICT inovaci pro </w:t>
      </w:r>
      <w:r w:rsidR="0063785A">
        <w:rPr>
          <w:rFonts w:ascii="Vodafone Rg" w:hAnsi="Vodafone Rg"/>
          <w:color w:val="000000" w:themeColor="text1"/>
        </w:rPr>
        <w:t xml:space="preserve">zkvalitnění </w:t>
      </w:r>
      <w:r w:rsidR="0063785A" w:rsidRPr="00AF2BB1">
        <w:rPr>
          <w:rFonts w:ascii="Vodafone Rg" w:hAnsi="Vodafone Rg"/>
          <w:color w:val="000000" w:themeColor="text1"/>
        </w:rPr>
        <w:t>život</w:t>
      </w:r>
      <w:r w:rsidR="0063785A">
        <w:rPr>
          <w:rFonts w:ascii="Vodafone Rg" w:hAnsi="Vodafone Rg"/>
          <w:color w:val="000000" w:themeColor="text1"/>
        </w:rPr>
        <w:t>a</w:t>
      </w:r>
      <w:r w:rsidR="0063785A" w:rsidRPr="00AF2BB1">
        <w:rPr>
          <w:rFonts w:ascii="Vodafone Rg" w:hAnsi="Vodafone Rg"/>
          <w:color w:val="000000" w:themeColor="text1"/>
        </w:rPr>
        <w:t xml:space="preserve"> lidí se zdravotním postižením. </w:t>
      </w:r>
      <w:r w:rsidR="0063785A">
        <w:rPr>
          <w:rFonts w:ascii="Vodafone Rg" w:hAnsi="Vodafone Rg"/>
          <w:color w:val="000000" w:themeColor="text1"/>
        </w:rPr>
        <w:t xml:space="preserve">Tento rok ji </w:t>
      </w:r>
      <w:r w:rsidR="0063785A">
        <w:rPr>
          <w:rFonts w:ascii="Vodafone Rg" w:hAnsi="Vodafone Rg" w:cs="Arial"/>
          <w:color w:val="000000" w:themeColor="text1"/>
          <w:shd w:val="clear" w:color="auto" w:fill="FFFFFF"/>
        </w:rPr>
        <w:t>z</w:t>
      </w:r>
      <w:r w:rsidR="0063785A" w:rsidRPr="00AF2BB1">
        <w:rPr>
          <w:rFonts w:ascii="Vodafone Rg" w:hAnsi="Vodafone Rg" w:cs="Arial"/>
          <w:color w:val="000000" w:themeColor="text1"/>
          <w:shd w:val="clear" w:color="auto" w:fill="FFFFFF"/>
        </w:rPr>
        <w:t>ískal</w:t>
      </w:r>
      <w:r w:rsidR="0063785A">
        <w:rPr>
          <w:rFonts w:ascii="Vodafone Rg" w:hAnsi="Vodafone Rg" w:cs="Arial"/>
          <w:color w:val="000000" w:themeColor="text1"/>
          <w:shd w:val="clear" w:color="auto" w:fill="FFFFFF"/>
        </w:rPr>
        <w:t xml:space="preserve">i tvůrci mobilní </w:t>
      </w:r>
      <w:r w:rsidR="0063785A" w:rsidRPr="00AF2BB1">
        <w:rPr>
          <w:rFonts w:ascii="Vodafone Rg" w:hAnsi="Vodafone Rg" w:cs="Arial"/>
          <w:color w:val="000000" w:themeColor="text1"/>
          <w:shd w:val="clear" w:color="auto" w:fill="FFFFFF"/>
        </w:rPr>
        <w:t>aplikace </w:t>
      </w:r>
      <w:hyperlink r:id="rId9" w:tgtFrame="_blank" w:history="1">
        <w:r w:rsidR="0063785A" w:rsidRPr="00AF2BB1">
          <w:rPr>
            <w:rStyle w:val="Hypertextovodkaz"/>
            <w:rFonts w:ascii="Vodafone Rg" w:hAnsi="Vodafone Rg" w:cs="Arial"/>
            <w:color w:val="000000" w:themeColor="text1"/>
          </w:rPr>
          <w:t>C</w:t>
        </w:r>
        <w:r w:rsidR="0063785A" w:rsidRPr="00AF2BB1">
          <w:rPr>
            <w:rStyle w:val="Hypertextovodkaz"/>
            <w:rFonts w:ascii="Vodafone Rg" w:hAnsi="Vodafone Rg" w:cs="Arial"/>
            <w:color w:val="000000" w:themeColor="text1"/>
          </w:rPr>
          <w:t>a</w:t>
        </w:r>
        <w:r w:rsidR="0063785A" w:rsidRPr="00AF2BB1">
          <w:rPr>
            <w:rStyle w:val="Hypertextovodkaz"/>
            <w:rFonts w:ascii="Vodafone Rg" w:hAnsi="Vodafone Rg" w:cs="Arial"/>
            <w:color w:val="000000" w:themeColor="text1"/>
          </w:rPr>
          <w:t xml:space="preserve">sh </w:t>
        </w:r>
        <w:proofErr w:type="spellStart"/>
        <w:r w:rsidR="0063785A" w:rsidRPr="00AF2BB1">
          <w:rPr>
            <w:rStyle w:val="Hypertextovodkaz"/>
            <w:rFonts w:ascii="Vodafone Rg" w:hAnsi="Vodafone Rg" w:cs="Arial"/>
            <w:color w:val="000000" w:themeColor="text1"/>
          </w:rPr>
          <w:t>Reader</w:t>
        </w:r>
        <w:proofErr w:type="spellEnd"/>
      </w:hyperlink>
      <w:r w:rsidR="0063785A" w:rsidRPr="00AF2BB1">
        <w:rPr>
          <w:rFonts w:ascii="Vodafone Rg" w:hAnsi="Vodafone Rg" w:cs="Arial"/>
          <w:color w:val="000000" w:themeColor="text1"/>
          <w:shd w:val="clear" w:color="auto" w:fill="FFFFFF"/>
        </w:rPr>
        <w:t xml:space="preserve">, která umožňuje nevidomým </w:t>
      </w:r>
      <w:r w:rsidR="0063785A">
        <w:rPr>
          <w:rFonts w:ascii="Vodafone Rg" w:hAnsi="Vodafone Rg" w:cs="Arial"/>
          <w:color w:val="000000" w:themeColor="text1"/>
          <w:shd w:val="clear" w:color="auto" w:fill="FFFFFF"/>
        </w:rPr>
        <w:t xml:space="preserve">prostřednictvím chytrých mobilů </w:t>
      </w:r>
      <w:r w:rsidR="0063785A" w:rsidRPr="00AF2BB1">
        <w:rPr>
          <w:rFonts w:ascii="Vodafone Rg" w:hAnsi="Vodafone Rg" w:cs="Arial"/>
          <w:color w:val="000000" w:themeColor="text1"/>
          <w:shd w:val="clear" w:color="auto" w:fill="FFFFFF"/>
        </w:rPr>
        <w:t>rozpoz</w:t>
      </w:r>
      <w:r w:rsidR="0063785A">
        <w:rPr>
          <w:rFonts w:ascii="Vodafone Rg" w:hAnsi="Vodafone Rg" w:cs="Arial"/>
          <w:color w:val="000000" w:themeColor="text1"/>
          <w:shd w:val="clear" w:color="auto" w:fill="FFFFFF"/>
        </w:rPr>
        <w:t>návat</w:t>
      </w:r>
      <w:r w:rsidR="0063785A" w:rsidRPr="00AF2BB1">
        <w:rPr>
          <w:rFonts w:ascii="Vodafone Rg" w:hAnsi="Vodafone Rg" w:cs="Arial"/>
          <w:color w:val="000000" w:themeColor="text1"/>
          <w:shd w:val="clear" w:color="auto" w:fill="FFFFFF"/>
        </w:rPr>
        <w:t xml:space="preserve"> bankovky</w:t>
      </w:r>
      <w:r w:rsidR="0063785A">
        <w:rPr>
          <w:rFonts w:ascii="Vodafone Rg" w:hAnsi="Vodafone Rg" w:cs="Arial"/>
          <w:color w:val="000000" w:themeColor="text1"/>
          <w:shd w:val="clear" w:color="auto" w:fill="FFFFFF"/>
        </w:rPr>
        <w:t xml:space="preserve"> mnoha zemí světa</w:t>
      </w:r>
      <w:r w:rsidR="0063785A" w:rsidRPr="00AF2BB1">
        <w:rPr>
          <w:rFonts w:ascii="Vodafone Rg" w:hAnsi="Vodafone Rg" w:cs="Arial"/>
          <w:color w:val="000000" w:themeColor="text1"/>
          <w:shd w:val="clear" w:color="auto" w:fill="FFFFFF"/>
        </w:rPr>
        <w:t>.</w:t>
      </w:r>
      <w:r w:rsidR="0063785A">
        <w:rPr>
          <w:rFonts w:ascii="Vodafone Rg" w:hAnsi="Vodafone Rg" w:cs="Arial"/>
          <w:color w:val="000000" w:themeColor="text1"/>
          <w:shd w:val="clear" w:color="auto" w:fill="FFFFFF"/>
        </w:rPr>
        <w:t xml:space="preserve"> Výhru 200.000 Kč využije vítězný projekt mimo jiné na přidání nové funkce do aplikace, která současně s rozpoznáním bankovky převede její hodnotu podle aktuálního kurzu do domácí měny. </w:t>
      </w:r>
    </w:p>
    <w:p w:rsidR="00B1784A" w:rsidRPr="00AF2BB1" w:rsidRDefault="00B1784A" w:rsidP="00D637C0">
      <w:pPr>
        <w:rPr>
          <w:rFonts w:ascii="Vodafone Rg" w:hAnsi="Vodafone Rg"/>
          <w:color w:val="000000" w:themeColor="text1"/>
        </w:rPr>
      </w:pPr>
    </w:p>
    <w:p w:rsidR="00B1784A" w:rsidRPr="00AF2BB1" w:rsidRDefault="00B1784A" w:rsidP="00D637C0">
      <w:pPr>
        <w:rPr>
          <w:rFonts w:ascii="Vodafone Rg" w:hAnsi="Vodafone Rg"/>
          <w:color w:val="000000" w:themeColor="text1"/>
        </w:rPr>
      </w:pPr>
      <w:r w:rsidRPr="00AF2BB1">
        <w:rPr>
          <w:rStyle w:val="Zdraznn"/>
          <w:rFonts w:ascii="Vodafone Rg" w:hAnsi="Vodafone Rg"/>
          <w:color w:val="000000" w:themeColor="text1"/>
          <w:bdr w:val="none" w:sz="0" w:space="0" w:color="auto" w:frame="1"/>
        </w:rPr>
        <w:t>„</w:t>
      </w:r>
      <w:r>
        <w:rPr>
          <w:rStyle w:val="Zdraznn"/>
          <w:rFonts w:ascii="Vodafone Rg" w:hAnsi="Vodafone Rg"/>
          <w:color w:val="000000" w:themeColor="text1"/>
          <w:bdr w:val="none" w:sz="0" w:space="0" w:color="auto" w:frame="1"/>
        </w:rPr>
        <w:t xml:space="preserve">Pomocí </w:t>
      </w:r>
      <w:r w:rsidRPr="00AF2BB1">
        <w:rPr>
          <w:rStyle w:val="Zdraznn"/>
          <w:rFonts w:ascii="Vodafone Rg" w:hAnsi="Vodafone Rg"/>
          <w:color w:val="000000" w:themeColor="text1"/>
          <w:bdr w:val="none" w:sz="0" w:space="0" w:color="auto" w:frame="1"/>
        </w:rPr>
        <w:t>online živé</w:t>
      </w:r>
      <w:r>
        <w:rPr>
          <w:rStyle w:val="Zdraznn"/>
          <w:rFonts w:ascii="Vodafone Rg" w:hAnsi="Vodafone Rg"/>
          <w:color w:val="000000" w:themeColor="text1"/>
          <w:bdr w:val="none" w:sz="0" w:space="0" w:color="auto" w:frame="1"/>
        </w:rPr>
        <w:t xml:space="preserve">ho </w:t>
      </w:r>
      <w:r w:rsidRPr="00AF2BB1">
        <w:rPr>
          <w:rStyle w:val="Zdraznn"/>
          <w:rFonts w:ascii="Vodafone Rg" w:hAnsi="Vodafone Rg"/>
          <w:color w:val="000000" w:themeColor="text1"/>
          <w:bdr w:val="none" w:sz="0" w:space="0" w:color="auto" w:frame="1"/>
        </w:rPr>
        <w:t xml:space="preserve">vysílání INSPO 2020 </w:t>
      </w:r>
      <w:r>
        <w:rPr>
          <w:rStyle w:val="Zdraznn"/>
          <w:rFonts w:ascii="Vodafone Rg" w:hAnsi="Vodafone Rg"/>
          <w:color w:val="000000" w:themeColor="text1"/>
          <w:bdr w:val="none" w:sz="0" w:space="0" w:color="auto" w:frame="1"/>
        </w:rPr>
        <w:t>jsme chtěli</w:t>
      </w:r>
      <w:r w:rsidRPr="00AF2BB1">
        <w:rPr>
          <w:rStyle w:val="Zdraznn"/>
          <w:rFonts w:ascii="Vodafone Rg" w:hAnsi="Vodafone Rg"/>
          <w:color w:val="000000" w:themeColor="text1"/>
          <w:bdr w:val="none" w:sz="0" w:space="0" w:color="auto" w:frame="1"/>
        </w:rPr>
        <w:t xml:space="preserve"> ukázat, že videokonference sice přímý prožitek z osobního kontaktu plně nenahradí, ale na druhou stranu představuj</w:t>
      </w:r>
      <w:r>
        <w:rPr>
          <w:rStyle w:val="Zdraznn"/>
          <w:rFonts w:ascii="Vodafone Rg" w:hAnsi="Vodafone Rg"/>
          <w:color w:val="000000" w:themeColor="text1"/>
          <w:bdr w:val="none" w:sz="0" w:space="0" w:color="auto" w:frame="1"/>
        </w:rPr>
        <w:t xml:space="preserve">í </w:t>
      </w:r>
      <w:r w:rsidRPr="00AF2BB1">
        <w:rPr>
          <w:rStyle w:val="Zdraznn"/>
          <w:rFonts w:ascii="Vodafone Rg" w:hAnsi="Vodafone Rg"/>
          <w:color w:val="000000" w:themeColor="text1"/>
          <w:bdr w:val="none" w:sz="0" w:space="0" w:color="auto" w:frame="1"/>
        </w:rPr>
        <w:t xml:space="preserve">mnoho nových možností, především co do přístupnosti publika. </w:t>
      </w:r>
      <w:r>
        <w:rPr>
          <w:rStyle w:val="Zdraznn"/>
          <w:rFonts w:ascii="Vodafone Rg" w:hAnsi="Vodafone Rg"/>
          <w:color w:val="000000" w:themeColor="text1"/>
          <w:bdr w:val="none" w:sz="0" w:space="0" w:color="auto" w:frame="1"/>
        </w:rPr>
        <w:t>Připojit se může větší počet lidí a účastnit se mohou i ti, kteří by dorazit nemohli. A i touto formou vlastně představujeme</w:t>
      </w:r>
      <w:r w:rsidRPr="00AF2BB1">
        <w:rPr>
          <w:rStyle w:val="Zdraznn"/>
          <w:rFonts w:ascii="Vodafone Rg" w:hAnsi="Vodafone Rg"/>
          <w:color w:val="000000" w:themeColor="text1"/>
          <w:bdr w:val="none" w:sz="0" w:space="0" w:color="auto" w:frame="1"/>
        </w:rPr>
        <w:t xml:space="preserve"> praktick</w:t>
      </w:r>
      <w:r>
        <w:rPr>
          <w:rStyle w:val="Zdraznn"/>
          <w:rFonts w:ascii="Vodafone Rg" w:hAnsi="Vodafone Rg"/>
          <w:color w:val="000000" w:themeColor="text1"/>
          <w:bdr w:val="none" w:sz="0" w:space="0" w:color="auto" w:frame="1"/>
        </w:rPr>
        <w:t>ou</w:t>
      </w:r>
      <w:r w:rsidRPr="00AF2BB1">
        <w:rPr>
          <w:rStyle w:val="Zdraznn"/>
          <w:rFonts w:ascii="Vodafone Rg" w:hAnsi="Vodafone Rg"/>
          <w:color w:val="000000" w:themeColor="text1"/>
          <w:bdr w:val="none" w:sz="0" w:space="0" w:color="auto" w:frame="1"/>
        </w:rPr>
        <w:t xml:space="preserve"> ukázk</w:t>
      </w:r>
      <w:r>
        <w:rPr>
          <w:rStyle w:val="Zdraznn"/>
          <w:rFonts w:ascii="Vodafone Rg" w:hAnsi="Vodafone Rg"/>
          <w:color w:val="000000" w:themeColor="text1"/>
          <w:bdr w:val="none" w:sz="0" w:space="0" w:color="auto" w:frame="1"/>
        </w:rPr>
        <w:t>u</w:t>
      </w:r>
      <w:r w:rsidRPr="00AF2BB1">
        <w:rPr>
          <w:rStyle w:val="Zdraznn"/>
          <w:rFonts w:ascii="Vodafone Rg" w:hAnsi="Vodafone Rg"/>
          <w:color w:val="000000" w:themeColor="text1"/>
          <w:bdr w:val="none" w:sz="0" w:space="0" w:color="auto" w:frame="1"/>
        </w:rPr>
        <w:t xml:space="preserve"> </w:t>
      </w:r>
      <w:r>
        <w:rPr>
          <w:rStyle w:val="Zdraznn"/>
          <w:rFonts w:ascii="Vodafone Rg" w:hAnsi="Vodafone Rg"/>
          <w:color w:val="000000" w:themeColor="text1"/>
          <w:bdr w:val="none" w:sz="0" w:space="0" w:color="auto" w:frame="1"/>
        </w:rPr>
        <w:t xml:space="preserve">využívání </w:t>
      </w:r>
      <w:r w:rsidRPr="00AF2BB1">
        <w:rPr>
          <w:rStyle w:val="Zdraznn"/>
          <w:rFonts w:ascii="Vodafone Rg" w:hAnsi="Vodafone Rg"/>
          <w:color w:val="000000" w:themeColor="text1"/>
          <w:bdr w:val="none" w:sz="0" w:space="0" w:color="auto" w:frame="1"/>
        </w:rPr>
        <w:t>ICT inovací</w:t>
      </w:r>
      <w:r>
        <w:rPr>
          <w:rStyle w:val="Zdraznn"/>
          <w:rFonts w:ascii="Vodafone Rg" w:hAnsi="Vodafone Rg"/>
          <w:color w:val="000000" w:themeColor="text1"/>
          <w:bdr w:val="none" w:sz="0" w:space="0" w:color="auto" w:frame="1"/>
        </w:rPr>
        <w:t xml:space="preserve">, které dokážou zkvalitnit každodenní život nejen </w:t>
      </w:r>
      <w:r w:rsidRPr="00AF2BB1">
        <w:rPr>
          <w:rStyle w:val="Zdraznn"/>
          <w:rFonts w:ascii="Vodafone Rg" w:hAnsi="Vodafone Rg"/>
          <w:color w:val="000000" w:themeColor="text1"/>
          <w:bdr w:val="none" w:sz="0" w:space="0" w:color="auto" w:frame="1"/>
        </w:rPr>
        <w:t>lidí s h</w:t>
      </w:r>
      <w:r>
        <w:rPr>
          <w:rStyle w:val="Zdraznn"/>
          <w:rFonts w:ascii="Vodafone Rg" w:hAnsi="Vodafone Rg"/>
          <w:color w:val="000000" w:themeColor="text1"/>
          <w:bdr w:val="none" w:sz="0" w:space="0" w:color="auto" w:frame="1"/>
        </w:rPr>
        <w:t>e</w:t>
      </w:r>
      <w:r w:rsidRPr="00AF2BB1">
        <w:rPr>
          <w:rStyle w:val="Zdraznn"/>
          <w:rFonts w:ascii="Vodafone Rg" w:hAnsi="Vodafone Rg"/>
          <w:color w:val="000000" w:themeColor="text1"/>
          <w:bdr w:val="none" w:sz="0" w:space="0" w:color="auto" w:frame="1"/>
        </w:rPr>
        <w:t>ndi</w:t>
      </w:r>
      <w:r>
        <w:rPr>
          <w:rStyle w:val="Zdraznn"/>
          <w:rFonts w:ascii="Vodafone Rg" w:hAnsi="Vodafone Rg"/>
          <w:color w:val="000000" w:themeColor="text1"/>
          <w:bdr w:val="none" w:sz="0" w:space="0" w:color="auto" w:frame="1"/>
        </w:rPr>
        <w:t>kepem</w:t>
      </w:r>
      <w:r w:rsidRPr="00AF2BB1">
        <w:rPr>
          <w:rStyle w:val="Zdraznn"/>
          <w:rFonts w:ascii="Vodafone Rg" w:hAnsi="Vodafone Rg"/>
          <w:color w:val="000000" w:themeColor="text1"/>
          <w:bdr w:val="none" w:sz="0" w:space="0" w:color="auto" w:frame="1"/>
        </w:rPr>
        <w:t>, ale jak nám doba ukazuje, tak i širok</w:t>
      </w:r>
      <w:r>
        <w:rPr>
          <w:rStyle w:val="Zdraznn"/>
          <w:rFonts w:ascii="Vodafone Rg" w:hAnsi="Vodafone Rg"/>
          <w:color w:val="000000" w:themeColor="text1"/>
          <w:bdr w:val="none" w:sz="0" w:space="0" w:color="auto" w:frame="1"/>
        </w:rPr>
        <w:t xml:space="preserve">é </w:t>
      </w:r>
      <w:r w:rsidRPr="00AF2BB1">
        <w:rPr>
          <w:rStyle w:val="Zdraznn"/>
          <w:rFonts w:ascii="Vodafone Rg" w:hAnsi="Vodafone Rg"/>
          <w:color w:val="000000" w:themeColor="text1"/>
          <w:bdr w:val="none" w:sz="0" w:space="0" w:color="auto" w:frame="1"/>
        </w:rPr>
        <w:t>veřejnost</w:t>
      </w:r>
      <w:r>
        <w:rPr>
          <w:rStyle w:val="Zdraznn"/>
          <w:rFonts w:ascii="Vodafone Rg" w:hAnsi="Vodafone Rg"/>
          <w:color w:val="000000" w:themeColor="text1"/>
          <w:bdr w:val="none" w:sz="0" w:space="0" w:color="auto" w:frame="1"/>
        </w:rPr>
        <w:t>i</w:t>
      </w:r>
      <w:r w:rsidRPr="00AF2BB1">
        <w:rPr>
          <w:rStyle w:val="Zdraznn"/>
          <w:rFonts w:ascii="Vodafone Rg" w:hAnsi="Vodafone Rg"/>
          <w:color w:val="000000" w:themeColor="text1"/>
          <w:bdr w:val="none" w:sz="0" w:space="0" w:color="auto" w:frame="1"/>
        </w:rPr>
        <w:t>“</w:t>
      </w:r>
      <w:r w:rsidRPr="00AF2BB1">
        <w:rPr>
          <w:rStyle w:val="apple-converted-space"/>
          <w:rFonts w:ascii="Vodafone Rg" w:hAnsi="Vodafone Rg"/>
          <w:color w:val="000000" w:themeColor="text1"/>
          <w:shd w:val="clear" w:color="auto" w:fill="FFFFFF"/>
        </w:rPr>
        <w:t> </w:t>
      </w:r>
      <w:r w:rsidRPr="00AF2BB1">
        <w:rPr>
          <w:rFonts w:ascii="Vodafone Rg" w:hAnsi="Vodafone Rg"/>
          <w:color w:val="000000" w:themeColor="text1"/>
          <w:shd w:val="clear" w:color="auto" w:fill="FFFFFF"/>
        </w:rPr>
        <w:t>uvedl Jan Fencl, programový manažer Nadace Vodafone, která je už sedmým rokem generálním partnerem konference INSPO.</w:t>
      </w:r>
    </w:p>
    <w:p w:rsidR="00CD1231" w:rsidRPr="00AF2BB1" w:rsidRDefault="00CD1231" w:rsidP="001E37F9">
      <w:pPr>
        <w:pStyle w:val="Body"/>
        <w:rPr>
          <w:i/>
          <w:iCs/>
          <w:color w:val="000000"/>
          <w:sz w:val="24"/>
          <w:szCs w:val="24"/>
          <w:u w:color="000000"/>
          <w:shd w:val="clear" w:color="auto" w:fill="FFFFFF"/>
        </w:rPr>
      </w:pPr>
    </w:p>
    <w:p w:rsidR="004B1FE0" w:rsidRPr="009D7B81" w:rsidRDefault="00E3361F" w:rsidP="001E37F9">
      <w:pPr>
        <w:pStyle w:val="Bezmezer"/>
        <w:spacing w:after="120" w:line="264" w:lineRule="auto"/>
        <w:jc w:val="both"/>
        <w:rPr>
          <w:b/>
          <w:bCs/>
          <w:color w:val="000000"/>
          <w:sz w:val="24"/>
          <w:szCs w:val="24"/>
          <w:u w:color="000000"/>
        </w:rPr>
      </w:pPr>
      <w:r w:rsidRPr="009D7B81">
        <w:rPr>
          <w:b/>
          <w:bCs/>
          <w:color w:val="000000"/>
          <w:sz w:val="24"/>
          <w:szCs w:val="24"/>
          <w:u w:color="000000"/>
        </w:rPr>
        <w:t>O Vodafone Czech Republic</w:t>
      </w:r>
    </w:p>
    <w:p w:rsidR="004B1FE0" w:rsidRPr="003D55FE" w:rsidRDefault="00E3361F" w:rsidP="001E37F9">
      <w:pPr>
        <w:pStyle w:val="Normlnweb"/>
        <w:spacing w:after="120"/>
        <w:jc w:val="both"/>
        <w:rPr>
          <w:rFonts w:ascii="Vodafone Rg" w:hAnsi="Vodafone Rg"/>
          <w:sz w:val="18"/>
          <w:szCs w:val="18"/>
        </w:rPr>
      </w:pPr>
      <w:r w:rsidRPr="003D55FE">
        <w:rPr>
          <w:rFonts w:ascii="Vodafone Rg" w:eastAsia="Vodafone Rg" w:hAnsi="Vodafone Rg" w:cs="Vodafone Rg"/>
          <w:sz w:val="18"/>
          <w:szCs w:val="18"/>
        </w:rPr>
        <w:t xml:space="preserve">Vodafone Czech Republic je od roku 2005 součástí jedné z největších telekomunikačních skupin na světě Vodafone Group. V České republice poskytuje služby více než 3,9 milionu zákazníků. Od roku 2007 přináší komplexní telekomunikační služby pro firemní zákazníky prostřednictvím řešení Vodafone </w:t>
      </w:r>
      <w:proofErr w:type="spellStart"/>
      <w:r w:rsidRPr="003D55FE">
        <w:rPr>
          <w:rFonts w:ascii="Vodafone Rg" w:eastAsia="Vodafone Rg" w:hAnsi="Vodafone Rg" w:cs="Vodafone Rg"/>
          <w:sz w:val="18"/>
          <w:szCs w:val="18"/>
        </w:rPr>
        <w:t>OneNet</w:t>
      </w:r>
      <w:proofErr w:type="spellEnd"/>
      <w:r w:rsidRPr="003D55FE">
        <w:rPr>
          <w:rFonts w:ascii="Vodafone Rg" w:eastAsia="Vodafone Rg" w:hAnsi="Vodafone Rg" w:cs="Vodafone Rg"/>
          <w:sz w:val="18"/>
          <w:szCs w:val="18"/>
        </w:rPr>
        <w:t xml:space="preserve"> a nyní provozuje přes 1,5 milionu firemních SIM karet. Po integraci UPC Česká republika v červenci 2019 se Vodafone rozrostl o 1,5 milionu domácností připojených k síti nové generace, která poskytuje více než půl milionu zákazníků služby vysokorychlostního pevného internetu, půl milionu zákazníků kabelovou televizi a dvě stě tisícům uživatelů pevné telefonní služby. Vodafone už několikrát dostal ocenění Best in Test za kvalitu hlasových služeb a datových přenosů na základě testů provedených společností umlaut (dříve P3). Aktuálně pokrývá jeho mobilní síť LTE přes 99 % populace ČR. Zároveň Vodafone nabízí pevné připojení k internetu, a to 99 % českých domácností. Kromě toho na podzim 2017 pokryl Českou republiku speciální sítí úzkopásmového internetu věcí NB-</w:t>
      </w:r>
      <w:proofErr w:type="spellStart"/>
      <w:r w:rsidRPr="003D55FE">
        <w:rPr>
          <w:rFonts w:ascii="Vodafone Rg" w:eastAsia="Vodafone Rg" w:hAnsi="Vodafone Rg" w:cs="Vodafone Rg"/>
          <w:sz w:val="18"/>
          <w:szCs w:val="18"/>
        </w:rPr>
        <w:t>IoT</w:t>
      </w:r>
      <w:proofErr w:type="spellEnd"/>
      <w:r w:rsidRPr="003D55FE">
        <w:rPr>
          <w:rFonts w:ascii="Vodafone Rg" w:eastAsia="Vodafone Rg" w:hAnsi="Vodafone Rg" w:cs="Vodafone Rg"/>
          <w:sz w:val="18"/>
          <w:szCs w:val="18"/>
        </w:rPr>
        <w:t xml:space="preserve"> a v prosinci téhož roku spustil komerční provoz. Vodafone se řídí dlouhodobou strategií udržitelného podnikání, hlásí se ke globálním Cílům udržitelného rozvoje (</w:t>
      </w:r>
      <w:proofErr w:type="spellStart"/>
      <w:r w:rsidRPr="003D55FE">
        <w:rPr>
          <w:rFonts w:ascii="Vodafone Rg" w:eastAsia="Vodafone Rg" w:hAnsi="Vodafone Rg" w:cs="Vodafone Rg"/>
          <w:sz w:val="18"/>
          <w:szCs w:val="18"/>
        </w:rPr>
        <w:t>SDGs</w:t>
      </w:r>
      <w:proofErr w:type="spellEnd"/>
      <w:r w:rsidRPr="003D55FE">
        <w:rPr>
          <w:rFonts w:ascii="Vodafone Rg" w:eastAsia="Vodafone Rg" w:hAnsi="Vodafone Rg" w:cs="Vodafone Rg"/>
          <w:sz w:val="18"/>
          <w:szCs w:val="18"/>
        </w:rPr>
        <w:t xml:space="preserve">) a prostřednictvím technologií mění budoucnost k lepšímu. Vodafone chce dál přispívat k digitální společnosti, která bude pestrá a otevřená všem bez rozdílu věku nebo pohlaví, a zavázal se do roku 2025 zlepšit život miliardě lidí. Zaměstnanci firmy věnují ročně dobrovolnickým aktivitám více než 7500 hodin prostřednictvím Nadace Vodafone. Ta se za 14 let od svého založení dostala mezi nejdůležitější podporovatele a investory do technologických sociálních inovací, které zlepšují život společnosti a znevýhodněných skupin. Vodafone přispívá i k ochraně životního prostředí – do pěti let chce snížit environmentální dopad svého podnikání na polovinu.  Více informací na </w:t>
      </w:r>
      <w:hyperlink r:id="rId10" w:history="1">
        <w:r w:rsidRPr="003D55FE">
          <w:rPr>
            <w:rStyle w:val="Hyperlink1"/>
            <w:sz w:val="18"/>
            <w:szCs w:val="18"/>
          </w:rPr>
          <w:t>www.vodafone.cz</w:t>
        </w:r>
      </w:hyperlink>
      <w:r w:rsidRPr="003D55FE">
        <w:rPr>
          <w:rFonts w:ascii="Vodafone Rg" w:eastAsia="Vodafone Rg" w:hAnsi="Vodafone Rg" w:cs="Vodafone Rg"/>
          <w:sz w:val="18"/>
          <w:szCs w:val="18"/>
        </w:rPr>
        <w:t>.</w:t>
      </w:r>
    </w:p>
    <w:sectPr w:rsidR="004B1FE0" w:rsidRPr="003D55FE">
      <w:headerReference w:type="default" r:id="rId11"/>
      <w:footerReference w:type="default" r:id="rId12"/>
      <w:pgSz w:w="11900" w:h="16840"/>
      <w:pgMar w:top="1531" w:right="1700" w:bottom="1417" w:left="900" w:header="340" w:footer="19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799C" w:rsidRDefault="006E799C">
      <w:r>
        <w:separator/>
      </w:r>
    </w:p>
  </w:endnote>
  <w:endnote w:type="continuationSeparator" w:id="0">
    <w:p w:rsidR="006E799C" w:rsidRDefault="006E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odafone Rg">
    <w:panose1 w:val="020B0604020202020204"/>
    <w:charset w:val="EE"/>
    <w:family w:val="swiss"/>
    <w:pitch w:val="variable"/>
    <w:sig w:usb0="A00002BF" w:usb1="5000204B" w:usb2="00000000" w:usb3="00000000" w:csb0="0000009F" w:csb1="00000000"/>
  </w:font>
  <w:font w:name="Vodafone Lt">
    <w:panose1 w:val="020B0604020202020204"/>
    <w:charset w:val="EE"/>
    <w:family w:val="swiss"/>
    <w:pitch w:val="variable"/>
    <w:sig w:usb0="800002AF" w:usb1="4000204B" w:usb2="00000000" w:usb3="00000000" w:csb0="0000009F" w:csb1="00000000"/>
  </w:font>
  <w:font w:name="Segoe UI">
    <w:panose1 w:val="020B0604020202020204"/>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1FE0" w:rsidRDefault="0047490D">
    <w:pPr>
      <w:pStyle w:val="Zpat"/>
    </w:pPr>
    <w:r>
      <w:rPr>
        <w:noProof/>
      </w:rPr>
      <mc:AlternateContent>
        <mc:Choice Requires="wps">
          <w:drawing>
            <wp:anchor distT="0" distB="0" distL="114300" distR="114300" simplePos="0" relativeHeight="251661312" behindDoc="0" locked="0" layoutInCell="0" allowOverlap="1" wp14:anchorId="21B9A383" wp14:editId="69C2A4A4">
              <wp:simplePos x="0" y="0"/>
              <wp:positionH relativeFrom="page">
                <wp:posOffset>0</wp:posOffset>
              </wp:positionH>
              <wp:positionV relativeFrom="page">
                <wp:posOffset>10236200</wp:posOffset>
              </wp:positionV>
              <wp:extent cx="7556500" cy="114935"/>
              <wp:effectExtent l="0" t="0" r="6350" b="0"/>
              <wp:wrapNone/>
              <wp:docPr id="2" name="MSIPCMdeaa4f46b23d11b6be548bf0"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1493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rsidR="0047490D" w:rsidRPr="0047490D" w:rsidRDefault="0047490D" w:rsidP="0047490D">
                          <w:pPr>
                            <w:rPr>
                              <w:rFonts w:ascii="Calibri" w:hAnsi="Calibri" w:cs="Calibri"/>
                              <w:color w:val="000000"/>
                              <w:sz w:val="14"/>
                            </w:rPr>
                          </w:pPr>
                          <w:r w:rsidRPr="0047490D">
                            <w:rPr>
                              <w:rFonts w:ascii="Calibri" w:hAnsi="Calibri" w:cs="Calibri"/>
                              <w:color w:val="000000"/>
                              <w:sz w:val="14"/>
                            </w:rPr>
                            <w:t>C2 General</w:t>
                          </w:r>
                        </w:p>
                      </w:txbxContent>
                    </wps:txbx>
                    <wps:bodyPr rot="0" spcFirstLastPara="1" vertOverflow="overflow" horzOverflow="overflow" vert="horz" wrap="square" lIns="254000" tIns="0" rIns="45719" bIns="0" numCol="1" spcCol="38100" rtlCol="0" fromWordArt="0" anchor="b" anchorCtr="0" forceAA="0" compatLnSpc="1">
                      <a:prstTxWarp prst="textNoShape">
                        <a:avLst/>
                      </a:prstTxWarp>
                      <a:spAutoFit/>
                    </wps:bodyPr>
                  </wps:wsp>
                </a:graphicData>
              </a:graphic>
            </wp:anchor>
          </w:drawing>
        </mc:Choice>
        <mc:Fallback>
          <w:pict>
            <v:shapetype w14:anchorId="21B9A383" id="_x0000_t202" coordsize="21600,21600" o:spt="202" path="m,l,21600r21600,l21600,xe">
              <v:stroke joinstyle="miter"/>
              <v:path gradientshapeok="t" o:connecttype="rect"/>
            </v:shapetype>
            <v:shape id="MSIPCMdeaa4f46b23d11b6be548bf0" o:spid="_x0000_s1027" type="#_x0000_t202" alt="{&quot;HashCode&quot;:-1699574231,&quot;Height&quot;:842.0,&quot;Width&quot;:595.0,&quot;Placement&quot;:&quot;Footer&quot;,&quot;Index&quot;:&quot;Primary&quot;,&quot;Section&quot;:1,&quot;Top&quot;:0.0,&quot;Left&quot;:0.0}" style="position:absolute;margin-left:0;margin-top:806pt;width:595pt;height:9.0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BDcwMAAEIHAAAOAAAAZHJzL2Uyb0RvYy54bWysVUtv2zgQvhfofxB46GkdPSzZljZKkThw&#10;G8BtjTqLnCmKsoSlSJakY3mD/vcdUo8mbQ/tYi/ScDjv+WZ4+bZrmfdIlW4Ez1F4ESCPciLKhh9y&#10;9Nf9ZrZCnjaYl5gJTnN0phq9vXr96vIkMxqJWrCSKg+McJ2dZI5qY2Tm+5rUtMX6QkjK4bISqsUG&#10;jurglwqfwHrL/CgIFv5JqFIqQajWwL3tL9GVs19VlJhPVaWp8ViOIDbjvsp9C/v1ry5xdlBY1g0Z&#10;wsD/IYoWNxycTqZuscHeUTU/mGobooQWlbkgovVFVTWEuhwgmzD4Lpt9jSV1uUBxtJzKpP8/s+Tj&#10;4055TZmjCHkct9CiD/u73fpDSTGOq3hRRPMyDItFQZN4VVRQw5JqAhV8evPlKMyf77Gu16Kk/Smb&#10;hYs0TZZxNA//GARoc6jNcL2Ko4tguHhoSlMP/CRNJv6OYUJbykedXmQjhKGqpwcDd7yk3WCg/+1U&#10;02J1fiG1BwwAOAe5Map7IQdOMDne0mr0CcyvFhsnqTMo0V5CkUx3IzrA+MjXwLQt7yrV2j8004N7&#10;qNB5QhbtjEeAuUySRRLAFYG7MIzTeWLN+N+0pdLmHRWtZ4kcKYjaAQo/brXpRUcR64yLTcOYQy/j&#10;3ilHi3kSOIXpBowzbmWpm4PeDM60nJdOD2IDnhOAKB1Yn9IwioObKJ1tFqvlLN7EySxdBqtZEKY3&#10;6SKI0/h289W6CeOsbsqS8m3D6Tg4YfxrwBxGuIe8G50XGWjBmtKmZ2OzSa+Z8h4xTHAB0Ph7KNwz&#10;Kf9lOK6ukN34d1n6tpV9yxxlzoxa+4x/phUMgOucZQC4D4X12G8JWGPQtnFXuJqCghWsIMLf1B1U&#10;rHbflN/Un5Scf8HNpM9hu7rCPEvOkqYrOjfeE2wLUZ4BzUoAyiAzLcmmgRpvsTY7rGD5hcgudPMJ&#10;PhUTAC0xUMirhfrnZ3wrD62HW+SdYJnmSH85YkWRx+44bKsoiQOLfuNOQChHxMkyTKG4I5cf27WA&#10;NkMEEJYj56vQKirD3BHISon2AZb+tXUJZ8wJOAZsjOTa9J2DR4PQ62snBMtWYrPle0mseVs+C6z7&#10;7gErOYycAch8FOPOxdl3k9fLWk0tr48G5s+NpS1yX1KAmz3AonbAGx4V+xI8Pzupb0/f1b8AAAD/&#10;/wMAUEsDBBQABgAIAAAAIQBMZO8g2wAAAAsBAAAPAAAAZHJzL2Rvd25yZXYueG1sTE9BTsMwELwj&#10;8QdrK3GjdooUkRCnqpBA3BClF25usnWi2usQu2n4PZsT3GZnRrMz1Xb2Tkw4xj6QhmytQCA1oe3J&#10;ajh8vtw/gojJUGtcINTwgxG29e1NZco2XOkDp32ygkMolkZDl9JQShmbDr2J6zAgsXYKozeJz9HK&#10;djRXDvdObpTKpTc98YfODPjcYXPeX7yG3ftE5+Irfy1y1xwkvTlrv53Wd6t59wQi4Zz+zLDU5+pQ&#10;c6djuFAbhdPAQxKzebZhtOhZoRgdF+5BZSDrSv7fUP8CAAD//wMAUEsBAi0AFAAGAAgAAAAhALaD&#10;OJL+AAAA4QEAABMAAAAAAAAAAAAAAAAAAAAAAFtDb250ZW50X1R5cGVzXS54bWxQSwECLQAUAAYA&#10;CAAAACEAOP0h/9YAAACUAQAACwAAAAAAAAAAAAAAAAAvAQAAX3JlbHMvLnJlbHNQSwECLQAUAAYA&#10;CAAAACEAzjywQ3MDAABCBwAADgAAAAAAAAAAAAAAAAAuAgAAZHJzL2Uyb0RvYy54bWxQSwECLQAU&#10;AAYACAAAACEATGTvINsAAAALAQAADwAAAAAAAAAAAAAAAADNBQAAZHJzL2Rvd25yZXYueG1sUEsF&#10;BgAAAAAEAAQA8wAAANUGAAAAAA==&#10;" o:allowincell="f" filled="f" stroked="f" strokeweight=".5pt">
              <v:textbox style="mso-fit-shape-to-text:t" inset="20pt,0,1.27mm,0">
                <w:txbxContent>
                  <w:p w:rsidR="0047490D" w:rsidRPr="0047490D" w:rsidRDefault="0047490D" w:rsidP="0047490D">
                    <w:pPr>
                      <w:rPr>
                        <w:rFonts w:ascii="Calibri" w:hAnsi="Calibri" w:cs="Calibri"/>
                        <w:color w:val="000000"/>
                        <w:sz w:val="14"/>
                      </w:rPr>
                    </w:pPr>
                    <w:r w:rsidRPr="0047490D">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799C" w:rsidRDefault="006E799C">
      <w:r>
        <w:separator/>
      </w:r>
    </w:p>
  </w:footnote>
  <w:footnote w:type="continuationSeparator" w:id="0">
    <w:p w:rsidR="006E799C" w:rsidRDefault="006E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1FE0" w:rsidRDefault="00E3361F">
    <w:pPr>
      <w:pStyle w:val="Heading"/>
      <w:spacing w:before="360"/>
    </w:pPr>
    <w:r>
      <w:rPr>
        <w:noProof/>
      </w:rPr>
      <w:drawing>
        <wp:anchor distT="152400" distB="152400" distL="152400" distR="152400" simplePos="0" relativeHeight="251658240" behindDoc="1" locked="0" layoutInCell="1" allowOverlap="1" wp14:anchorId="684C55DD" wp14:editId="5386EF74">
          <wp:simplePos x="0" y="0"/>
          <wp:positionH relativeFrom="page">
            <wp:posOffset>0</wp:posOffset>
          </wp:positionH>
          <wp:positionV relativeFrom="page">
            <wp:posOffset>1270</wp:posOffset>
          </wp:positionV>
          <wp:extent cx="6156000" cy="10692001"/>
          <wp:effectExtent l="0" t="0" r="0" b="0"/>
          <wp:wrapNone/>
          <wp:docPr id="1073741825" name="officeArt object" descr="podklad cerveny18.png"/>
          <wp:cNvGraphicFramePr/>
          <a:graphic xmlns:a="http://schemas.openxmlformats.org/drawingml/2006/main">
            <a:graphicData uri="http://schemas.openxmlformats.org/drawingml/2006/picture">
              <pic:pic xmlns:pic="http://schemas.openxmlformats.org/drawingml/2006/picture">
                <pic:nvPicPr>
                  <pic:cNvPr id="1073741825" name="podklad cerveny18.png" descr="podklad cerveny18.png"/>
                  <pic:cNvPicPr>
                    <a:picLocks noChangeAspect="1"/>
                  </pic:cNvPicPr>
                </pic:nvPicPr>
                <pic:blipFill>
                  <a:blip r:embed="rId1"/>
                  <a:stretch>
                    <a:fillRect/>
                  </a:stretch>
                </pic:blipFill>
                <pic:spPr>
                  <a:xfrm>
                    <a:off x="0" y="0"/>
                    <a:ext cx="6156000" cy="10692001"/>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14:anchorId="7A9D0BC1" wp14:editId="75D8EA6A">
              <wp:simplePos x="0" y="0"/>
              <wp:positionH relativeFrom="page">
                <wp:posOffset>6577730</wp:posOffset>
              </wp:positionH>
              <wp:positionV relativeFrom="page">
                <wp:posOffset>646413</wp:posOffset>
              </wp:positionV>
              <wp:extent cx="539959" cy="539959"/>
              <wp:effectExtent l="0" t="0" r="0" b="0"/>
              <wp:wrapNone/>
              <wp:docPr id="1073741828" name="officeArt object" descr="Skupina 18"/>
              <wp:cNvGraphicFramePr/>
              <a:graphic xmlns:a="http://schemas.openxmlformats.org/drawingml/2006/main">
                <a:graphicData uri="http://schemas.microsoft.com/office/word/2010/wordprocessingGroup">
                  <wpg:wgp>
                    <wpg:cNvGrpSpPr/>
                    <wpg:grpSpPr>
                      <a:xfrm>
                        <a:off x="0" y="0"/>
                        <a:ext cx="539959" cy="539959"/>
                        <a:chOff x="0" y="0"/>
                        <a:chExt cx="539958" cy="539958"/>
                      </a:xfrm>
                    </wpg:grpSpPr>
                    <wps:wsp>
                      <wps:cNvPr id="1073741826" name="Freeform 4"/>
                      <wps:cNvSpPr/>
                      <wps:spPr>
                        <a:xfrm>
                          <a:off x="0" y="0"/>
                          <a:ext cx="539959" cy="539959"/>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9916" y="38"/>
                              </a:lnTo>
                              <a:lnTo>
                                <a:pt x="9048" y="145"/>
                              </a:lnTo>
                              <a:lnTo>
                                <a:pt x="8206" y="316"/>
                              </a:lnTo>
                              <a:lnTo>
                                <a:pt x="7387" y="552"/>
                              </a:lnTo>
                              <a:lnTo>
                                <a:pt x="6598" y="850"/>
                              </a:lnTo>
                              <a:lnTo>
                                <a:pt x="5836" y="1208"/>
                              </a:lnTo>
                              <a:lnTo>
                                <a:pt x="5112" y="1619"/>
                              </a:lnTo>
                              <a:lnTo>
                                <a:pt x="4423" y="2084"/>
                              </a:lnTo>
                              <a:lnTo>
                                <a:pt x="3771" y="2602"/>
                              </a:lnTo>
                              <a:lnTo>
                                <a:pt x="3166" y="3166"/>
                              </a:lnTo>
                              <a:lnTo>
                                <a:pt x="2602" y="3771"/>
                              </a:lnTo>
                              <a:lnTo>
                                <a:pt x="2084" y="4423"/>
                              </a:lnTo>
                              <a:lnTo>
                                <a:pt x="1619" y="5112"/>
                              </a:lnTo>
                              <a:lnTo>
                                <a:pt x="1208" y="5836"/>
                              </a:lnTo>
                              <a:lnTo>
                                <a:pt x="850" y="6598"/>
                              </a:lnTo>
                              <a:lnTo>
                                <a:pt x="552" y="7387"/>
                              </a:lnTo>
                              <a:lnTo>
                                <a:pt x="316" y="8206"/>
                              </a:lnTo>
                              <a:lnTo>
                                <a:pt x="145" y="9048"/>
                              </a:lnTo>
                              <a:lnTo>
                                <a:pt x="38" y="9916"/>
                              </a:lnTo>
                              <a:lnTo>
                                <a:pt x="0" y="10800"/>
                              </a:lnTo>
                              <a:lnTo>
                                <a:pt x="38" y="11688"/>
                              </a:lnTo>
                              <a:lnTo>
                                <a:pt x="145" y="12552"/>
                              </a:lnTo>
                              <a:lnTo>
                                <a:pt x="316" y="13394"/>
                              </a:lnTo>
                              <a:lnTo>
                                <a:pt x="552" y="14213"/>
                              </a:lnTo>
                              <a:lnTo>
                                <a:pt x="850" y="15002"/>
                              </a:lnTo>
                              <a:lnTo>
                                <a:pt x="1208" y="15764"/>
                              </a:lnTo>
                              <a:lnTo>
                                <a:pt x="1619" y="16488"/>
                              </a:lnTo>
                              <a:lnTo>
                                <a:pt x="2084" y="17177"/>
                              </a:lnTo>
                              <a:lnTo>
                                <a:pt x="2602" y="17829"/>
                              </a:lnTo>
                              <a:lnTo>
                                <a:pt x="3166" y="18434"/>
                              </a:lnTo>
                              <a:lnTo>
                                <a:pt x="3771" y="18998"/>
                              </a:lnTo>
                              <a:lnTo>
                                <a:pt x="4423" y="19516"/>
                              </a:lnTo>
                              <a:lnTo>
                                <a:pt x="5112" y="19981"/>
                              </a:lnTo>
                              <a:lnTo>
                                <a:pt x="5836" y="20392"/>
                              </a:lnTo>
                              <a:lnTo>
                                <a:pt x="6598" y="20750"/>
                              </a:lnTo>
                              <a:lnTo>
                                <a:pt x="7387" y="21048"/>
                              </a:lnTo>
                              <a:lnTo>
                                <a:pt x="8206" y="21284"/>
                              </a:lnTo>
                              <a:lnTo>
                                <a:pt x="9048" y="21459"/>
                              </a:lnTo>
                              <a:lnTo>
                                <a:pt x="9916" y="21562"/>
                              </a:lnTo>
                              <a:lnTo>
                                <a:pt x="10800" y="21600"/>
                              </a:lnTo>
                              <a:lnTo>
                                <a:pt x="11688" y="21562"/>
                              </a:lnTo>
                              <a:lnTo>
                                <a:pt x="12552" y="21459"/>
                              </a:lnTo>
                              <a:lnTo>
                                <a:pt x="13394" y="21284"/>
                              </a:lnTo>
                              <a:lnTo>
                                <a:pt x="14213" y="21048"/>
                              </a:lnTo>
                              <a:lnTo>
                                <a:pt x="15006" y="20750"/>
                              </a:lnTo>
                              <a:lnTo>
                                <a:pt x="15764" y="20392"/>
                              </a:lnTo>
                              <a:lnTo>
                                <a:pt x="16488" y="19981"/>
                              </a:lnTo>
                              <a:lnTo>
                                <a:pt x="17177" y="19516"/>
                              </a:lnTo>
                              <a:lnTo>
                                <a:pt x="17829" y="18998"/>
                              </a:lnTo>
                              <a:lnTo>
                                <a:pt x="18438" y="18434"/>
                              </a:lnTo>
                              <a:lnTo>
                                <a:pt x="18998" y="17829"/>
                              </a:lnTo>
                              <a:lnTo>
                                <a:pt x="19516" y="17177"/>
                              </a:lnTo>
                              <a:lnTo>
                                <a:pt x="19981" y="16488"/>
                              </a:lnTo>
                              <a:lnTo>
                                <a:pt x="20392" y="15764"/>
                              </a:lnTo>
                              <a:lnTo>
                                <a:pt x="20750" y="15002"/>
                              </a:lnTo>
                              <a:lnTo>
                                <a:pt x="21048" y="14213"/>
                              </a:lnTo>
                              <a:lnTo>
                                <a:pt x="21284" y="13394"/>
                              </a:lnTo>
                              <a:lnTo>
                                <a:pt x="21459" y="12552"/>
                              </a:lnTo>
                              <a:lnTo>
                                <a:pt x="21562" y="11688"/>
                              </a:lnTo>
                              <a:lnTo>
                                <a:pt x="21600" y="10800"/>
                              </a:lnTo>
                              <a:lnTo>
                                <a:pt x="21562" y="9916"/>
                              </a:lnTo>
                              <a:lnTo>
                                <a:pt x="21459" y="9048"/>
                              </a:lnTo>
                              <a:lnTo>
                                <a:pt x="21284" y="8206"/>
                              </a:lnTo>
                              <a:lnTo>
                                <a:pt x="21048" y="7387"/>
                              </a:lnTo>
                              <a:lnTo>
                                <a:pt x="20750" y="6598"/>
                              </a:lnTo>
                              <a:lnTo>
                                <a:pt x="20392" y="5836"/>
                              </a:lnTo>
                              <a:lnTo>
                                <a:pt x="19981" y="5112"/>
                              </a:lnTo>
                              <a:lnTo>
                                <a:pt x="19516" y="4423"/>
                              </a:lnTo>
                              <a:lnTo>
                                <a:pt x="18998" y="3771"/>
                              </a:lnTo>
                              <a:lnTo>
                                <a:pt x="18438" y="3166"/>
                              </a:lnTo>
                              <a:lnTo>
                                <a:pt x="17829" y="2602"/>
                              </a:lnTo>
                              <a:lnTo>
                                <a:pt x="17177" y="2084"/>
                              </a:lnTo>
                              <a:lnTo>
                                <a:pt x="16488" y="1619"/>
                              </a:lnTo>
                              <a:lnTo>
                                <a:pt x="15764" y="1208"/>
                              </a:lnTo>
                              <a:lnTo>
                                <a:pt x="15006" y="850"/>
                              </a:lnTo>
                              <a:lnTo>
                                <a:pt x="14213" y="552"/>
                              </a:lnTo>
                              <a:lnTo>
                                <a:pt x="13394" y="316"/>
                              </a:lnTo>
                              <a:lnTo>
                                <a:pt x="12552" y="145"/>
                              </a:lnTo>
                              <a:lnTo>
                                <a:pt x="11688" y="38"/>
                              </a:lnTo>
                              <a:lnTo>
                                <a:pt x="10800" y="0"/>
                              </a:lnTo>
                            </a:path>
                          </a:pathLst>
                        </a:custGeom>
                        <a:solidFill>
                          <a:srgbClr val="E60000"/>
                        </a:solidFill>
                        <a:ln w="12700" cap="flat">
                          <a:noFill/>
                          <a:miter lim="400000"/>
                        </a:ln>
                        <a:effectLst/>
                      </wps:spPr>
                      <wps:bodyPr/>
                    </wps:wsp>
                    <wps:wsp>
                      <wps:cNvPr id="1073741827" name="Freeform 6"/>
                      <wps:cNvSpPr/>
                      <wps:spPr>
                        <a:xfrm>
                          <a:off x="120829" y="23879"/>
                          <a:ext cx="298110" cy="397926"/>
                        </a:xfrm>
                        <a:custGeom>
                          <a:avLst/>
                          <a:gdLst/>
                          <a:ahLst/>
                          <a:cxnLst>
                            <a:cxn ang="0">
                              <a:pos x="wd2" y="hd2"/>
                            </a:cxn>
                            <a:cxn ang="5400000">
                              <a:pos x="wd2" y="hd2"/>
                            </a:cxn>
                            <a:cxn ang="10800000">
                              <a:pos x="wd2" y="hd2"/>
                            </a:cxn>
                            <a:cxn ang="16200000">
                              <a:pos x="wd2" y="hd2"/>
                            </a:cxn>
                          </a:cxnLst>
                          <a:rect l="0" t="0" r="r" b="b"/>
                          <a:pathLst>
                            <a:path w="21600" h="21600" extrusionOk="0">
                              <a:moveTo>
                                <a:pt x="17856" y="0"/>
                              </a:moveTo>
                              <a:lnTo>
                                <a:pt x="17240" y="16"/>
                              </a:lnTo>
                              <a:lnTo>
                                <a:pt x="16624" y="41"/>
                              </a:lnTo>
                              <a:lnTo>
                                <a:pt x="16001" y="93"/>
                              </a:lnTo>
                              <a:lnTo>
                                <a:pt x="15371" y="161"/>
                              </a:lnTo>
                              <a:lnTo>
                                <a:pt x="14741" y="244"/>
                              </a:lnTo>
                              <a:lnTo>
                                <a:pt x="14112" y="347"/>
                              </a:lnTo>
                              <a:lnTo>
                                <a:pt x="13489" y="467"/>
                              </a:lnTo>
                              <a:lnTo>
                                <a:pt x="12866" y="601"/>
                              </a:lnTo>
                              <a:lnTo>
                                <a:pt x="12243" y="752"/>
                              </a:lnTo>
                              <a:lnTo>
                                <a:pt x="11627" y="918"/>
                              </a:lnTo>
                              <a:lnTo>
                                <a:pt x="11011" y="1104"/>
                              </a:lnTo>
                              <a:lnTo>
                                <a:pt x="10409" y="1301"/>
                              </a:lnTo>
                              <a:lnTo>
                                <a:pt x="9814" y="1514"/>
                              </a:lnTo>
                              <a:lnTo>
                                <a:pt x="9232" y="1737"/>
                              </a:lnTo>
                              <a:lnTo>
                                <a:pt x="8658" y="1975"/>
                              </a:lnTo>
                              <a:lnTo>
                                <a:pt x="8090" y="2229"/>
                              </a:lnTo>
                              <a:lnTo>
                                <a:pt x="7544" y="2494"/>
                              </a:lnTo>
                              <a:lnTo>
                                <a:pt x="7011" y="2769"/>
                              </a:lnTo>
                              <a:lnTo>
                                <a:pt x="6492" y="3059"/>
                              </a:lnTo>
                              <a:lnTo>
                                <a:pt x="5987" y="3360"/>
                              </a:lnTo>
                              <a:lnTo>
                                <a:pt x="5488" y="3681"/>
                              </a:lnTo>
                              <a:lnTo>
                                <a:pt x="5004" y="4029"/>
                              </a:lnTo>
                              <a:lnTo>
                                <a:pt x="4526" y="4392"/>
                              </a:lnTo>
                              <a:lnTo>
                                <a:pt x="4069" y="4775"/>
                              </a:lnTo>
                              <a:lnTo>
                                <a:pt x="3627" y="5174"/>
                              </a:lnTo>
                              <a:lnTo>
                                <a:pt x="3204" y="5594"/>
                              </a:lnTo>
                              <a:lnTo>
                                <a:pt x="2803" y="6025"/>
                              </a:lnTo>
                              <a:lnTo>
                                <a:pt x="2422" y="6471"/>
                              </a:lnTo>
                              <a:lnTo>
                                <a:pt x="2062" y="6932"/>
                              </a:lnTo>
                              <a:lnTo>
                                <a:pt x="1723" y="7409"/>
                              </a:lnTo>
                              <a:lnTo>
                                <a:pt x="1412" y="7891"/>
                              </a:lnTo>
                              <a:lnTo>
                                <a:pt x="1128" y="8389"/>
                              </a:lnTo>
                              <a:lnTo>
                                <a:pt x="872" y="8897"/>
                              </a:lnTo>
                              <a:lnTo>
                                <a:pt x="651" y="9410"/>
                              </a:lnTo>
                              <a:lnTo>
                                <a:pt x="457" y="9934"/>
                              </a:lnTo>
                              <a:lnTo>
                                <a:pt x="291" y="10463"/>
                              </a:lnTo>
                              <a:lnTo>
                                <a:pt x="166" y="10997"/>
                              </a:lnTo>
                              <a:lnTo>
                                <a:pt x="69" y="11541"/>
                              </a:lnTo>
                              <a:lnTo>
                                <a:pt x="14" y="12086"/>
                              </a:lnTo>
                              <a:lnTo>
                                <a:pt x="0" y="12630"/>
                              </a:lnTo>
                              <a:lnTo>
                                <a:pt x="42" y="13444"/>
                              </a:lnTo>
                              <a:lnTo>
                                <a:pt x="166" y="14227"/>
                              </a:lnTo>
                              <a:lnTo>
                                <a:pt x="367" y="14979"/>
                              </a:lnTo>
                              <a:lnTo>
                                <a:pt x="637" y="15689"/>
                              </a:lnTo>
                              <a:lnTo>
                                <a:pt x="976" y="16369"/>
                              </a:lnTo>
                              <a:lnTo>
                                <a:pt x="1370" y="17011"/>
                              </a:lnTo>
                              <a:lnTo>
                                <a:pt x="1827" y="17618"/>
                              </a:lnTo>
                              <a:lnTo>
                                <a:pt x="2339" y="18183"/>
                              </a:lnTo>
                              <a:lnTo>
                                <a:pt x="2893" y="18707"/>
                              </a:lnTo>
                              <a:lnTo>
                                <a:pt x="3502" y="19194"/>
                              </a:lnTo>
                              <a:lnTo>
                                <a:pt x="4139" y="19640"/>
                              </a:lnTo>
                              <a:lnTo>
                                <a:pt x="4824" y="20039"/>
                              </a:lnTo>
                              <a:lnTo>
                                <a:pt x="5530" y="20402"/>
                              </a:lnTo>
                              <a:lnTo>
                                <a:pt x="6270" y="20713"/>
                              </a:lnTo>
                              <a:lnTo>
                                <a:pt x="7032" y="20983"/>
                              </a:lnTo>
                              <a:lnTo>
                                <a:pt x="7807" y="21201"/>
                              </a:lnTo>
                              <a:lnTo>
                                <a:pt x="8603" y="21377"/>
                              </a:lnTo>
                              <a:lnTo>
                                <a:pt x="9405" y="21501"/>
                              </a:lnTo>
                              <a:lnTo>
                                <a:pt x="10215" y="21574"/>
                              </a:lnTo>
                              <a:lnTo>
                                <a:pt x="11025" y="21600"/>
                              </a:lnTo>
                              <a:lnTo>
                                <a:pt x="12001" y="21564"/>
                              </a:lnTo>
                              <a:lnTo>
                                <a:pt x="12935" y="21476"/>
                              </a:lnTo>
                              <a:lnTo>
                                <a:pt x="13828" y="21330"/>
                              </a:lnTo>
                              <a:lnTo>
                                <a:pt x="14679" y="21133"/>
                              </a:lnTo>
                              <a:lnTo>
                                <a:pt x="15482" y="20890"/>
                              </a:lnTo>
                              <a:lnTo>
                                <a:pt x="16243" y="20605"/>
                              </a:lnTo>
                              <a:lnTo>
                                <a:pt x="16956" y="20273"/>
                              </a:lnTo>
                              <a:lnTo>
                                <a:pt x="17627" y="19905"/>
                              </a:lnTo>
                              <a:lnTo>
                                <a:pt x="18243" y="19505"/>
                              </a:lnTo>
                              <a:lnTo>
                                <a:pt x="18811" y="19070"/>
                              </a:lnTo>
                              <a:lnTo>
                                <a:pt x="19330" y="18608"/>
                              </a:lnTo>
                              <a:lnTo>
                                <a:pt x="19801" y="18121"/>
                              </a:lnTo>
                              <a:lnTo>
                                <a:pt x="20216" y="17618"/>
                              </a:lnTo>
                              <a:lnTo>
                                <a:pt x="20576" y="17089"/>
                              </a:lnTo>
                              <a:lnTo>
                                <a:pt x="20887" y="16550"/>
                              </a:lnTo>
                              <a:lnTo>
                                <a:pt x="21143" y="16000"/>
                              </a:lnTo>
                              <a:lnTo>
                                <a:pt x="21344" y="15440"/>
                              </a:lnTo>
                              <a:lnTo>
                                <a:pt x="21482" y="14880"/>
                              </a:lnTo>
                              <a:lnTo>
                                <a:pt x="21572" y="14315"/>
                              </a:lnTo>
                              <a:lnTo>
                                <a:pt x="21600" y="13750"/>
                              </a:lnTo>
                              <a:lnTo>
                                <a:pt x="21572" y="13201"/>
                              </a:lnTo>
                              <a:lnTo>
                                <a:pt x="21510" y="12661"/>
                              </a:lnTo>
                              <a:lnTo>
                                <a:pt x="21406" y="12143"/>
                              </a:lnTo>
                              <a:lnTo>
                                <a:pt x="21261" y="11640"/>
                              </a:lnTo>
                              <a:lnTo>
                                <a:pt x="21074" y="11153"/>
                              </a:lnTo>
                              <a:lnTo>
                                <a:pt x="20839" y="10686"/>
                              </a:lnTo>
                              <a:lnTo>
                                <a:pt x="20562" y="10235"/>
                              </a:lnTo>
                              <a:lnTo>
                                <a:pt x="20250" y="9799"/>
                              </a:lnTo>
                              <a:lnTo>
                                <a:pt x="19884" y="9390"/>
                              </a:lnTo>
                              <a:lnTo>
                                <a:pt x="19482" y="8996"/>
                              </a:lnTo>
                              <a:lnTo>
                                <a:pt x="19032" y="8617"/>
                              </a:lnTo>
                              <a:lnTo>
                                <a:pt x="18534" y="8265"/>
                              </a:lnTo>
                              <a:lnTo>
                                <a:pt x="17994" y="7933"/>
                              </a:lnTo>
                              <a:lnTo>
                                <a:pt x="17406" y="7617"/>
                              </a:lnTo>
                              <a:lnTo>
                                <a:pt x="16769" y="7326"/>
                              </a:lnTo>
                              <a:lnTo>
                                <a:pt x="16091" y="7057"/>
                              </a:lnTo>
                              <a:lnTo>
                                <a:pt x="15364" y="6808"/>
                              </a:lnTo>
                              <a:lnTo>
                                <a:pt x="14589" y="6585"/>
                              </a:lnTo>
                              <a:lnTo>
                                <a:pt x="13766" y="6383"/>
                              </a:lnTo>
                              <a:lnTo>
                                <a:pt x="12894" y="6206"/>
                              </a:lnTo>
                              <a:lnTo>
                                <a:pt x="12880" y="6108"/>
                              </a:lnTo>
                              <a:lnTo>
                                <a:pt x="12894" y="5563"/>
                              </a:lnTo>
                              <a:lnTo>
                                <a:pt x="12949" y="5149"/>
                              </a:lnTo>
                              <a:lnTo>
                                <a:pt x="13053" y="4744"/>
                              </a:lnTo>
                              <a:lnTo>
                                <a:pt x="13191" y="4345"/>
                              </a:lnTo>
                              <a:lnTo>
                                <a:pt x="13364" y="3956"/>
                              </a:lnTo>
                              <a:lnTo>
                                <a:pt x="13572" y="3578"/>
                              </a:lnTo>
                              <a:lnTo>
                                <a:pt x="13814" y="3215"/>
                              </a:lnTo>
                              <a:lnTo>
                                <a:pt x="14091" y="2862"/>
                              </a:lnTo>
                              <a:lnTo>
                                <a:pt x="14395" y="2525"/>
                              </a:lnTo>
                              <a:lnTo>
                                <a:pt x="14728" y="2204"/>
                              </a:lnTo>
                              <a:lnTo>
                                <a:pt x="15081" y="1898"/>
                              </a:lnTo>
                              <a:lnTo>
                                <a:pt x="15468" y="1607"/>
                              </a:lnTo>
                              <a:lnTo>
                                <a:pt x="15876" y="1343"/>
                              </a:lnTo>
                              <a:lnTo>
                                <a:pt x="16306" y="1094"/>
                              </a:lnTo>
                              <a:lnTo>
                                <a:pt x="16748" y="871"/>
                              </a:lnTo>
                              <a:lnTo>
                                <a:pt x="17219" y="669"/>
                              </a:lnTo>
                              <a:lnTo>
                                <a:pt x="17704" y="487"/>
                              </a:lnTo>
                              <a:lnTo>
                                <a:pt x="18202" y="337"/>
                              </a:lnTo>
                              <a:lnTo>
                                <a:pt x="18721" y="213"/>
                              </a:lnTo>
                              <a:lnTo>
                                <a:pt x="19247" y="114"/>
                              </a:lnTo>
                              <a:lnTo>
                                <a:pt x="19136" y="88"/>
                              </a:lnTo>
                              <a:lnTo>
                                <a:pt x="18617" y="26"/>
                              </a:lnTo>
                              <a:lnTo>
                                <a:pt x="18167" y="5"/>
                              </a:lnTo>
                              <a:lnTo>
                                <a:pt x="18015" y="5"/>
                              </a:lnTo>
                              <a:lnTo>
                                <a:pt x="17856" y="0"/>
                              </a:lnTo>
                            </a:path>
                          </a:pathLst>
                        </a:custGeom>
                        <a:solidFill>
                          <a:srgbClr val="FFFFFF"/>
                        </a:solidFill>
                        <a:ln w="12700" cap="flat">
                          <a:noFill/>
                          <a:miter lim="400000"/>
                        </a:ln>
                        <a:effectLst/>
                      </wps:spPr>
                      <wps:bodyPr/>
                    </wps:wsp>
                  </wpg:wgp>
                </a:graphicData>
              </a:graphic>
            </wp:anchor>
          </w:drawing>
        </mc:Choice>
        <mc:Fallback>
          <w:pict>
            <v:group w14:anchorId="2BFDF6C8" id="officeArt object" o:spid="_x0000_s1026" alt="Skupina 18" style="position:absolute;margin-left:517.95pt;margin-top:50.9pt;width:42.5pt;height:42.5pt;z-index:-251657216;mso-wrap-distance-left:12pt;mso-wrap-distance-top:12pt;mso-wrap-distance-right:12pt;mso-wrap-distance-bottom:12pt;mso-position-horizontal-relative:page;mso-position-vertical-relative:page" coordsize="5399,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R6ZgkAALorAAAOAAAAZHJzL2Uyb0RvYy54bWzsWttuG8kRfQ+QfyD4Hmv6Nt1DWF4E2bVf&#10;guwC3v2AEUmJzJIcYoaS7L/PqeruoWxjqxwb2LxED5qRWKyp66lLz+sfPhwPi6ftOO2H0+3SvGqW&#10;i+1pPWz2p4fb5W+/vv1bWi6mS3/a9IfhtL1dftxOyx/e/PUvr5/Pq60ddsNhsx0XYHKaVs/n2+Xu&#10;cjmvbm6m9W577KdXw3l7wof3w3jsL/hzfLjZjP0zuB8PN7Zp2pvnYdycx2G9nSb898f84fIN87+/&#10;364vP9/fT9vL4nC7hGwX/j3y7zv6ffPmdb96GPvzbr8uYvTfIMWx35/w0JnVj/2lXzyO+y9YHffr&#10;cZiG+8ur9XC8Ge7v9+st6wBtTPOZNu/G4fHMujysnh/Os5lg2s/s9M1s1/96+mVc7DfwXRNd9CZZ&#10;eOzUH+GrLN3fx8tiuPs3LLlcbLbTGsZ7//vjeX/qFyaR/Z7PDyuweTee359/Gcs/HvJfZJIP9+OR&#10;rmC3+MCW/zhbfvvhsljjn8F1XeiWizU+KvfsmfUO7vviW+vdTy+/B4Hn77FEN/WhNyTbLMrzGTE2&#10;Xc04fZ8Z3+/685a9M5H+n5uxrWZ8O263FMALn63F1LOpptUEq32fnWZ9+9X6cbq82w5s8P7pn9Ml&#10;B/im3vW7erf+cMItPRh3i57yteEQPg8TWfx5Y5cLuGOHK5jgGaD7hDz4hn7+uy+ZJn3Lt1ok+9c9&#10;KwtaVBsRtp+n/rhcIPXvSKl+de4vZJF6u3i+XVrTQqnFbr5DkI6PBHA//15tdByetr8O/K0LGYu1&#10;YnMxpECGK8Xh9JKy6wwiA3Z1NVTr5/V6Zo5d4xHXoDM+FPtXgnrNhMk2hSEYZ0dVgnrNhNGlyBxD&#10;qB6tBPWaCdvQ5UenULWpBPWaCUNy+dHGNrI2wZgcTaY1nSil99axlGDJCQNb1qfWa366i9FkyraR&#10;FXKmnU0k28gSK/YOMZesyeIRJQssUbLKRMlGECnJjExJhpUoyTNEyK6SCMnXRMjOlwhhIybkcJII&#10;KR6JIweoRIgAZzoKeIkua5IzSKIr/IxpkxxsVUJjtUivShvnOjnYqh2Nt8aJ6lTXmNAoYclZQyYy&#10;Ibby4+cYMq1XtJ8D00QToyjqHO0mJiun5ZxCJnknyzrnpUkdgERy6ZzspgtKlFwRBEzl1JxhyTau&#10;k5FhhjrbRAXsZvi0hqBZUmuGZGusAmIzzFtEreyCuXJYE1pZrWs5ysVMEjbnE4XhV/DljMq0mrg5&#10;pzKtZoWcVZlWMy7lVYYq3Wc5sZivGgo5s4jWqBGWUyvTaoGbc4tp1Xyg5CpVX02znF3MV83enF6Z&#10;VgOFrD3TfgXWUIIxrQph2VuZVkPGnGJMq+JtzjGmVVE8JxnTqrUhZwPTqhWntIwUO9TeiuBw5csJ&#10;LaXmVVy12F6toBbwq3HVpuDqM7XRyFhL5mL4ldS6RpjeEXFdIK56m8XZRaRcgEQB5jTjsiaScm4R&#10;Vy6WMimlFpNqresLrNH64SuEqU32FRm1xv2Kt1qHdEVx6pVE9efaoE0s14qjzEDXMvZpSmEkoLmN&#10;h9J5gKO578XwOw2H/ebt/nCgIW0aH+7+cRgXTz3WQD9hvJtz9BOyw4nmP2MjzX/rHuuo+0N/4fn2&#10;NBAv6I/Jbn/ByuqwPyIoidNVNvp0y0unPGRj/VDHe7q7GzYfeUHC/8cmgnYnf+ZKAtGZNzvzSoJd&#10;SkJggaGvJCgC0SdyiGOY5HYFGpddjEVfZshwlIJd7GyNl7oAeume/+8mVn/abiKmkBumGql/tJsw&#10;0foyjVXf1ZG7XvPojXnaeo4DL7fitErJQ3onT00muDLNY9SRccZjS5lj0MuDiPF16+C8PAgZ51OO&#10;a98qlDaVXUILxWQ8tD5vMqKybwEe2lw4urxR/cOVB/LLZN1xpyjf+CarZJwiKfI2O9ME3Eg6ddaV&#10;dg+7YpEytaE0sl1U9ldNl2POWmUGjQEOZ/DxyrQeq5lsbOWhqvWlgXWNMn5hKZad5FxbE6lmRb2W&#10;tRiN6CSna7VJtYEXidI3iu4+AE6ZUhtpfQOVmTIqlnc17IKJst+dLXKGoFjepiYHPRZpst+ttzmW&#10;Wq+u2jDukkZth/CT4hMAVlKOgl+k9GUhGVOn5DFmeH56csAIiWeKWcyUOjk52lAw0aNeShx9KLjQ&#10;KTsXCyXIQkCFVgHaAl+m6TQpC3yYoIF8QQ90B3LZKLXFtk5Ru4CM8xrCV2UQS7LJHXCdDeTRmYg2&#10;b4FsTBlaxd9dzClpWqegjHGx6M7IJLkcB3Dl+bFVqoHFvJtFTSbJXrcJ9Ze1SrFRLBXKCtx0Rkl2&#10;b6oAXYvGQVLLp9Iw4BwHX5JIQ0B4kKwAHWWDCgCrpFFZy8amlC7bdIqxYoKJWAA0vDI4pLbAHbbC&#10;yrK1801enGMBoHA1DWiKBEGBZjQCANosLZ1bSZaFOnhypg3axtl2rvL1CHSRr+NTY3IZ5kVFBnRY&#10;OWqtAbHMNyBssrxNQpcgyoCONIc4zsNgaZm2Kx2xbWxUZIi1SmJtofFFkJc064JKi2mJdTNdgygW&#10;5e3IquQ3g4CTd8+mS8XHJhkrRy+0L6c+RgebBhu+LEOEM0R5UQhKr2TaoKzVEQXVZjSXy3zRp9dO&#10;1SuAg91ZiR3cJI1vKKUbsiDzJF+8WPU57cgAWVz5ooNSfIHmu/jYtsoIBN3KChwehvVkeS24cexg&#10;66TZoQHaZFoMZDLfJlXwb1ql7tuGDiyYb2OBKqK8gLNsBxRqOcwQ6jhdIbad09Chq9GALaECZl2t&#10;FKk1cqk0KaAvIwGSbWW1DJTJpBHJLFoAzXjxLpJSEaCl+YYEiG5et9RhpF7ryN6UHjEik2UBgkNx&#10;IK5t0tDGhzI4Y95TLOBinZydUoDRcRdj4bUPxVuWkptlxbZQVmvmGoLWJNvOZ7tiIlaCEINjxnzs&#10;JeQpyji0VCwrjlA1Y1UXOCpVUsIYV0EGN4oFXJ30HTUYIlcMUKVVSNpho4eMrJYNysxnfCzDlKWJ&#10;UhQgNBieybE46FLUCr4ty4ZWaW5NSLWKOQU40dVXkG2UPti0sbysk5RRFgMq3n/hcNVGhhjrbgC1&#10;VLQUTnwyujplKWMwoRanKt2y6SxWZmx9ZSWEkC4vASnvJaB1AZoRSw2pEuzJhEqIotHJcafQfbH/&#10;zMj4facIb/mnOOZ/fIrArzniBVE+ECkvs9IbqC//xv3LV27f/AcAAP//AwBQSwMEFAAGAAgAAAAh&#10;AGNqumTfAAAADQEAAA8AAABkcnMvZG93bnJldi54bWxMT0FqwzAQvBf6B7GF3hpJCQmuYzmE0PYU&#10;Ck0KJTfF2tgmlmQsxXZ+3/Wpvc3sDLMz2Wa0DeuxC7V3CuRMAENXeFO7UsH38f0lARaidkY33qGC&#10;OwbY5I8PmU6NH9wX9odYMgpxIdUKqhjblPNQVGh1mPkWHWkX31kdiXYlN50eKNw2fC7EiltdO/pQ&#10;6RZ3FRbXw80q+Bj0sF3It35/vezup+Py82cvUannp3G7BhZxjH9mmOpTdcip09nfnAmsIS4Wy1fy&#10;TkjSiMki54JOZ0LJKgGeZ/z/ivwXAAD//wMAUEsBAi0AFAAGAAgAAAAhALaDOJL+AAAA4QEAABMA&#10;AAAAAAAAAAAAAAAAAAAAAFtDb250ZW50X1R5cGVzXS54bWxQSwECLQAUAAYACAAAACEAOP0h/9YA&#10;AACUAQAACwAAAAAAAAAAAAAAAAAvAQAAX3JlbHMvLnJlbHNQSwECLQAUAAYACAAAACEAtpjUemYJ&#10;AAC6KwAADgAAAAAAAAAAAAAAAAAuAgAAZHJzL2Uyb0RvYy54bWxQSwECLQAUAAYACAAAACEAY2q6&#10;ZN8AAAANAQAADwAAAAAAAAAAAAAAAADACwAAZHJzL2Rvd25yZXYueG1sUEsFBgAAAAAEAAQA8wAA&#10;AMwMAAAAAA==&#10;">
              <v:shape id="Freeform 4" o:spid="_x0000_s1027" style="position:absolute;width:5399;height:539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aoywAAAOMAAAAPAAAAZHJzL2Rvd25yZXYueG1sRE/da8Iw&#10;EH8X9j+EG+xFZqqbVjqjDGHghuj8gvl2NLemW3MpTabdf78MBB/v932TWWsrcaLGl44V9HsJCOLc&#10;6ZILBfvdy/0YhA/IGivHpOCXPMymN50JZtqdeUOnbShEDGGfoQITQp1J6XNDFn3P1cSR+3SNxRDP&#10;ppC6wXMMt5UcJMlIWiw5NhisaW4o/97+WAW0nsvFMTWHt+PHcPO6/Frt3tddpe5u2+cnEIHacBVf&#10;3Asd5yfpQ/rYHw9G8P9TBEBO/wAAAP//AwBQSwECLQAUAAYACAAAACEA2+H2y+4AAACFAQAAEwAA&#10;AAAAAAAAAAAAAAAAAAAAW0NvbnRlbnRfVHlwZXNdLnhtbFBLAQItABQABgAIAAAAIQBa9CxbvwAA&#10;ABUBAAALAAAAAAAAAAAAAAAAAB8BAABfcmVscy8ucmVsc1BLAQItABQABgAIAAAAIQCRWiaoywAA&#10;AOMAAAAPAAAAAAAAAAAAAAAAAAcCAABkcnMvZG93bnJldi54bWxQSwUGAAAAAAMAAwC3AAAA/wIA&#10;AAAA&#10;" path="m10800,l9916,38,9048,145,8206,316,7387,552,6598,850r-762,358l5112,1619r-689,465l3771,2602r-605,564l2602,3771r-518,652l1619,5112r-411,724l850,6598,552,7387,316,8206,145,9048,38,9916,,10800r38,888l145,12552r171,842l552,14213r298,789l1208,15764r411,724l2084,17177r518,652l3166,18434r605,564l4423,19516r689,465l5836,20392r762,358l7387,21048r819,236l9048,21459r868,103l10800,21600r888,-38l12552,21459r842,-175l14213,21048r793,-298l15764,20392r724,-411l17177,19516r652,-518l18438,18434r560,-605l19516,17177r465,-689l20392,15764r358,-762l21048,14213r236,-819l21459,12552r103,-864l21600,10800r-38,-884l21459,9048r-175,-842l21048,7387r-298,-789l20392,5836r-411,-724l19516,4423r-518,-652l18438,3166r-609,-564l17177,2084r-689,-465l15764,1208,15006,850,14213,552,13394,316,12552,145,11688,38,10800,e" fillcolor="#e60000" stroked="f" strokeweight="1pt">
                <v:stroke miterlimit="4" joinstyle="miter"/>
                <v:path arrowok="t" o:extrusionok="f" o:connecttype="custom" o:connectlocs="269980,269980;269980,269980;269980,269980;269980,269980" o:connectangles="0,90,180,270"/>
              </v:shape>
              <v:shape id="Freeform 6" o:spid="_x0000_s1028" style="position:absolute;left:1208;top:238;width:2981;height:39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9yAAAAOMAAAAPAAAAZHJzL2Rvd25yZXYueG1sRE9fa8Iw&#10;EH8X/A7hBnvTVN2sdEYZk7IxGWPVD3Brbm21uZQkav32ZjDY4/3+33Ldm1acyfnGsoLJOAFBXFrd&#10;cKVgv8tHCxA+IGtsLZOCK3lYr4aDJWbaXviLzkWoRAxhn6GCOoQuk9KXNRn0Y9sRR+7HOoMhnq6S&#10;2uElhptWTpNkLg02HBtq7OilpvJYnIyCY+U2r9v5Y97lnx+HspDf73xKlbq/65+fQATqw7/4z/2m&#10;4/wknaUPk8U0hd+fIgBydQMAAP//AwBQSwECLQAUAAYACAAAACEA2+H2y+4AAACFAQAAEwAAAAAA&#10;AAAAAAAAAAAAAAAAW0NvbnRlbnRfVHlwZXNdLnhtbFBLAQItABQABgAIAAAAIQBa9CxbvwAAABUB&#10;AAALAAAAAAAAAAAAAAAAAB8BAABfcmVscy8ucmVsc1BLAQItABQABgAIAAAAIQBgLa+9yAAAAOMA&#10;AAAPAAAAAAAAAAAAAAAAAAcCAABkcnMvZG93bnJldi54bWxQSwUGAAAAAAMAAwC3AAAA/AIAAAAA&#10;" path="m17856,r-616,16l16624,41r-623,52l15371,161r-630,83l14112,347r-623,120l12866,601r-623,151l11627,918r-616,186l10409,1301r-595,213l9232,1737r-574,238l8090,2229r-546,265l7011,2769r-519,290l5987,3360r-499,321l5004,4029r-478,363l4069,4775r-442,399l3204,5594r-401,431l2422,6471r-360,461l1723,7409r-311,482l1128,8389,872,8897,651,9410,457,9934r-166,529l166,10997r-97,544l14,12086,,12630r42,814l166,14227r201,752l637,15689r339,680l1370,17011r457,607l2339,18183r554,524l3502,19194r637,446l4824,20039r706,363l6270,20713r762,270l7807,21201r796,176l9405,21501r810,73l11025,21600r976,-36l12935,21476r893,-146l14679,21133r803,-243l16243,20605r713,-332l17627,19905r616,-400l18811,19070r519,-462l19801,18121r415,-503l20576,17089r311,-539l21143,16000r201,-560l21482,14880r90,-565l21600,13750r-28,-549l21510,12661r-104,-518l21261,11640r-187,-487l20839,10686r-277,-451l20250,9799r-366,-409l19482,8996r-450,-379l18534,8265r-540,-332l17406,7617r-637,-291l16091,7057r-727,-249l14589,6585r-823,-202l12894,6206r-14,-98l12894,5563r55,-414l13053,4744r138,-399l13364,3956r208,-378l13814,3215r277,-353l14395,2525r333,-321l15081,1898r387,-291l15876,1343r430,-249l16748,871r471,-202l17704,487r498,-150l18721,213r526,-99l19136,88,18617,26,18167,5r-152,l17856,e" stroked="f" strokeweight="1pt">
                <v:stroke miterlimit="4" joinstyle="miter"/>
                <v:path arrowok="t" o:extrusionok="f" o:connecttype="custom" o:connectlocs="149055,198963;149055,198963;149055,198963;149055,198963" o:connectangles="0,90,180,270"/>
              </v:shape>
              <w10:wrap anchorx="page" anchory="page"/>
            </v:group>
          </w:pict>
        </mc:Fallback>
      </mc:AlternateContent>
    </w:r>
    <w:r>
      <w:rPr>
        <w:noProof/>
      </w:rPr>
      <mc:AlternateContent>
        <mc:Choice Requires="wps">
          <w:drawing>
            <wp:anchor distT="152400" distB="152400" distL="152400" distR="152400" simplePos="0" relativeHeight="251660288" behindDoc="1" locked="0" layoutInCell="1" allowOverlap="1" wp14:anchorId="1DA5D5BA" wp14:editId="7E0505BA">
              <wp:simplePos x="0" y="0"/>
              <wp:positionH relativeFrom="page">
                <wp:posOffset>5393425</wp:posOffset>
              </wp:positionH>
              <wp:positionV relativeFrom="page">
                <wp:posOffset>9363710</wp:posOffset>
              </wp:positionV>
              <wp:extent cx="1737361" cy="876840"/>
              <wp:effectExtent l="0" t="0" r="0" b="0"/>
              <wp:wrapNone/>
              <wp:docPr id="1073741829" name="officeArt object" descr="Text Box 1"/>
              <wp:cNvGraphicFramePr/>
              <a:graphic xmlns:a="http://schemas.openxmlformats.org/drawingml/2006/main">
                <a:graphicData uri="http://schemas.microsoft.com/office/word/2010/wordprocessingShape">
                  <wps:wsp>
                    <wps:cNvSpPr txBox="1"/>
                    <wps:spPr>
                      <a:xfrm>
                        <a:off x="0" y="0"/>
                        <a:ext cx="1737361" cy="876840"/>
                      </a:xfrm>
                      <a:prstGeom prst="rect">
                        <a:avLst/>
                      </a:prstGeom>
                      <a:noFill/>
                      <a:ln w="12700" cap="flat">
                        <a:noFill/>
                        <a:miter lim="400000"/>
                      </a:ln>
                      <a:effectLst/>
                    </wps:spPr>
                    <wps:txbx>
                      <w:txbxContent>
                        <w:p w:rsidR="004B1FE0" w:rsidRDefault="00E3361F">
                          <w:pPr>
                            <w:pStyle w:val="Citt"/>
                          </w:pPr>
                          <w:r>
                            <w:t>Další informace poskytne</w:t>
                          </w:r>
                        </w:p>
                        <w:p w:rsidR="004B1FE0" w:rsidRDefault="00E3361F">
                          <w:pPr>
                            <w:pStyle w:val="Citt"/>
                          </w:pPr>
                          <w:r>
                            <w:t>Kateřina Šantorová</w:t>
                          </w:r>
                        </w:p>
                        <w:p w:rsidR="004B1FE0" w:rsidRDefault="00E3361F">
                          <w:pPr>
                            <w:pStyle w:val="Citt"/>
                          </w:pPr>
                          <w:proofErr w:type="spellStart"/>
                          <w:r>
                            <w:t>Tiskov</w:t>
                          </w:r>
                          <w:proofErr w:type="spellEnd"/>
                          <w:r>
                            <w:rPr>
                              <w:lang w:val="fr-FR"/>
                            </w:rPr>
                            <w:t xml:space="preserve">é </w:t>
                          </w:r>
                          <w:r>
                            <w:t>oddělení</w:t>
                          </w:r>
                        </w:p>
                        <w:p w:rsidR="004B1FE0" w:rsidRDefault="00E3361F">
                          <w:pPr>
                            <w:pStyle w:val="Citt"/>
                          </w:pPr>
                          <w:r>
                            <w:t>+420 602 609 960</w:t>
                          </w:r>
                        </w:p>
                        <w:p w:rsidR="004B1FE0" w:rsidRDefault="00E3361F">
                          <w:pPr>
                            <w:pStyle w:val="Citt"/>
                          </w:pPr>
                          <w:r>
                            <w:t>katerina.santorova1@vodafone.com</w:t>
                          </w:r>
                        </w:p>
                        <w:p w:rsidR="004B1FE0" w:rsidRDefault="006E799C">
                          <w:pPr>
                            <w:pStyle w:val="Citt"/>
                            <w:rPr>
                              <w:color w:val="999999"/>
                              <w:sz w:val="10"/>
                              <w:szCs w:val="10"/>
                              <w:u w:color="999999"/>
                            </w:rPr>
                          </w:pPr>
                          <w:hyperlink r:id="rId2" w:history="1">
                            <w:r w:rsidR="00E3361F">
                              <w:rPr>
                                <w:rStyle w:val="Hyperlink0"/>
                              </w:rPr>
                              <w:t>vodafone.cz</w:t>
                            </w:r>
                          </w:hyperlink>
                        </w:p>
                        <w:p w:rsidR="004B1FE0" w:rsidRDefault="004B1FE0">
                          <w:pPr>
                            <w:pStyle w:val="Citt"/>
                          </w:pPr>
                        </w:p>
                      </w:txbxContent>
                    </wps:txbx>
                    <wps:bodyPr wrap="square" lIns="45719" tIns="45719" rIns="45719" bIns="45719" numCol="1" anchor="t">
                      <a:noAutofit/>
                    </wps:bodyPr>
                  </wps:wsp>
                </a:graphicData>
              </a:graphic>
            </wp:anchor>
          </w:drawing>
        </mc:Choice>
        <mc:Fallback>
          <w:pict>
            <v:shapetype w14:anchorId="1DA5D5BA" id="_x0000_t202" coordsize="21600,21600" o:spt="202" path="m,l,21600r21600,l21600,xe">
              <v:stroke joinstyle="miter"/>
              <v:path gradientshapeok="t" o:connecttype="rect"/>
            </v:shapetype>
            <v:shape id="officeArt object" o:spid="_x0000_s1026" type="#_x0000_t202" alt="Text Box 1" style="position:absolute;margin-left:424.7pt;margin-top:737.3pt;width:136.8pt;height:69.0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gV7QEAAMEDAAAOAAAAZHJzL2Uyb0RvYy54bWysU8tu2zAQvBfoPxC815Ic13INy0HaIEWB&#10;oimQ5ANoirRYkFyWpC3577ukbEdob0F1oLQPzs7Orja3g9HkKHxQYBtazUpKhOXQKrtv6Mvzw4cV&#10;JSEy2zINVjT0JAK93b5/t+ndWsyhA90KTxDEhnXvGtrF6NZFEXgnDAszcMJiUII3LKLp90XrWY/o&#10;RhfzslwWPfjWeeAiBPTej0G6zfhSCh4fpQwiEt1Q5Bbz6fO5S2ex3bD13jPXKX6mwd7AwjBlsegV&#10;6p5FRg5e/QNlFPcQQMYZB1OAlIqL3AN2U5V/dfPUMSdyLyhOcFeZwv+D5T+OPz1RLc6urG/qRbWa&#10;f6LEMoOzGtnd+Uhg9wuVpKQVgaN4z2KI5DMMpEr69S6sEebJIVAc0I1YF39AZ5JlkN6kN0ISjOMk&#10;Tlf1ExhPl7D+zbKihGNsVS9Xizye4vW28yF+FWBI+mioT5wSKjt+DxGZYOolJbktPCit84S1JT1W&#10;mNclluYMF01qNl6eZBkVcRm1Mg1dlOlJbSCotglO5HU6V0pNj82lrzjshrMSO2hPKESPK9XQ8PvA&#10;vKBEf7M4s8XHukJx49TwU2M3NezBfAHcWhSEWd4B6n4hfHeIIFXuOFUfSyLTZOCeZM7nnU6LOLVz&#10;1uuft/0DAAD//wMAUEsDBBQABgAIAAAAIQBQVRxm4gAAAA4BAAAPAAAAZHJzL2Rvd25yZXYueG1s&#10;TI/BTsMwEETvSPyDtUjcqJNgpSXEqRCoEgc4UKjK0Y2NHRGvo9htwt+zPcFtR/M0O1OvZ9+zkxlj&#10;F1BCvsiAGWyD7tBK+Hjf3KyAxaRQqz6gkfBjIqyby4taVTpM+GZO22QZhWCslASX0lBxHltnvIqL&#10;MBgk7yuMXiWSo+V6VBOF+54XWVZyrzqkD04N5tGZ9nt79BKebO4/UYlpeuZub4td8i+bVymvr+aH&#10;e2DJzOkPhnN9qg4NdTqEI+rIegkrcScIJUMsRQnsjOTFLe070FXmxRJ4U/P/M5pfAAAA//8DAFBL&#10;AQItABQABgAIAAAAIQC2gziS/gAAAOEBAAATAAAAAAAAAAAAAAAAAAAAAABbQ29udGVudF9UeXBl&#10;c10ueG1sUEsBAi0AFAAGAAgAAAAhADj9If/WAAAAlAEAAAsAAAAAAAAAAAAAAAAALwEAAF9yZWxz&#10;Ly5yZWxzUEsBAi0AFAAGAAgAAAAhAIObqBXtAQAAwQMAAA4AAAAAAAAAAAAAAAAALgIAAGRycy9l&#10;Mm9Eb2MueG1sUEsBAi0AFAAGAAgAAAAhAFBVHGbiAAAADgEAAA8AAAAAAAAAAAAAAAAARwQAAGRy&#10;cy9kb3ducmV2LnhtbFBLBQYAAAAABAAEAPMAAABWBQAAAAA=&#10;" filled="f" stroked="f" strokeweight="1pt">
              <v:stroke miterlimit="4"/>
              <v:textbox inset="1.27mm,1.27mm,1.27mm,1.27mm">
                <w:txbxContent>
                  <w:p w:rsidR="004B1FE0" w:rsidRDefault="00E3361F">
                    <w:pPr>
                      <w:pStyle w:val="Quote"/>
                    </w:pPr>
                    <w:r>
                      <w:t>Další informace poskytne</w:t>
                    </w:r>
                  </w:p>
                  <w:p w:rsidR="004B1FE0" w:rsidRDefault="00E3361F">
                    <w:pPr>
                      <w:pStyle w:val="Quote"/>
                    </w:pPr>
                    <w:r>
                      <w:t>Kateřina Šantorová</w:t>
                    </w:r>
                  </w:p>
                  <w:p w:rsidR="004B1FE0" w:rsidRDefault="00E3361F">
                    <w:pPr>
                      <w:pStyle w:val="Quote"/>
                    </w:pPr>
                    <w:proofErr w:type="spellStart"/>
                    <w:r>
                      <w:t>Tiskov</w:t>
                    </w:r>
                    <w:proofErr w:type="spellEnd"/>
                    <w:r>
                      <w:rPr>
                        <w:lang w:val="fr-FR"/>
                      </w:rPr>
                      <w:t xml:space="preserve">é </w:t>
                    </w:r>
                    <w:r>
                      <w:t>oddělení</w:t>
                    </w:r>
                  </w:p>
                  <w:p w:rsidR="004B1FE0" w:rsidRDefault="00E3361F">
                    <w:pPr>
                      <w:pStyle w:val="Quote"/>
                    </w:pPr>
                    <w:r>
                      <w:t>+420 602 609 960</w:t>
                    </w:r>
                  </w:p>
                  <w:p w:rsidR="004B1FE0" w:rsidRDefault="00E3361F">
                    <w:pPr>
                      <w:pStyle w:val="Quote"/>
                    </w:pPr>
                    <w:r>
                      <w:t>katerina.santorova1@vodafone.com</w:t>
                    </w:r>
                  </w:p>
                  <w:p w:rsidR="004B1FE0" w:rsidRDefault="001E3B11">
                    <w:pPr>
                      <w:pStyle w:val="Quote"/>
                      <w:rPr>
                        <w:color w:val="999999"/>
                        <w:sz w:val="10"/>
                        <w:szCs w:val="10"/>
                        <w:u w:color="999999"/>
                      </w:rPr>
                    </w:pPr>
                    <w:hyperlink r:id="rId3" w:history="1">
                      <w:r w:rsidR="00E3361F">
                        <w:rPr>
                          <w:rStyle w:val="Hyperlink0"/>
                        </w:rPr>
                        <w:t>vodafone.cz</w:t>
                      </w:r>
                    </w:hyperlink>
                  </w:p>
                  <w:p w:rsidR="004B1FE0" w:rsidRDefault="004B1FE0">
                    <w:pPr>
                      <w:pStyle w:val="Quote"/>
                    </w:pPr>
                  </w:p>
                </w:txbxContent>
              </v:textbox>
              <w10:wrap anchorx="page" anchory="page"/>
            </v:shape>
          </w:pict>
        </mc:Fallback>
      </mc:AlternateContent>
    </w:r>
    <w:r>
      <w:t>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displayBackgroundShape/>
  <w:activeWritingStyle w:appName="MSWord" w:lang="de-DE" w:vendorID="64" w:dllVersion="6" w:nlCheck="1" w:checkStyle="0"/>
  <w:activeWritingStyle w:appName="MSWord" w:lang="en-US" w:vendorID="64" w:dllVersion="6" w:nlCheck="1" w:checkStyle="1"/>
  <w:activeWritingStyle w:appName="MSWord" w:lang="cs-CZ"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de-DE"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E0"/>
    <w:rsid w:val="00003913"/>
    <w:rsid w:val="00012F08"/>
    <w:rsid w:val="000161F6"/>
    <w:rsid w:val="000633BA"/>
    <w:rsid w:val="00073822"/>
    <w:rsid w:val="000B189F"/>
    <w:rsid w:val="000D2C20"/>
    <w:rsid w:val="000D3A4C"/>
    <w:rsid w:val="000E1FFD"/>
    <w:rsid w:val="001028C9"/>
    <w:rsid w:val="001049DC"/>
    <w:rsid w:val="00115ABC"/>
    <w:rsid w:val="001243E7"/>
    <w:rsid w:val="0013210A"/>
    <w:rsid w:val="00145CDA"/>
    <w:rsid w:val="001B7AE0"/>
    <w:rsid w:val="001E1C12"/>
    <w:rsid w:val="001E37F9"/>
    <w:rsid w:val="001E3B11"/>
    <w:rsid w:val="001F163D"/>
    <w:rsid w:val="001F6CA5"/>
    <w:rsid w:val="001F7110"/>
    <w:rsid w:val="002050EA"/>
    <w:rsid w:val="00216B0E"/>
    <w:rsid w:val="00222FEE"/>
    <w:rsid w:val="002231CD"/>
    <w:rsid w:val="002232D0"/>
    <w:rsid w:val="00236377"/>
    <w:rsid w:val="00250330"/>
    <w:rsid w:val="00256199"/>
    <w:rsid w:val="00256632"/>
    <w:rsid w:val="00260A9C"/>
    <w:rsid w:val="0027475B"/>
    <w:rsid w:val="002849C9"/>
    <w:rsid w:val="002B1B63"/>
    <w:rsid w:val="002C6890"/>
    <w:rsid w:val="002D37AC"/>
    <w:rsid w:val="002F30F0"/>
    <w:rsid w:val="00301EC1"/>
    <w:rsid w:val="00305B6C"/>
    <w:rsid w:val="00311933"/>
    <w:rsid w:val="003656F4"/>
    <w:rsid w:val="00390E1B"/>
    <w:rsid w:val="00395B14"/>
    <w:rsid w:val="003A4CD5"/>
    <w:rsid w:val="003D47DE"/>
    <w:rsid w:val="003D55FE"/>
    <w:rsid w:val="003F0BCE"/>
    <w:rsid w:val="003F5EC9"/>
    <w:rsid w:val="00401AD7"/>
    <w:rsid w:val="00403A16"/>
    <w:rsid w:val="00471FF1"/>
    <w:rsid w:val="0047490D"/>
    <w:rsid w:val="004B1FE0"/>
    <w:rsid w:val="005046F1"/>
    <w:rsid w:val="00512134"/>
    <w:rsid w:val="00512901"/>
    <w:rsid w:val="005A17E6"/>
    <w:rsid w:val="005B2486"/>
    <w:rsid w:val="005C061B"/>
    <w:rsid w:val="005C5172"/>
    <w:rsid w:val="005D4972"/>
    <w:rsid w:val="005E191B"/>
    <w:rsid w:val="005F659C"/>
    <w:rsid w:val="0063785A"/>
    <w:rsid w:val="006674B5"/>
    <w:rsid w:val="00671500"/>
    <w:rsid w:val="006767D0"/>
    <w:rsid w:val="006769BD"/>
    <w:rsid w:val="006853DD"/>
    <w:rsid w:val="00685DB3"/>
    <w:rsid w:val="00690F7B"/>
    <w:rsid w:val="006C4464"/>
    <w:rsid w:val="006D7EF2"/>
    <w:rsid w:val="006E799C"/>
    <w:rsid w:val="00724AED"/>
    <w:rsid w:val="007378F2"/>
    <w:rsid w:val="0074361F"/>
    <w:rsid w:val="007520CB"/>
    <w:rsid w:val="00757758"/>
    <w:rsid w:val="00792B59"/>
    <w:rsid w:val="007A6811"/>
    <w:rsid w:val="007D7BB0"/>
    <w:rsid w:val="007F211B"/>
    <w:rsid w:val="00802062"/>
    <w:rsid w:val="008128BA"/>
    <w:rsid w:val="00814A3B"/>
    <w:rsid w:val="00821875"/>
    <w:rsid w:val="00830879"/>
    <w:rsid w:val="00851ECB"/>
    <w:rsid w:val="0086127D"/>
    <w:rsid w:val="00861F81"/>
    <w:rsid w:val="00862AD9"/>
    <w:rsid w:val="00892C85"/>
    <w:rsid w:val="008B59ED"/>
    <w:rsid w:val="008B676F"/>
    <w:rsid w:val="008D709A"/>
    <w:rsid w:val="008D728B"/>
    <w:rsid w:val="00915C40"/>
    <w:rsid w:val="00932856"/>
    <w:rsid w:val="0099730E"/>
    <w:rsid w:val="009A6FB9"/>
    <w:rsid w:val="009B01B7"/>
    <w:rsid w:val="009B4114"/>
    <w:rsid w:val="009D0987"/>
    <w:rsid w:val="009D7B81"/>
    <w:rsid w:val="009E356C"/>
    <w:rsid w:val="00A013B4"/>
    <w:rsid w:val="00A23619"/>
    <w:rsid w:val="00A420F3"/>
    <w:rsid w:val="00A6707F"/>
    <w:rsid w:val="00A84B2A"/>
    <w:rsid w:val="00A91B95"/>
    <w:rsid w:val="00AB1056"/>
    <w:rsid w:val="00AC35C2"/>
    <w:rsid w:val="00AC7C3D"/>
    <w:rsid w:val="00AF2BB1"/>
    <w:rsid w:val="00AF7840"/>
    <w:rsid w:val="00B04D39"/>
    <w:rsid w:val="00B1784A"/>
    <w:rsid w:val="00B17899"/>
    <w:rsid w:val="00B45062"/>
    <w:rsid w:val="00B553E2"/>
    <w:rsid w:val="00B632B3"/>
    <w:rsid w:val="00B94E1B"/>
    <w:rsid w:val="00BE4413"/>
    <w:rsid w:val="00BF5872"/>
    <w:rsid w:val="00C11EC5"/>
    <w:rsid w:val="00C35501"/>
    <w:rsid w:val="00C37369"/>
    <w:rsid w:val="00C75F03"/>
    <w:rsid w:val="00C8066D"/>
    <w:rsid w:val="00C85B71"/>
    <w:rsid w:val="00CA1AE4"/>
    <w:rsid w:val="00CD1231"/>
    <w:rsid w:val="00CD2E74"/>
    <w:rsid w:val="00CE02EC"/>
    <w:rsid w:val="00CE60FA"/>
    <w:rsid w:val="00D637C0"/>
    <w:rsid w:val="00D653DD"/>
    <w:rsid w:val="00D81E43"/>
    <w:rsid w:val="00DA579B"/>
    <w:rsid w:val="00DA7F2C"/>
    <w:rsid w:val="00DC4EAC"/>
    <w:rsid w:val="00DD4CB3"/>
    <w:rsid w:val="00DD6F16"/>
    <w:rsid w:val="00DF0F6B"/>
    <w:rsid w:val="00E31694"/>
    <w:rsid w:val="00E3361F"/>
    <w:rsid w:val="00E36BC0"/>
    <w:rsid w:val="00E473E7"/>
    <w:rsid w:val="00E52E78"/>
    <w:rsid w:val="00E66A17"/>
    <w:rsid w:val="00E872C3"/>
    <w:rsid w:val="00E915AF"/>
    <w:rsid w:val="00EA4266"/>
    <w:rsid w:val="00EA591B"/>
    <w:rsid w:val="00EA76F5"/>
    <w:rsid w:val="00EA77CE"/>
    <w:rsid w:val="00ED01C6"/>
    <w:rsid w:val="00ED0B98"/>
    <w:rsid w:val="00ED5C08"/>
    <w:rsid w:val="00EE044D"/>
    <w:rsid w:val="00EE4A8A"/>
    <w:rsid w:val="00EF03B1"/>
    <w:rsid w:val="00F150F4"/>
    <w:rsid w:val="00F30526"/>
    <w:rsid w:val="00F56A8E"/>
    <w:rsid w:val="00F860EC"/>
    <w:rsid w:val="00FB6B7C"/>
    <w:rsid w:val="00FC3F9A"/>
    <w:rsid w:val="00FF2C0E"/>
    <w:rsid w:val="00FF5C38"/>
    <w:rsid w:val="00FF6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9C386"/>
  <w15:docId w15:val="{CE4E8501-D613-49DD-9690-A5FA188C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206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Nadpis2">
    <w:name w:val="heading 2"/>
    <w:basedOn w:val="Normln"/>
    <w:next w:val="Normln"/>
    <w:link w:val="Nadpis2Char"/>
    <w:qFormat/>
    <w:rsid w:val="009D7B81"/>
    <w:pPr>
      <w:spacing w:before="100" w:beforeAutospacing="1"/>
      <w:outlineLvl w:val="1"/>
    </w:pPr>
    <w:rPr>
      <w:rFonts w:ascii="Vodafone Rg" w:hAnsi="Vodafone Rg"/>
      <w:b/>
      <w:bCs/>
      <w:color w:val="E60000"/>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Heading">
    <w:name w:val="Heading"/>
    <w:next w:val="Body"/>
    <w:pPr>
      <w:spacing w:before="240"/>
      <w:outlineLvl w:val="0"/>
    </w:pPr>
    <w:rPr>
      <w:rFonts w:ascii="Vodafone Lt" w:eastAsia="Vodafone Lt" w:hAnsi="Vodafone Lt" w:cs="Vodafone Lt"/>
      <w:color w:val="E60000"/>
      <w:sz w:val="64"/>
      <w:szCs w:val="64"/>
      <w:u w:color="E60000"/>
      <w14:textOutline w14:w="0" w14:cap="flat" w14:cmpd="sng" w14:algn="ctr">
        <w14:noFill/>
        <w14:prstDash w14:val="solid"/>
        <w14:bevel/>
      </w14:textOutline>
    </w:rPr>
  </w:style>
  <w:style w:type="paragraph" w:customStyle="1" w:styleId="Body">
    <w:name w:val="Body"/>
    <w:rPr>
      <w:rFonts w:ascii="Vodafone Rg" w:eastAsia="Vodafone Rg" w:hAnsi="Vodafone Rg" w:cs="Vodafone Rg"/>
      <w:color w:val="4A4D4E"/>
      <w:sz w:val="22"/>
      <w:szCs w:val="22"/>
      <w:u w:color="4A4D4E"/>
      <w14:textOutline w14:w="0" w14:cap="flat" w14:cmpd="sng" w14:algn="ctr">
        <w14:noFill/>
        <w14:prstDash w14:val="solid"/>
        <w14:bevel/>
      </w14:textOutline>
    </w:rPr>
  </w:style>
  <w:style w:type="paragraph" w:styleId="Citt">
    <w:name w:val="Quote"/>
    <w:next w:val="Body"/>
    <w:pPr>
      <w:jc w:val="right"/>
    </w:pPr>
    <w:rPr>
      <w:rFonts w:ascii="Vodafone Rg" w:eastAsia="Vodafone Rg" w:hAnsi="Vodafone Rg" w:cs="Vodafone Rg"/>
      <w:color w:val="4A4D4E"/>
      <w:sz w:val="16"/>
      <w:szCs w:val="16"/>
      <w:u w:color="4A4D4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4A4D4E"/>
      <w:u w:val="none" w:color="4A4D4E"/>
    </w:rPr>
  </w:style>
  <w:style w:type="paragraph" w:styleId="Zpat">
    <w:name w:val="footer"/>
    <w:pPr>
      <w:tabs>
        <w:tab w:val="center" w:pos="4536"/>
        <w:tab w:val="right" w:pos="9072"/>
      </w:tabs>
    </w:pPr>
    <w:rPr>
      <w:rFonts w:ascii="Vodafone Rg" w:eastAsia="Vodafone Rg" w:hAnsi="Vodafone Rg" w:cs="Vodafone Rg"/>
      <w:color w:val="4A4D4E"/>
      <w:sz w:val="22"/>
      <w:szCs w:val="22"/>
      <w:u w:color="4A4D4E"/>
    </w:rPr>
  </w:style>
  <w:style w:type="paragraph" w:styleId="Bezmezer">
    <w:name w:val="No Spacing"/>
    <w:rPr>
      <w:rFonts w:ascii="Vodafone Rg" w:eastAsia="Vodafone Rg" w:hAnsi="Vodafone Rg" w:cs="Vodafone Rg"/>
      <w:color w:val="4A4D4E"/>
      <w:sz w:val="22"/>
      <w:szCs w:val="22"/>
      <w:u w:color="4A4D4E"/>
    </w:rPr>
  </w:style>
  <w:style w:type="paragraph" w:styleId="Normlnweb">
    <w:name w:val="Normal (Web)"/>
    <w:pPr>
      <w:spacing w:after="200"/>
    </w:pPr>
    <w:rPr>
      <w:rFonts w:cs="Arial Unicode MS"/>
      <w:color w:val="4A4D4E"/>
      <w:sz w:val="22"/>
      <w:szCs w:val="22"/>
      <w:u w:color="4A4D4E"/>
    </w:rPr>
  </w:style>
  <w:style w:type="character" w:customStyle="1" w:styleId="Hyperlink1">
    <w:name w:val="Hyperlink.1"/>
    <w:basedOn w:val="Link"/>
    <w:rPr>
      <w:rFonts w:ascii="Vodafone Rg" w:eastAsia="Vodafone Rg" w:hAnsi="Vodafone Rg" w:cs="Vodafone Rg"/>
      <w:outline w:val="0"/>
      <w:color w:val="0000FF"/>
      <w:sz w:val="20"/>
      <w:szCs w:val="20"/>
      <w:u w:val="single" w:color="0000FF"/>
    </w:rPr>
  </w:style>
  <w:style w:type="paragraph" w:styleId="Zhlav">
    <w:name w:val="header"/>
    <w:basedOn w:val="Normln"/>
    <w:link w:val="ZhlavChar"/>
    <w:uiPriority w:val="99"/>
    <w:unhideWhenUsed/>
    <w:rsid w:val="00B04D39"/>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ZhlavChar">
    <w:name w:val="Záhlaví Char"/>
    <w:basedOn w:val="Standardnpsmoodstavce"/>
    <w:link w:val="Zhlav"/>
    <w:uiPriority w:val="99"/>
    <w:rsid w:val="00B04D39"/>
    <w:rPr>
      <w:sz w:val="24"/>
      <w:szCs w:val="24"/>
      <w:lang w:val="en-US" w:eastAsia="en-US"/>
    </w:rPr>
  </w:style>
  <w:style w:type="character" w:styleId="Odkaznakoment">
    <w:name w:val="annotation reference"/>
    <w:basedOn w:val="Standardnpsmoodstavce"/>
    <w:uiPriority w:val="99"/>
    <w:semiHidden/>
    <w:unhideWhenUsed/>
    <w:rsid w:val="00CD1231"/>
    <w:rPr>
      <w:sz w:val="16"/>
      <w:szCs w:val="16"/>
    </w:rPr>
  </w:style>
  <w:style w:type="paragraph" w:styleId="Textkomente">
    <w:name w:val="annotation text"/>
    <w:basedOn w:val="Normln"/>
    <w:link w:val="TextkomenteChar"/>
    <w:uiPriority w:val="99"/>
    <w:semiHidden/>
    <w:unhideWhenUsed/>
    <w:rsid w:val="00CD1231"/>
    <w:pPr>
      <w:pBdr>
        <w:top w:val="nil"/>
        <w:left w:val="nil"/>
        <w:bottom w:val="nil"/>
        <w:right w:val="nil"/>
        <w:between w:val="nil"/>
        <w:bar w:val="nil"/>
      </w:pBdr>
    </w:pPr>
    <w:rPr>
      <w:rFonts w:eastAsia="Arial Unicode MS"/>
      <w:sz w:val="20"/>
      <w:szCs w:val="20"/>
      <w:bdr w:val="nil"/>
      <w:lang w:val="en-US" w:eastAsia="en-US"/>
    </w:rPr>
  </w:style>
  <w:style w:type="character" w:customStyle="1" w:styleId="TextkomenteChar">
    <w:name w:val="Text komentáře Char"/>
    <w:basedOn w:val="Standardnpsmoodstavce"/>
    <w:link w:val="Textkomente"/>
    <w:uiPriority w:val="99"/>
    <w:semiHidden/>
    <w:rsid w:val="00CD1231"/>
    <w:rPr>
      <w:lang w:val="en-US" w:eastAsia="en-US"/>
    </w:rPr>
  </w:style>
  <w:style w:type="paragraph" w:styleId="Pedmtkomente">
    <w:name w:val="annotation subject"/>
    <w:basedOn w:val="Textkomente"/>
    <w:next w:val="Textkomente"/>
    <w:link w:val="PedmtkomenteChar"/>
    <w:uiPriority w:val="99"/>
    <w:semiHidden/>
    <w:unhideWhenUsed/>
    <w:rsid w:val="00CD1231"/>
    <w:rPr>
      <w:b/>
      <w:bCs/>
    </w:rPr>
  </w:style>
  <w:style w:type="character" w:customStyle="1" w:styleId="PedmtkomenteChar">
    <w:name w:val="Předmět komentáře Char"/>
    <w:basedOn w:val="TextkomenteChar"/>
    <w:link w:val="Pedmtkomente"/>
    <w:uiPriority w:val="99"/>
    <w:semiHidden/>
    <w:rsid w:val="00CD1231"/>
    <w:rPr>
      <w:b/>
      <w:bCs/>
      <w:lang w:val="en-US" w:eastAsia="en-US"/>
    </w:rPr>
  </w:style>
  <w:style w:type="paragraph" w:styleId="Textbubliny">
    <w:name w:val="Balloon Text"/>
    <w:basedOn w:val="Normln"/>
    <w:link w:val="TextbublinyChar"/>
    <w:uiPriority w:val="99"/>
    <w:semiHidden/>
    <w:unhideWhenUsed/>
    <w:rsid w:val="00CD1231"/>
    <w:pPr>
      <w:pBdr>
        <w:top w:val="nil"/>
        <w:left w:val="nil"/>
        <w:bottom w:val="nil"/>
        <w:right w:val="nil"/>
        <w:between w:val="nil"/>
        <w:bar w:val="nil"/>
      </w:pBdr>
    </w:pPr>
    <w:rPr>
      <w:rFonts w:ascii="Segoe UI" w:eastAsia="Arial Unicode MS" w:hAnsi="Segoe UI" w:cs="Segoe UI"/>
      <w:sz w:val="18"/>
      <w:szCs w:val="18"/>
      <w:bdr w:val="nil"/>
      <w:lang w:val="en-US" w:eastAsia="en-US"/>
    </w:rPr>
  </w:style>
  <w:style w:type="character" w:customStyle="1" w:styleId="TextbublinyChar">
    <w:name w:val="Text bubliny Char"/>
    <w:basedOn w:val="Standardnpsmoodstavce"/>
    <w:link w:val="Textbubliny"/>
    <w:uiPriority w:val="99"/>
    <w:semiHidden/>
    <w:rsid w:val="00CD1231"/>
    <w:rPr>
      <w:rFonts w:ascii="Segoe UI" w:hAnsi="Segoe UI" w:cs="Segoe UI"/>
      <w:sz w:val="18"/>
      <w:szCs w:val="18"/>
      <w:lang w:val="en-US" w:eastAsia="en-US"/>
    </w:rPr>
  </w:style>
  <w:style w:type="character" w:customStyle="1" w:styleId="apple-converted-space">
    <w:name w:val="apple-converted-space"/>
    <w:basedOn w:val="Standardnpsmoodstavce"/>
    <w:rsid w:val="00862AD9"/>
  </w:style>
  <w:style w:type="character" w:customStyle="1" w:styleId="hgkelc">
    <w:name w:val="hgkelc"/>
    <w:basedOn w:val="Standardnpsmoodstavce"/>
    <w:rsid w:val="00BE4413"/>
  </w:style>
  <w:style w:type="character" w:customStyle="1" w:styleId="kx21rb">
    <w:name w:val="kx21rb"/>
    <w:basedOn w:val="Standardnpsmoodstavce"/>
    <w:rsid w:val="00BE4413"/>
  </w:style>
  <w:style w:type="character" w:customStyle="1" w:styleId="Nadpis2Char">
    <w:name w:val="Nadpis 2 Char"/>
    <w:basedOn w:val="Standardnpsmoodstavce"/>
    <w:link w:val="Nadpis2"/>
    <w:rsid w:val="009D7B81"/>
    <w:rPr>
      <w:rFonts w:ascii="Vodafone Rg" w:eastAsia="Times New Roman" w:hAnsi="Vodafone Rg"/>
      <w:b/>
      <w:bCs/>
      <w:color w:val="E60000"/>
      <w:sz w:val="32"/>
      <w:szCs w:val="32"/>
      <w:bdr w:val="none" w:sz="0" w:space="0" w:color="auto"/>
      <w:lang w:eastAsia="en-US"/>
    </w:rPr>
  </w:style>
  <w:style w:type="character" w:styleId="Sledovanodkaz">
    <w:name w:val="FollowedHyperlink"/>
    <w:basedOn w:val="Standardnpsmoodstavce"/>
    <w:uiPriority w:val="99"/>
    <w:semiHidden/>
    <w:unhideWhenUsed/>
    <w:rsid w:val="00AF2BB1"/>
    <w:rPr>
      <w:color w:val="FF00FF" w:themeColor="followedHyperlink"/>
      <w:u w:val="single"/>
    </w:rPr>
  </w:style>
  <w:style w:type="character" w:styleId="Zdraznn">
    <w:name w:val="Emphasis"/>
    <w:basedOn w:val="Standardnpsmoodstavce"/>
    <w:uiPriority w:val="20"/>
    <w:qFormat/>
    <w:rsid w:val="00AF2BB1"/>
    <w:rPr>
      <w:i/>
      <w:iCs/>
    </w:rPr>
  </w:style>
  <w:style w:type="character" w:customStyle="1" w:styleId="Nevyeenzmnka1">
    <w:name w:val="Nevyřešená zmínka1"/>
    <w:basedOn w:val="Standardnpsmoodstavce"/>
    <w:uiPriority w:val="99"/>
    <w:semiHidden/>
    <w:unhideWhenUsed/>
    <w:rsid w:val="00305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3533">
      <w:bodyDiv w:val="1"/>
      <w:marLeft w:val="0"/>
      <w:marRight w:val="0"/>
      <w:marTop w:val="0"/>
      <w:marBottom w:val="0"/>
      <w:divBdr>
        <w:top w:val="none" w:sz="0" w:space="0" w:color="auto"/>
        <w:left w:val="none" w:sz="0" w:space="0" w:color="auto"/>
        <w:bottom w:val="none" w:sz="0" w:space="0" w:color="auto"/>
        <w:right w:val="none" w:sz="0" w:space="0" w:color="auto"/>
      </w:divBdr>
    </w:div>
    <w:div w:id="186918144">
      <w:bodyDiv w:val="1"/>
      <w:marLeft w:val="0"/>
      <w:marRight w:val="0"/>
      <w:marTop w:val="0"/>
      <w:marBottom w:val="0"/>
      <w:divBdr>
        <w:top w:val="none" w:sz="0" w:space="0" w:color="auto"/>
        <w:left w:val="none" w:sz="0" w:space="0" w:color="auto"/>
        <w:bottom w:val="none" w:sz="0" w:space="0" w:color="auto"/>
        <w:right w:val="none" w:sz="0" w:space="0" w:color="auto"/>
      </w:divBdr>
    </w:div>
    <w:div w:id="383919114">
      <w:bodyDiv w:val="1"/>
      <w:marLeft w:val="0"/>
      <w:marRight w:val="0"/>
      <w:marTop w:val="0"/>
      <w:marBottom w:val="0"/>
      <w:divBdr>
        <w:top w:val="none" w:sz="0" w:space="0" w:color="auto"/>
        <w:left w:val="none" w:sz="0" w:space="0" w:color="auto"/>
        <w:bottom w:val="none" w:sz="0" w:space="0" w:color="auto"/>
        <w:right w:val="none" w:sz="0" w:space="0" w:color="auto"/>
      </w:divBdr>
    </w:div>
    <w:div w:id="411317622">
      <w:bodyDiv w:val="1"/>
      <w:marLeft w:val="0"/>
      <w:marRight w:val="0"/>
      <w:marTop w:val="0"/>
      <w:marBottom w:val="0"/>
      <w:divBdr>
        <w:top w:val="none" w:sz="0" w:space="0" w:color="auto"/>
        <w:left w:val="none" w:sz="0" w:space="0" w:color="auto"/>
        <w:bottom w:val="none" w:sz="0" w:space="0" w:color="auto"/>
        <w:right w:val="none" w:sz="0" w:space="0" w:color="auto"/>
      </w:divBdr>
    </w:div>
    <w:div w:id="418016152">
      <w:bodyDiv w:val="1"/>
      <w:marLeft w:val="0"/>
      <w:marRight w:val="0"/>
      <w:marTop w:val="0"/>
      <w:marBottom w:val="0"/>
      <w:divBdr>
        <w:top w:val="none" w:sz="0" w:space="0" w:color="auto"/>
        <w:left w:val="none" w:sz="0" w:space="0" w:color="auto"/>
        <w:bottom w:val="none" w:sz="0" w:space="0" w:color="auto"/>
        <w:right w:val="none" w:sz="0" w:space="0" w:color="auto"/>
      </w:divBdr>
    </w:div>
    <w:div w:id="427779617">
      <w:bodyDiv w:val="1"/>
      <w:marLeft w:val="0"/>
      <w:marRight w:val="0"/>
      <w:marTop w:val="0"/>
      <w:marBottom w:val="0"/>
      <w:divBdr>
        <w:top w:val="none" w:sz="0" w:space="0" w:color="auto"/>
        <w:left w:val="none" w:sz="0" w:space="0" w:color="auto"/>
        <w:bottom w:val="none" w:sz="0" w:space="0" w:color="auto"/>
        <w:right w:val="none" w:sz="0" w:space="0" w:color="auto"/>
      </w:divBdr>
    </w:div>
    <w:div w:id="455560122">
      <w:bodyDiv w:val="1"/>
      <w:marLeft w:val="0"/>
      <w:marRight w:val="0"/>
      <w:marTop w:val="0"/>
      <w:marBottom w:val="0"/>
      <w:divBdr>
        <w:top w:val="none" w:sz="0" w:space="0" w:color="auto"/>
        <w:left w:val="none" w:sz="0" w:space="0" w:color="auto"/>
        <w:bottom w:val="none" w:sz="0" w:space="0" w:color="auto"/>
        <w:right w:val="none" w:sz="0" w:space="0" w:color="auto"/>
      </w:divBdr>
    </w:div>
    <w:div w:id="654798888">
      <w:bodyDiv w:val="1"/>
      <w:marLeft w:val="0"/>
      <w:marRight w:val="0"/>
      <w:marTop w:val="0"/>
      <w:marBottom w:val="0"/>
      <w:divBdr>
        <w:top w:val="none" w:sz="0" w:space="0" w:color="auto"/>
        <w:left w:val="none" w:sz="0" w:space="0" w:color="auto"/>
        <w:bottom w:val="none" w:sz="0" w:space="0" w:color="auto"/>
        <w:right w:val="none" w:sz="0" w:space="0" w:color="auto"/>
      </w:divBdr>
    </w:div>
    <w:div w:id="697199522">
      <w:bodyDiv w:val="1"/>
      <w:marLeft w:val="0"/>
      <w:marRight w:val="0"/>
      <w:marTop w:val="0"/>
      <w:marBottom w:val="0"/>
      <w:divBdr>
        <w:top w:val="none" w:sz="0" w:space="0" w:color="auto"/>
        <w:left w:val="none" w:sz="0" w:space="0" w:color="auto"/>
        <w:bottom w:val="none" w:sz="0" w:space="0" w:color="auto"/>
        <w:right w:val="none" w:sz="0" w:space="0" w:color="auto"/>
      </w:divBdr>
    </w:div>
    <w:div w:id="812135556">
      <w:bodyDiv w:val="1"/>
      <w:marLeft w:val="0"/>
      <w:marRight w:val="0"/>
      <w:marTop w:val="0"/>
      <w:marBottom w:val="0"/>
      <w:divBdr>
        <w:top w:val="none" w:sz="0" w:space="0" w:color="auto"/>
        <w:left w:val="none" w:sz="0" w:space="0" w:color="auto"/>
        <w:bottom w:val="none" w:sz="0" w:space="0" w:color="auto"/>
        <w:right w:val="none" w:sz="0" w:space="0" w:color="auto"/>
      </w:divBdr>
    </w:div>
    <w:div w:id="927809104">
      <w:bodyDiv w:val="1"/>
      <w:marLeft w:val="0"/>
      <w:marRight w:val="0"/>
      <w:marTop w:val="0"/>
      <w:marBottom w:val="0"/>
      <w:divBdr>
        <w:top w:val="none" w:sz="0" w:space="0" w:color="auto"/>
        <w:left w:val="none" w:sz="0" w:space="0" w:color="auto"/>
        <w:bottom w:val="none" w:sz="0" w:space="0" w:color="auto"/>
        <w:right w:val="none" w:sz="0" w:space="0" w:color="auto"/>
      </w:divBdr>
    </w:div>
    <w:div w:id="967854644">
      <w:bodyDiv w:val="1"/>
      <w:marLeft w:val="0"/>
      <w:marRight w:val="0"/>
      <w:marTop w:val="0"/>
      <w:marBottom w:val="0"/>
      <w:divBdr>
        <w:top w:val="none" w:sz="0" w:space="0" w:color="auto"/>
        <w:left w:val="none" w:sz="0" w:space="0" w:color="auto"/>
        <w:bottom w:val="none" w:sz="0" w:space="0" w:color="auto"/>
        <w:right w:val="none" w:sz="0" w:space="0" w:color="auto"/>
      </w:divBdr>
    </w:div>
    <w:div w:id="1055592160">
      <w:bodyDiv w:val="1"/>
      <w:marLeft w:val="0"/>
      <w:marRight w:val="0"/>
      <w:marTop w:val="0"/>
      <w:marBottom w:val="0"/>
      <w:divBdr>
        <w:top w:val="none" w:sz="0" w:space="0" w:color="auto"/>
        <w:left w:val="none" w:sz="0" w:space="0" w:color="auto"/>
        <w:bottom w:val="none" w:sz="0" w:space="0" w:color="auto"/>
        <w:right w:val="none" w:sz="0" w:space="0" w:color="auto"/>
      </w:divBdr>
    </w:div>
    <w:div w:id="1235627036">
      <w:bodyDiv w:val="1"/>
      <w:marLeft w:val="0"/>
      <w:marRight w:val="0"/>
      <w:marTop w:val="0"/>
      <w:marBottom w:val="0"/>
      <w:divBdr>
        <w:top w:val="none" w:sz="0" w:space="0" w:color="auto"/>
        <w:left w:val="none" w:sz="0" w:space="0" w:color="auto"/>
        <w:bottom w:val="none" w:sz="0" w:space="0" w:color="auto"/>
        <w:right w:val="none" w:sz="0" w:space="0" w:color="auto"/>
      </w:divBdr>
    </w:div>
    <w:div w:id="1262106168">
      <w:bodyDiv w:val="1"/>
      <w:marLeft w:val="0"/>
      <w:marRight w:val="0"/>
      <w:marTop w:val="0"/>
      <w:marBottom w:val="0"/>
      <w:divBdr>
        <w:top w:val="none" w:sz="0" w:space="0" w:color="auto"/>
        <w:left w:val="none" w:sz="0" w:space="0" w:color="auto"/>
        <w:bottom w:val="none" w:sz="0" w:space="0" w:color="auto"/>
        <w:right w:val="none" w:sz="0" w:space="0" w:color="auto"/>
      </w:divBdr>
    </w:div>
    <w:div w:id="1324553732">
      <w:bodyDiv w:val="1"/>
      <w:marLeft w:val="0"/>
      <w:marRight w:val="0"/>
      <w:marTop w:val="0"/>
      <w:marBottom w:val="0"/>
      <w:divBdr>
        <w:top w:val="none" w:sz="0" w:space="0" w:color="auto"/>
        <w:left w:val="none" w:sz="0" w:space="0" w:color="auto"/>
        <w:bottom w:val="none" w:sz="0" w:space="0" w:color="auto"/>
        <w:right w:val="none" w:sz="0" w:space="0" w:color="auto"/>
      </w:divBdr>
    </w:div>
    <w:div w:id="1431311214">
      <w:bodyDiv w:val="1"/>
      <w:marLeft w:val="0"/>
      <w:marRight w:val="0"/>
      <w:marTop w:val="0"/>
      <w:marBottom w:val="0"/>
      <w:divBdr>
        <w:top w:val="none" w:sz="0" w:space="0" w:color="auto"/>
        <w:left w:val="none" w:sz="0" w:space="0" w:color="auto"/>
        <w:bottom w:val="none" w:sz="0" w:space="0" w:color="auto"/>
        <w:right w:val="none" w:sz="0" w:space="0" w:color="auto"/>
      </w:divBdr>
    </w:div>
    <w:div w:id="1490444307">
      <w:bodyDiv w:val="1"/>
      <w:marLeft w:val="0"/>
      <w:marRight w:val="0"/>
      <w:marTop w:val="0"/>
      <w:marBottom w:val="0"/>
      <w:divBdr>
        <w:top w:val="none" w:sz="0" w:space="0" w:color="auto"/>
        <w:left w:val="none" w:sz="0" w:space="0" w:color="auto"/>
        <w:bottom w:val="none" w:sz="0" w:space="0" w:color="auto"/>
        <w:right w:val="none" w:sz="0" w:space="0" w:color="auto"/>
      </w:divBdr>
    </w:div>
    <w:div w:id="1739862792">
      <w:bodyDiv w:val="1"/>
      <w:marLeft w:val="0"/>
      <w:marRight w:val="0"/>
      <w:marTop w:val="0"/>
      <w:marBottom w:val="0"/>
      <w:divBdr>
        <w:top w:val="none" w:sz="0" w:space="0" w:color="auto"/>
        <w:left w:val="none" w:sz="0" w:space="0" w:color="auto"/>
        <w:bottom w:val="none" w:sz="0" w:space="0" w:color="auto"/>
        <w:right w:val="none" w:sz="0" w:space="0" w:color="auto"/>
      </w:divBdr>
    </w:div>
    <w:div w:id="189392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odafone.cz/zt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odafone.cz/vodafone-pas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dafone.cz/interne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vodafone.cz" TargetMode="External"/><Relationship Id="rId4" Type="http://schemas.openxmlformats.org/officeDocument/2006/relationships/footnotes" Target="footnotes.xml"/><Relationship Id="rId9" Type="http://schemas.openxmlformats.org/officeDocument/2006/relationships/hyperlink" Target="https://www.nadacevodafone.cz/novinky/cenu-rafael-ziskal-projekt-cash-reader-pro-nevidom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vodafone.cz/" TargetMode="External"/><Relationship Id="rId2" Type="http://schemas.openxmlformats.org/officeDocument/2006/relationships/hyperlink" Target="http://www.vodafone.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1054</Words>
  <Characters>6222</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Vodafone</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Brázdilová, Veronika, Vodafone CZ</dc:creator>
  <cp:lastModifiedBy>Šantorová, Kateřina, Vodafone CZ</cp:lastModifiedBy>
  <cp:revision>10</cp:revision>
  <dcterms:created xsi:type="dcterms:W3CDTF">2020-10-22T07:23:00Z</dcterms:created>
  <dcterms:modified xsi:type="dcterms:W3CDTF">2020-10-26T08:07:00Z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veronika.brazdilova@vodafone.com</vt:lpwstr>
  </property>
  <property fmtid="{D5CDD505-2E9C-101B-9397-08002B2CF9AE}" pid="5" name="MSIP_Label_0359f705-2ba0-454b-9cfc-6ce5bcaac040_SetDate">
    <vt:lpwstr>2020-09-04T12:54:33.5599168Z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