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A7" w:rsidRDefault="00EB4DA7" w:rsidP="00EB4DA7">
      <w:pPr>
        <w:jc w:val="right"/>
        <w:rPr>
          <w:caps/>
        </w:rPr>
      </w:pPr>
      <w:bookmarkStart w:id="0" w:name="_GoBack"/>
      <w:bookmarkEnd w:id="0"/>
      <w:r>
        <w:rPr>
          <w:caps/>
        </w:rPr>
        <w:t>III.</w:t>
      </w:r>
    </w:p>
    <w:p w:rsidR="00AD59A4" w:rsidRDefault="00A33569" w:rsidP="00A33569">
      <w:pPr>
        <w:pStyle w:val="ZKON"/>
        <w:numPr>
          <w:ilvl w:val="0"/>
          <w:numId w:val="7"/>
        </w:numPr>
        <w:ind w:left="0" w:firstLine="0"/>
        <w:rPr>
          <w:b w:val="0"/>
          <w:caps w:val="0"/>
        </w:rPr>
      </w:pPr>
      <w:r>
        <w:rPr>
          <w:caps w:val="0"/>
        </w:rPr>
        <w:t>Návrh zákona pro MPŘ</w:t>
      </w:r>
      <w:r w:rsidR="00DB2715" w:rsidRPr="008A0990">
        <w:rPr>
          <w:b w:val="0"/>
          <w:caps w:val="0"/>
        </w:rPr>
        <w:t xml:space="preserve"> </w:t>
      </w:r>
      <w:r w:rsidR="00AD59A4" w:rsidRPr="008A0990">
        <w:rPr>
          <w:b w:val="0"/>
          <w:caps w:val="0"/>
        </w:rPr>
        <w:t xml:space="preserve"> </w:t>
      </w:r>
      <w:r w:rsidR="00AD59A4">
        <w:rPr>
          <w:b w:val="0"/>
          <w:caps w:val="0"/>
        </w:rPr>
        <w:t>-</w:t>
      </w:r>
    </w:p>
    <w:p w:rsidR="00AD59A4" w:rsidRDefault="00AD59A4" w:rsidP="000927AF">
      <w:pPr>
        <w:pStyle w:val="ZKON"/>
        <w:rPr>
          <w:b w:val="0"/>
          <w:caps w:val="0"/>
        </w:rPr>
      </w:pPr>
    </w:p>
    <w:p w:rsidR="00114D3F" w:rsidRPr="004F0648" w:rsidRDefault="002170C0" w:rsidP="000927AF">
      <w:pPr>
        <w:pStyle w:val="ZKON"/>
        <w:rPr>
          <w:b w:val="0"/>
          <w:caps w:val="0"/>
        </w:rPr>
      </w:pPr>
      <w:r w:rsidRPr="004F0648">
        <w:rPr>
          <w:b w:val="0"/>
          <w:caps w:val="0"/>
        </w:rPr>
        <w:t>N á v r h</w:t>
      </w:r>
    </w:p>
    <w:p w:rsidR="00AD59A4" w:rsidRDefault="00AD59A4" w:rsidP="000927AF">
      <w:pPr>
        <w:pStyle w:val="ZKON"/>
      </w:pPr>
    </w:p>
    <w:p w:rsidR="000927AF" w:rsidRPr="004F0648" w:rsidRDefault="000927AF" w:rsidP="000927AF">
      <w:pPr>
        <w:pStyle w:val="ZKON"/>
      </w:pPr>
      <w:r w:rsidRPr="004F0648">
        <w:t>zákon</w:t>
      </w:r>
    </w:p>
    <w:p w:rsidR="000927AF" w:rsidRPr="004F0648" w:rsidRDefault="000927AF" w:rsidP="000927AF">
      <w:pPr>
        <w:pStyle w:val="nadpiszkona"/>
      </w:pPr>
      <w:r w:rsidRPr="004F0648">
        <w:t>ze dne …….. 2016,</w:t>
      </w:r>
    </w:p>
    <w:p w:rsidR="000927AF" w:rsidRPr="004F0648" w:rsidRDefault="000927AF" w:rsidP="000927AF">
      <w:pPr>
        <w:pStyle w:val="nadpiszkona"/>
      </w:pPr>
      <w:r w:rsidRPr="004F0648">
        <w:t>kterým se mění některé zákony v souvislosti s přijetím zákona o sociálním bydlení</w:t>
      </w:r>
      <w:r w:rsidR="00AD59A4">
        <w:t xml:space="preserve"> a o příspěvku na bydlení</w:t>
      </w:r>
    </w:p>
    <w:p w:rsidR="000927AF" w:rsidRPr="004F0648" w:rsidRDefault="000927AF" w:rsidP="000927AF"/>
    <w:p w:rsidR="002170C0" w:rsidRPr="004F0648" w:rsidRDefault="002170C0" w:rsidP="002170C0">
      <w:pPr>
        <w:pStyle w:val="Parlament"/>
        <w:spacing w:before="0" w:after="0"/>
      </w:pPr>
    </w:p>
    <w:p w:rsidR="002170C0" w:rsidRPr="004F0648" w:rsidRDefault="002170C0" w:rsidP="002170C0">
      <w:pPr>
        <w:pStyle w:val="Parlament"/>
        <w:spacing w:before="0" w:after="0"/>
      </w:pPr>
      <w:r w:rsidRPr="004F0648">
        <w:t>Parlament se usnesl na tomto zákoně České republiky:</w:t>
      </w:r>
    </w:p>
    <w:p w:rsidR="008D4041" w:rsidRDefault="008D4041" w:rsidP="008D4041">
      <w:pPr>
        <w:pStyle w:val="Textodstavce"/>
        <w:ind w:firstLine="0"/>
        <w:jc w:val="center"/>
        <w:rPr>
          <w:b/>
        </w:rPr>
      </w:pPr>
    </w:p>
    <w:p w:rsidR="008D4041" w:rsidRPr="004F0648" w:rsidRDefault="008D4041" w:rsidP="008D4041">
      <w:pPr>
        <w:pStyle w:val="Textodstavce"/>
        <w:ind w:firstLine="0"/>
        <w:jc w:val="center"/>
        <w:rPr>
          <w:b/>
        </w:rPr>
      </w:pPr>
      <w:r w:rsidRPr="004F0648">
        <w:rPr>
          <w:b/>
        </w:rPr>
        <w:t>ČÁST PRVNÍ</w:t>
      </w:r>
    </w:p>
    <w:p w:rsidR="0031516B" w:rsidRDefault="0031516B" w:rsidP="0031516B">
      <w:pPr>
        <w:pStyle w:val="Textodstavce"/>
        <w:ind w:firstLine="0"/>
        <w:jc w:val="center"/>
        <w:rPr>
          <w:b/>
        </w:rPr>
      </w:pPr>
      <w:r>
        <w:rPr>
          <w:b/>
        </w:rPr>
        <w:t>Změna občanského soudního řádu</w:t>
      </w:r>
    </w:p>
    <w:p w:rsidR="008D4041" w:rsidRPr="004F0648" w:rsidRDefault="008D4041" w:rsidP="008D4041">
      <w:pPr>
        <w:pStyle w:val="Textodstavce"/>
        <w:ind w:firstLine="0"/>
        <w:jc w:val="center"/>
      </w:pPr>
      <w:r w:rsidRPr="004F0648">
        <w:t>Čl. I</w:t>
      </w:r>
    </w:p>
    <w:p w:rsidR="008D4041" w:rsidRPr="008D4041" w:rsidRDefault="008D4041" w:rsidP="008D4041">
      <w:pPr>
        <w:pStyle w:val="Textodstavce"/>
        <w:ind w:firstLine="0"/>
      </w:pPr>
      <w:r>
        <w:tab/>
        <w:t>V § 317 odst. 2 zákona č. 99/1963 Sb., občanského so</w:t>
      </w:r>
      <w:r w:rsidR="00316F8E">
        <w:t>udního řádu, ve znění zákona č. </w:t>
      </w:r>
      <w:r>
        <w:t>112/</w:t>
      </w:r>
      <w:r w:rsidR="00316F8E">
        <w:t>2006 Sb. a zákona č. 401/2012 Sb., se slova „</w:t>
      </w:r>
      <w:r w:rsidR="00316F8E" w:rsidRPr="00316F8E">
        <w:t>z dávek státní sociální podpory</w:t>
      </w:r>
      <w:r w:rsidR="00316F8E">
        <w:t>“ zrušují.</w:t>
      </w:r>
    </w:p>
    <w:p w:rsidR="0021704D" w:rsidRDefault="0021704D" w:rsidP="00C42B06">
      <w:pPr>
        <w:pStyle w:val="Textodstavce"/>
        <w:ind w:firstLine="0"/>
        <w:jc w:val="center"/>
        <w:rPr>
          <w:b/>
        </w:rPr>
      </w:pPr>
    </w:p>
    <w:p w:rsidR="000927AF" w:rsidRPr="004F0648" w:rsidRDefault="00C42B06" w:rsidP="00C42B06">
      <w:pPr>
        <w:pStyle w:val="Textodstavce"/>
        <w:ind w:firstLine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316F8E">
        <w:rPr>
          <w:b/>
        </w:rPr>
        <w:t>Č</w:t>
      </w:r>
      <w:r w:rsidR="000927AF" w:rsidRPr="004F0648">
        <w:rPr>
          <w:b/>
        </w:rPr>
        <w:t xml:space="preserve">ÁST </w:t>
      </w:r>
      <w:r w:rsidR="008B30CA">
        <w:rPr>
          <w:b/>
        </w:rPr>
        <w:t>DRUHÁ</w:t>
      </w:r>
    </w:p>
    <w:p w:rsidR="0031516B" w:rsidRPr="004F0648" w:rsidRDefault="0031516B" w:rsidP="0031516B">
      <w:pPr>
        <w:pStyle w:val="Textodstavce"/>
        <w:ind w:firstLine="0"/>
        <w:jc w:val="center"/>
        <w:rPr>
          <w:b/>
        </w:rPr>
      </w:pPr>
      <w:r w:rsidRPr="004F0648">
        <w:rPr>
          <w:b/>
        </w:rPr>
        <w:t>Změna zákona o státní sociální podpoře</w:t>
      </w:r>
    </w:p>
    <w:p w:rsidR="002170C0" w:rsidRPr="004F0648" w:rsidRDefault="002170C0" w:rsidP="002170C0">
      <w:pPr>
        <w:pStyle w:val="Textodstavce"/>
        <w:ind w:firstLine="0"/>
        <w:jc w:val="center"/>
      </w:pPr>
      <w:r w:rsidRPr="004F0648">
        <w:t>Čl. I</w:t>
      </w:r>
      <w:r w:rsidR="008B30CA">
        <w:t>I</w:t>
      </w:r>
    </w:p>
    <w:p w:rsidR="002170C0" w:rsidRDefault="002170C0" w:rsidP="002170C0">
      <w:pPr>
        <w:ind w:firstLine="709"/>
        <w:jc w:val="both"/>
        <w:rPr>
          <w:szCs w:val="24"/>
        </w:rPr>
      </w:pPr>
      <w:r w:rsidRPr="004F0648">
        <w:rPr>
          <w:szCs w:val="24"/>
        </w:rPr>
        <w:t>Zákon č. 117/1995 Sb., o státní sociální podpoře, ve znění zákona č. 137/1996 Sb., zákona č. 132/1997 Sb., zákona č. 242/1997 Sb., zákona č. 91/1998 Sb., zákona č. 158/1998 Sb., zákona č. 360/1999 Sb., zákona č. 118/2000 Sb., zákona č. 132/2000 Sb., zákona č. 155/2000 Sb., zákona č. 492/2000 Sb., zákona č. 271/2001 Sb., zákona č. 151/2002 Sb., zákona č. 320/2002 Sb., zákona č. 125/2003 Sb., zákona č. 362/2003 Sb., zákona č. 424/2003 Sb., zákona č. 438/2003 Sb., zákona č. 453/2003 Sb., zákona č. 53/2004 Sb., zákona č. 237/2004 Sb., zákona č. 315/2004 Sb., zákona č. 436/2004 Sb., zákona č. 562/2004 Sb., zákona č. 124/2005 Sb., zákona č. 168/2005 Sb., zákona č. 204/2005 Sb., zákona č. 218/2005 Sb., zákona č. 377/2005 Sb., zákona č. 381/2005 Sb., zákona č. 552/2005 Sb., zákona č. 109/2006 Sb., zákona č. 112/2006 Sb., zákona č. 113/2006 Sb., zákona č. 115/2006 Sb., zákona č. 134/2006 Sb., zákona č. 189/2006 Sb., zákona č. 214/2006 Sb., zákona č. 585/2006 Sb., zákona č. 213/2007 Sb., zákona č. 261/2007 Sb., zákona č. 269/2007 Sb., zákona č. 379/2007 Sb., zákona č. 129/2008 Sb., zákona č. 239/2008 Sb., zákona č. 305/2008 Sb., zákona č. 306/2008 Sb., zákona č. 382/2008 Sb., zákona č. 414/2008 Sb., zákona č. 227/2009 Sb., zákona č. 281/2009 Sb., zákona č. 326/2009 Sb., zákona č. 362/2009 Sb., zákona č.  346/2010 Sb., zákona č. 347/2010 Sb., zákona č. 427/2010 Sb., zákona č. 73/2011 Sb., zákona č. 364/2011 Sb., zákona č. 366/2011 Sb., zákona č. 375/2011 Sb., zákona č. 428/2011 Sb., zákona č. 458/2011 Sb., zákona č. 331/2012 Sb., zákona č. 399/2012 Sb., zákona č. 401/2012 Sb., zákona č. 48/2013 Sb., zákona č. 267/2013 Sb., zákona č. 303/2013 Sb., zákona č. 306/2013 Sb., zákonného opatření Senátu č. 344/2013 Sb., zákona č. 64/2014 Sb., zákona č. 101/2014 Sb., zákona č. 250/2014 Sb., zákona č. 252/2014 Sb., zákona č. 253/2014 Sb., zákona č. 332/2014 Sb., zákona č. 377/2015 Sb. a zákona č.    /2016 Sb., se mění takto:</w:t>
      </w:r>
    </w:p>
    <w:p w:rsidR="00EF6D3A" w:rsidRDefault="00EF6D3A" w:rsidP="002170C0">
      <w:pPr>
        <w:ind w:firstLine="709"/>
        <w:jc w:val="both"/>
        <w:rPr>
          <w:szCs w:val="24"/>
        </w:rPr>
      </w:pPr>
    </w:p>
    <w:p w:rsidR="00AD59A4" w:rsidRDefault="00AD59A4" w:rsidP="002170C0">
      <w:pPr>
        <w:ind w:firstLine="709"/>
        <w:jc w:val="both"/>
        <w:rPr>
          <w:szCs w:val="24"/>
        </w:rPr>
      </w:pPr>
    </w:p>
    <w:p w:rsidR="00EF6D3A" w:rsidRPr="00781A18" w:rsidRDefault="00EF6D3A" w:rsidP="00D36904">
      <w:pPr>
        <w:pStyle w:val="Odstavecseseznamem"/>
        <w:numPr>
          <w:ilvl w:val="0"/>
          <w:numId w:val="3"/>
        </w:numPr>
        <w:jc w:val="both"/>
        <w:rPr>
          <w:szCs w:val="24"/>
        </w:rPr>
      </w:pPr>
      <w:r w:rsidRPr="00781A18">
        <w:rPr>
          <w:szCs w:val="24"/>
        </w:rPr>
        <w:t>V § 2 písm. a) se bod 2 zrušuje.</w:t>
      </w:r>
    </w:p>
    <w:p w:rsidR="00EF6D3A" w:rsidRDefault="00EF6D3A" w:rsidP="003A19E2">
      <w:pPr>
        <w:pStyle w:val="Odstavecseseznamem"/>
        <w:ind w:left="709" w:hanging="709"/>
        <w:jc w:val="both"/>
        <w:rPr>
          <w:szCs w:val="24"/>
        </w:rPr>
      </w:pPr>
    </w:p>
    <w:p w:rsidR="00EF6D3A" w:rsidRDefault="003A19E2" w:rsidP="003A19E2">
      <w:pPr>
        <w:pStyle w:val="Odstavecseseznamem"/>
        <w:ind w:left="709" w:hanging="709"/>
        <w:jc w:val="both"/>
        <w:rPr>
          <w:szCs w:val="24"/>
        </w:rPr>
      </w:pPr>
      <w:r>
        <w:rPr>
          <w:szCs w:val="24"/>
        </w:rPr>
        <w:t xml:space="preserve">     </w:t>
      </w:r>
      <w:r w:rsidR="00781A18">
        <w:rPr>
          <w:szCs w:val="24"/>
        </w:rPr>
        <w:t xml:space="preserve">        </w:t>
      </w:r>
      <w:r w:rsidR="00EF6D3A">
        <w:rPr>
          <w:szCs w:val="24"/>
        </w:rPr>
        <w:t>Dosavadní bod 3 se označuje jako bod 2.</w:t>
      </w:r>
    </w:p>
    <w:p w:rsidR="00793AA3" w:rsidRDefault="00793AA3" w:rsidP="003A19E2">
      <w:pPr>
        <w:pStyle w:val="Odstavecseseznamem"/>
        <w:ind w:left="709" w:hanging="709"/>
        <w:jc w:val="both"/>
        <w:rPr>
          <w:szCs w:val="24"/>
        </w:rPr>
      </w:pPr>
    </w:p>
    <w:p w:rsidR="00793AA3" w:rsidRDefault="00793AA3" w:rsidP="00D36904">
      <w:pPr>
        <w:pStyle w:val="Odstavecseseznamem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V § 5 odst. 1 písm. b) se za bod 10 vkládá bod 11, který zní:</w:t>
      </w:r>
    </w:p>
    <w:p w:rsidR="00793AA3" w:rsidRDefault="00793AA3" w:rsidP="00793AA3">
      <w:pPr>
        <w:pStyle w:val="Odstavecseseznamem"/>
        <w:jc w:val="both"/>
        <w:rPr>
          <w:szCs w:val="24"/>
        </w:rPr>
      </w:pPr>
    </w:p>
    <w:p w:rsidR="00793AA3" w:rsidRDefault="00793AA3" w:rsidP="00793AA3">
      <w:pPr>
        <w:pStyle w:val="Odstavecseseznamem"/>
        <w:jc w:val="both"/>
        <w:rPr>
          <w:szCs w:val="24"/>
        </w:rPr>
      </w:pPr>
      <w:r>
        <w:rPr>
          <w:szCs w:val="24"/>
        </w:rPr>
        <w:t>„11. příjem plynoucí ve formě daňového bonusu,“.</w:t>
      </w:r>
    </w:p>
    <w:p w:rsidR="00183263" w:rsidRDefault="00183263" w:rsidP="003A19E2">
      <w:pPr>
        <w:ind w:left="709" w:hanging="709"/>
        <w:jc w:val="both"/>
        <w:rPr>
          <w:szCs w:val="24"/>
        </w:rPr>
      </w:pPr>
    </w:p>
    <w:p w:rsidR="00183263" w:rsidRPr="00781A18" w:rsidRDefault="00183263" w:rsidP="00D36904">
      <w:pPr>
        <w:pStyle w:val="Odstavecseseznamem"/>
        <w:numPr>
          <w:ilvl w:val="0"/>
          <w:numId w:val="3"/>
        </w:numPr>
        <w:jc w:val="both"/>
        <w:rPr>
          <w:szCs w:val="24"/>
        </w:rPr>
      </w:pPr>
      <w:r w:rsidRPr="00781A18">
        <w:rPr>
          <w:szCs w:val="24"/>
        </w:rPr>
        <w:t xml:space="preserve">V § 5 odst. 1 </w:t>
      </w:r>
      <w:r w:rsidR="00F14B97" w:rsidRPr="00781A18">
        <w:rPr>
          <w:szCs w:val="24"/>
        </w:rPr>
        <w:t>písm. f) se slova „a příspěvek na bydlení“ zrušují.</w:t>
      </w:r>
    </w:p>
    <w:p w:rsidR="00F14B97" w:rsidRDefault="00F14B97" w:rsidP="003A19E2">
      <w:pPr>
        <w:pStyle w:val="Odstavecseseznamem"/>
        <w:ind w:left="709" w:hanging="709"/>
        <w:jc w:val="both"/>
        <w:rPr>
          <w:szCs w:val="24"/>
        </w:rPr>
      </w:pPr>
    </w:p>
    <w:p w:rsidR="00F14B97" w:rsidRPr="00781A18" w:rsidRDefault="00F14B97" w:rsidP="00D36904">
      <w:pPr>
        <w:pStyle w:val="Odstavecseseznamem"/>
        <w:numPr>
          <w:ilvl w:val="0"/>
          <w:numId w:val="3"/>
        </w:numPr>
        <w:jc w:val="both"/>
        <w:rPr>
          <w:szCs w:val="24"/>
        </w:rPr>
      </w:pPr>
      <w:r w:rsidRPr="00781A18">
        <w:rPr>
          <w:szCs w:val="24"/>
        </w:rPr>
        <w:t>V § 5 odst. 1 se písmeno g) zrušuje.</w:t>
      </w:r>
    </w:p>
    <w:p w:rsidR="00F14B97" w:rsidRPr="00F14B97" w:rsidRDefault="00F14B97" w:rsidP="003A19E2">
      <w:pPr>
        <w:pStyle w:val="Odstavecseseznamem"/>
        <w:ind w:left="709" w:hanging="709"/>
        <w:jc w:val="both"/>
        <w:rPr>
          <w:szCs w:val="24"/>
        </w:rPr>
      </w:pPr>
    </w:p>
    <w:p w:rsidR="00F14B97" w:rsidRDefault="00F14B97" w:rsidP="00781A18">
      <w:pPr>
        <w:pStyle w:val="Odstavecseseznamem"/>
        <w:ind w:left="709" w:firstLine="11"/>
        <w:jc w:val="both"/>
        <w:rPr>
          <w:szCs w:val="24"/>
        </w:rPr>
      </w:pPr>
      <w:r>
        <w:rPr>
          <w:szCs w:val="24"/>
        </w:rPr>
        <w:t>Dosavadní písmena h) a i) se</w:t>
      </w:r>
      <w:r w:rsidR="003E5BD6">
        <w:rPr>
          <w:szCs w:val="24"/>
        </w:rPr>
        <w:t xml:space="preserve"> označují jako písmena g) a h).</w:t>
      </w:r>
    </w:p>
    <w:p w:rsidR="003E5BD6" w:rsidRDefault="003E5BD6" w:rsidP="003A19E2">
      <w:pPr>
        <w:ind w:left="709" w:hanging="709"/>
        <w:jc w:val="both"/>
        <w:rPr>
          <w:szCs w:val="24"/>
        </w:rPr>
      </w:pPr>
    </w:p>
    <w:p w:rsidR="005C48FD" w:rsidRPr="00781A18" w:rsidRDefault="003E5BD6" w:rsidP="00D36904">
      <w:pPr>
        <w:pStyle w:val="Odstavecseseznamem"/>
        <w:numPr>
          <w:ilvl w:val="0"/>
          <w:numId w:val="3"/>
        </w:numPr>
        <w:jc w:val="both"/>
        <w:rPr>
          <w:szCs w:val="24"/>
        </w:rPr>
      </w:pPr>
      <w:r w:rsidRPr="00781A18">
        <w:rPr>
          <w:szCs w:val="24"/>
        </w:rPr>
        <w:t>V § 5 odst. 1 písm. h) se slova „až h)“ nahrazují slovy „a g)“.</w:t>
      </w:r>
    </w:p>
    <w:p w:rsidR="005C48FD" w:rsidRDefault="005C48FD" w:rsidP="003A19E2">
      <w:pPr>
        <w:pStyle w:val="Odstavecseseznamem"/>
        <w:ind w:left="709" w:hanging="709"/>
        <w:jc w:val="both"/>
        <w:rPr>
          <w:szCs w:val="24"/>
        </w:rPr>
      </w:pPr>
    </w:p>
    <w:p w:rsidR="003A19E2" w:rsidRPr="003A19E2" w:rsidRDefault="005C48FD" w:rsidP="00D36904">
      <w:pPr>
        <w:pStyle w:val="Odstavecseseznamem"/>
        <w:numPr>
          <w:ilvl w:val="0"/>
          <w:numId w:val="3"/>
        </w:numPr>
        <w:jc w:val="both"/>
      </w:pPr>
      <w:r w:rsidRPr="00781A18">
        <w:rPr>
          <w:szCs w:val="24"/>
        </w:rPr>
        <w:t>V § 5 odst. 7 písm. b) se slova</w:t>
      </w:r>
      <w:r w:rsidR="003E5BD6" w:rsidRPr="00781A18">
        <w:rPr>
          <w:szCs w:val="24"/>
        </w:rPr>
        <w:t xml:space="preserve"> </w:t>
      </w:r>
      <w:r w:rsidRPr="00781A18">
        <w:rPr>
          <w:szCs w:val="24"/>
        </w:rPr>
        <w:t>„a příspěvek na bydlení“</w:t>
      </w:r>
      <w:r w:rsidR="003A19E2" w:rsidRPr="00781A18">
        <w:rPr>
          <w:szCs w:val="24"/>
        </w:rPr>
        <w:t xml:space="preserve">, středník a část věty za středníkem </w:t>
      </w:r>
      <w:r w:rsidRPr="00781A18">
        <w:rPr>
          <w:szCs w:val="24"/>
        </w:rPr>
        <w:t>zrušují</w:t>
      </w:r>
      <w:r w:rsidR="003A19E2" w:rsidRPr="00781A18">
        <w:rPr>
          <w:szCs w:val="24"/>
        </w:rPr>
        <w:t>.</w:t>
      </w:r>
    </w:p>
    <w:p w:rsidR="003A19E2" w:rsidRDefault="003A19E2" w:rsidP="003A19E2">
      <w:pPr>
        <w:pStyle w:val="Odstavecseseznamem"/>
        <w:ind w:left="709" w:hanging="709"/>
        <w:jc w:val="both"/>
      </w:pPr>
    </w:p>
    <w:p w:rsidR="003A19E2" w:rsidRDefault="003A19E2" w:rsidP="00D36904">
      <w:pPr>
        <w:pStyle w:val="Odstavecseseznamem"/>
        <w:numPr>
          <w:ilvl w:val="0"/>
          <w:numId w:val="3"/>
        </w:numPr>
        <w:jc w:val="both"/>
      </w:pPr>
      <w:r>
        <w:t>V § 6 písm. b) se bod 1 zrušuje.</w:t>
      </w:r>
    </w:p>
    <w:p w:rsidR="003A19E2" w:rsidRDefault="003A19E2" w:rsidP="003A19E2">
      <w:pPr>
        <w:pStyle w:val="Odstavecseseznamem"/>
        <w:ind w:left="709" w:hanging="709"/>
        <w:jc w:val="both"/>
      </w:pPr>
    </w:p>
    <w:p w:rsidR="003A19E2" w:rsidRDefault="003A19E2" w:rsidP="003A19E2">
      <w:pPr>
        <w:pStyle w:val="Odstavecseseznamem"/>
        <w:ind w:left="709" w:hanging="709"/>
        <w:jc w:val="both"/>
      </w:pPr>
      <w:r>
        <w:t xml:space="preserve">    </w:t>
      </w:r>
      <w:r w:rsidR="00781A18">
        <w:tab/>
      </w:r>
      <w:r>
        <w:t>Zároveň se zrušuje označení bodu 2.</w:t>
      </w:r>
    </w:p>
    <w:p w:rsidR="003A19E2" w:rsidRDefault="003A19E2" w:rsidP="003A19E2">
      <w:pPr>
        <w:ind w:left="709" w:hanging="709"/>
        <w:jc w:val="both"/>
      </w:pPr>
    </w:p>
    <w:p w:rsidR="003A19E2" w:rsidRDefault="00781A18" w:rsidP="00D36904">
      <w:pPr>
        <w:pStyle w:val="Odstavecseseznamem"/>
        <w:numPr>
          <w:ilvl w:val="0"/>
          <w:numId w:val="3"/>
        </w:numPr>
        <w:jc w:val="both"/>
      </w:pPr>
      <w:r>
        <w:t>V § 7 odst. 1 se část věty druhé za středníkem, včetně středníku, zrušují.</w:t>
      </w:r>
    </w:p>
    <w:p w:rsidR="00781A18" w:rsidRDefault="00781A18" w:rsidP="00781A18">
      <w:pPr>
        <w:pStyle w:val="Odstavecseseznamem"/>
        <w:jc w:val="both"/>
      </w:pPr>
    </w:p>
    <w:p w:rsidR="00781A18" w:rsidRDefault="00781A18" w:rsidP="00D36904">
      <w:pPr>
        <w:pStyle w:val="Odstavecseseznamem"/>
        <w:numPr>
          <w:ilvl w:val="0"/>
          <w:numId w:val="3"/>
        </w:numPr>
        <w:jc w:val="both"/>
      </w:pPr>
      <w:r>
        <w:t>V § 7 se odstavec 5 zrušuje.</w:t>
      </w:r>
    </w:p>
    <w:p w:rsidR="00781A18" w:rsidRDefault="00781A18" w:rsidP="00781A18">
      <w:pPr>
        <w:pStyle w:val="Odstavecseseznamem"/>
      </w:pPr>
    </w:p>
    <w:p w:rsidR="00781A18" w:rsidRDefault="00781A18" w:rsidP="00781A18">
      <w:pPr>
        <w:pStyle w:val="Odstavecseseznamem"/>
        <w:jc w:val="both"/>
      </w:pPr>
      <w:r>
        <w:t>Dosavadní odstavce 6 až 12 se označují jako odstavce 5 až 11.</w:t>
      </w:r>
    </w:p>
    <w:p w:rsidR="00781A18" w:rsidRDefault="00781A18" w:rsidP="00781A18">
      <w:pPr>
        <w:jc w:val="both"/>
      </w:pPr>
    </w:p>
    <w:p w:rsidR="00781A18" w:rsidRDefault="005819FE" w:rsidP="00D36904">
      <w:pPr>
        <w:pStyle w:val="Odstavecseseznamem"/>
        <w:numPr>
          <w:ilvl w:val="0"/>
          <w:numId w:val="3"/>
        </w:numPr>
        <w:jc w:val="both"/>
      </w:pPr>
      <w:r>
        <w:t>V§ </w:t>
      </w:r>
      <w:r w:rsidR="00781A18">
        <w:t>7 odst. 5 se slova „</w:t>
      </w:r>
      <w:r>
        <w:t xml:space="preserve"> , nebo </w:t>
      </w:r>
      <w:r w:rsidR="00781A18" w:rsidRPr="00781A18">
        <w:t>jde-li o příspě</w:t>
      </w:r>
      <w:r>
        <w:t>vek na bydlení v případech, kdy některá ze </w:t>
      </w:r>
      <w:r w:rsidR="00781A18" w:rsidRPr="00781A18">
        <w:t>společně posuzovaných osob nejméně po dobu tří měsíců prokazatelně byt neužívá, rozhodnout, že se k ní při posouzení n</w:t>
      </w:r>
      <w:r>
        <w:t>ároku na příspěvek na bydlení a </w:t>
      </w:r>
      <w:r w:rsidR="00781A18" w:rsidRPr="00781A18">
        <w:t>jeho výši nepřihlíží, i když je v bytě hlášena k trvalému pobytu</w:t>
      </w:r>
      <w:r>
        <w:t>“ zrušují.</w:t>
      </w:r>
    </w:p>
    <w:p w:rsidR="009F51E3" w:rsidRDefault="009F51E3" w:rsidP="009F51E3">
      <w:pPr>
        <w:ind w:left="360"/>
        <w:jc w:val="both"/>
      </w:pPr>
    </w:p>
    <w:p w:rsidR="009F51E3" w:rsidRDefault="009F51E3" w:rsidP="00D36904">
      <w:pPr>
        <w:pStyle w:val="Odstavecseseznamem"/>
        <w:numPr>
          <w:ilvl w:val="0"/>
          <w:numId w:val="3"/>
        </w:numPr>
        <w:jc w:val="both"/>
      </w:pPr>
      <w:r>
        <w:t>V § 7 odst. 7 se text „a 5“ zrušuje.</w:t>
      </w:r>
    </w:p>
    <w:p w:rsidR="000A5B97" w:rsidRDefault="000A5B97" w:rsidP="000A5B97">
      <w:pPr>
        <w:pStyle w:val="Odstavecseseznamem"/>
      </w:pPr>
    </w:p>
    <w:p w:rsidR="000A5B97" w:rsidRDefault="000A5B97" w:rsidP="00D36904">
      <w:pPr>
        <w:pStyle w:val="Odstavecseseznamem"/>
        <w:numPr>
          <w:ilvl w:val="0"/>
          <w:numId w:val="3"/>
        </w:numPr>
        <w:jc w:val="both"/>
      </w:pPr>
      <w:r>
        <w:t>V § 7 odst. 10 se číslo „10“ nahrazuje číslem „9“.</w:t>
      </w:r>
    </w:p>
    <w:p w:rsidR="00D92188" w:rsidRDefault="00D92188" w:rsidP="00D92188">
      <w:pPr>
        <w:pStyle w:val="Odstavecseseznamem"/>
      </w:pPr>
    </w:p>
    <w:p w:rsidR="00615A5C" w:rsidRDefault="00D92188" w:rsidP="00D36904">
      <w:pPr>
        <w:pStyle w:val="Odstavecseseznamem"/>
        <w:numPr>
          <w:ilvl w:val="0"/>
          <w:numId w:val="3"/>
        </w:numPr>
        <w:jc w:val="both"/>
      </w:pPr>
      <w:r>
        <w:t>V </w:t>
      </w:r>
      <w:r w:rsidR="00615A5C">
        <w:t>čá</w:t>
      </w:r>
      <w:r>
        <w:t>sti třetí se hlava třetí včetně nadpisů a poznámek pod čarou č. 47b a 70 zrušuje.</w:t>
      </w:r>
    </w:p>
    <w:p w:rsidR="00615A5C" w:rsidRDefault="00615A5C" w:rsidP="00615A5C">
      <w:pPr>
        <w:pStyle w:val="Odstavecseseznamem"/>
      </w:pPr>
    </w:p>
    <w:p w:rsidR="00615A5C" w:rsidRDefault="00615A5C" w:rsidP="00D36904">
      <w:pPr>
        <w:pStyle w:val="Odstavecseseznamem"/>
        <w:numPr>
          <w:ilvl w:val="0"/>
          <w:numId w:val="3"/>
        </w:numPr>
        <w:jc w:val="both"/>
      </w:pPr>
      <w:r>
        <w:t>V § 51 se odstavec 2 zrušuje.</w:t>
      </w:r>
    </w:p>
    <w:p w:rsidR="00615A5C" w:rsidRDefault="00615A5C" w:rsidP="00615A5C">
      <w:pPr>
        <w:pStyle w:val="Odstavecseseznamem"/>
      </w:pPr>
    </w:p>
    <w:p w:rsidR="005E2ACB" w:rsidRDefault="00615A5C" w:rsidP="00615A5C">
      <w:pPr>
        <w:pStyle w:val="Odstavecseseznamem"/>
        <w:jc w:val="both"/>
      </w:pPr>
      <w:r>
        <w:t>Dosavadní odstavce 3 až 5 se označují jako odstavce 2 až 4.</w:t>
      </w:r>
    </w:p>
    <w:p w:rsidR="005E2ACB" w:rsidRDefault="005E2ACB" w:rsidP="005E2ACB">
      <w:pPr>
        <w:jc w:val="both"/>
      </w:pPr>
    </w:p>
    <w:p w:rsidR="005E2ACB" w:rsidRDefault="005E2ACB" w:rsidP="00D36904">
      <w:pPr>
        <w:pStyle w:val="Odstavecseseznamem"/>
        <w:numPr>
          <w:ilvl w:val="0"/>
          <w:numId w:val="3"/>
        </w:numPr>
        <w:jc w:val="both"/>
      </w:pPr>
      <w:r>
        <w:t>V § 51 odstavec 3 zní:</w:t>
      </w:r>
    </w:p>
    <w:p w:rsidR="00FF17DA" w:rsidRDefault="005E2ACB" w:rsidP="00FF17DA">
      <w:pPr>
        <w:pStyle w:val="Odstavecseseznamem"/>
        <w:ind w:left="708" w:firstLine="708"/>
        <w:jc w:val="both"/>
      </w:pPr>
      <w:r>
        <w:t xml:space="preserve">„(3) </w:t>
      </w:r>
      <w:r w:rsidRPr="005E2ACB">
        <w:t>Splňuje-li oprávněná os</w:t>
      </w:r>
      <w:r>
        <w:t>oba podmínky nároku na dávku</w:t>
      </w:r>
      <w:r w:rsidRPr="005E2ACB">
        <w:t xml:space="preserve"> uve</w:t>
      </w:r>
      <w:r>
        <w:t>denou</w:t>
      </w:r>
      <w:r w:rsidR="00FF17DA">
        <w:t xml:space="preserve"> v § 2 písm. a) v bodě 1 </w:t>
      </w:r>
      <w:r w:rsidR="00FF17DA" w:rsidRPr="005E2ACB">
        <w:t>jen po čás</w:t>
      </w:r>
      <w:r w:rsidR="00FF17DA">
        <w:t>t kalendářního měsíce, náleží tato dávka</w:t>
      </w:r>
      <w:r w:rsidR="00FF17DA" w:rsidRPr="005E2ACB">
        <w:t xml:space="preserve"> ve výši, v jaké náleží za kalendářní měsíc.</w:t>
      </w:r>
      <w:r w:rsidR="00FF17DA">
        <w:t xml:space="preserve">“. </w:t>
      </w:r>
    </w:p>
    <w:p w:rsidR="00AC1396" w:rsidRDefault="00AC1396" w:rsidP="00AC1396">
      <w:pPr>
        <w:jc w:val="both"/>
      </w:pPr>
    </w:p>
    <w:p w:rsidR="00AC1396" w:rsidRDefault="00AC1396" w:rsidP="00D36904">
      <w:pPr>
        <w:pStyle w:val="Odstavecseseznamem"/>
        <w:numPr>
          <w:ilvl w:val="0"/>
          <w:numId w:val="3"/>
        </w:numPr>
        <w:jc w:val="both"/>
      </w:pPr>
      <w:r>
        <w:t>V § 54 odst. 2 větě první se slova „bodech 1 a 2“ nahrazují slovy „bodu 1“.</w:t>
      </w:r>
    </w:p>
    <w:p w:rsidR="0021704D" w:rsidRDefault="0021704D" w:rsidP="0021704D">
      <w:pPr>
        <w:pStyle w:val="Odstavecseseznamem"/>
        <w:jc w:val="both"/>
      </w:pPr>
    </w:p>
    <w:p w:rsidR="00AC1396" w:rsidRDefault="00AC1396" w:rsidP="00D36904">
      <w:pPr>
        <w:pStyle w:val="Odstavecseseznamem"/>
        <w:numPr>
          <w:ilvl w:val="0"/>
          <w:numId w:val="3"/>
        </w:numPr>
        <w:jc w:val="both"/>
      </w:pPr>
      <w:r>
        <w:t xml:space="preserve">V § 54 odst. 3 větě první se slova „bodu 3“ nahrazují slovy „bodu 2“. </w:t>
      </w:r>
    </w:p>
    <w:p w:rsidR="00FF17DA" w:rsidRDefault="00FF17DA" w:rsidP="00FF17DA">
      <w:pPr>
        <w:pStyle w:val="Odstavecseseznamem"/>
        <w:ind w:left="708" w:firstLine="708"/>
        <w:jc w:val="both"/>
      </w:pPr>
    </w:p>
    <w:p w:rsidR="00FF17DA" w:rsidRDefault="00FF17DA" w:rsidP="00D36904">
      <w:pPr>
        <w:pStyle w:val="Odstavecseseznamem"/>
        <w:numPr>
          <w:ilvl w:val="0"/>
          <w:numId w:val="3"/>
        </w:numPr>
        <w:jc w:val="both"/>
      </w:pPr>
      <w:r>
        <w:t xml:space="preserve">V § 57 odst. 1 </w:t>
      </w:r>
      <w:r w:rsidR="0060071C">
        <w:t xml:space="preserve">větě první </w:t>
      </w:r>
      <w:r w:rsidR="00111973">
        <w:t>se slova „bodech 1 a 2,“ nahrazují slovy „bodu 1 a“.</w:t>
      </w:r>
    </w:p>
    <w:p w:rsidR="00111973" w:rsidRDefault="00111973" w:rsidP="00111973">
      <w:pPr>
        <w:pStyle w:val="Odstavecseseznamem"/>
      </w:pPr>
    </w:p>
    <w:p w:rsidR="00111973" w:rsidRDefault="00111973" w:rsidP="00D36904">
      <w:pPr>
        <w:pStyle w:val="Odstavecseseznamem"/>
        <w:numPr>
          <w:ilvl w:val="0"/>
          <w:numId w:val="3"/>
        </w:numPr>
        <w:jc w:val="both"/>
      </w:pPr>
      <w:r>
        <w:t>V § 57 odst. 2 se slova „bodu 3“ nahrazují slovy „bodu 2“.</w:t>
      </w:r>
    </w:p>
    <w:p w:rsidR="00111973" w:rsidRDefault="00111973" w:rsidP="00111973">
      <w:pPr>
        <w:pStyle w:val="Odstavecseseznamem"/>
      </w:pPr>
    </w:p>
    <w:p w:rsidR="00111973" w:rsidRDefault="00111973" w:rsidP="00D36904">
      <w:pPr>
        <w:pStyle w:val="Odstavecseseznamem"/>
        <w:numPr>
          <w:ilvl w:val="0"/>
          <w:numId w:val="3"/>
        </w:numPr>
        <w:jc w:val="both"/>
      </w:pPr>
      <w:r>
        <w:t>V § 58 odst. 2 větě první se slova „bodech 1 a 2“ nahrazují slovy „bodu 1“.</w:t>
      </w:r>
    </w:p>
    <w:p w:rsidR="00793AA3" w:rsidRDefault="00793AA3" w:rsidP="00793AA3">
      <w:pPr>
        <w:pStyle w:val="Odstavecseseznamem"/>
      </w:pPr>
    </w:p>
    <w:p w:rsidR="005E7688" w:rsidRDefault="005E7688" w:rsidP="00D36904">
      <w:pPr>
        <w:pStyle w:val="Odstavecseseznamem"/>
        <w:numPr>
          <w:ilvl w:val="0"/>
          <w:numId w:val="3"/>
        </w:numPr>
        <w:jc w:val="both"/>
      </w:pPr>
      <w:r>
        <w:t>V § 59 odst. 3 se slova „</w:t>
      </w:r>
      <w:r w:rsidRPr="005E7688">
        <w:t>nebo doplatek na bydlení</w:t>
      </w:r>
      <w:r w:rsidRPr="005E7688">
        <w:rPr>
          <w:vertAlign w:val="superscript"/>
        </w:rPr>
        <w:t>48g)</w:t>
      </w:r>
      <w:r>
        <w:t>“ včetně poznámky pod čarou č. 48g zrušují.</w:t>
      </w:r>
    </w:p>
    <w:p w:rsidR="0060071C" w:rsidRDefault="0060071C" w:rsidP="0060071C">
      <w:pPr>
        <w:ind w:left="360"/>
        <w:jc w:val="both"/>
      </w:pPr>
    </w:p>
    <w:p w:rsidR="0060071C" w:rsidRDefault="0060071C" w:rsidP="00D36904">
      <w:pPr>
        <w:pStyle w:val="Odstavecseseznamem"/>
        <w:numPr>
          <w:ilvl w:val="0"/>
          <w:numId w:val="3"/>
        </w:numPr>
        <w:jc w:val="both"/>
      </w:pPr>
      <w:r>
        <w:t>V § 59 se odstavce 5 a 7 zrušují.</w:t>
      </w:r>
    </w:p>
    <w:p w:rsidR="0060071C" w:rsidRDefault="0060071C" w:rsidP="0060071C">
      <w:pPr>
        <w:pStyle w:val="Odstavecseseznamem"/>
      </w:pPr>
    </w:p>
    <w:p w:rsidR="001A36CE" w:rsidRDefault="0060071C" w:rsidP="0060071C">
      <w:pPr>
        <w:pStyle w:val="Odstavecseseznamem"/>
        <w:jc w:val="both"/>
      </w:pPr>
      <w:r>
        <w:t>Dosavadní odstavec 6 se označuje jako odstavec 5.</w:t>
      </w:r>
    </w:p>
    <w:p w:rsidR="0060071C" w:rsidRPr="003A19E2" w:rsidRDefault="0060071C" w:rsidP="0060071C">
      <w:pPr>
        <w:pStyle w:val="Odstavecseseznamem"/>
        <w:jc w:val="both"/>
      </w:pPr>
      <w:r>
        <w:t xml:space="preserve"> </w:t>
      </w:r>
    </w:p>
    <w:p w:rsidR="001A36CE" w:rsidRDefault="001A36CE" w:rsidP="00D36904">
      <w:pPr>
        <w:pStyle w:val="Odstavecseseznamem"/>
        <w:numPr>
          <w:ilvl w:val="0"/>
          <w:numId w:val="3"/>
        </w:numPr>
      </w:pPr>
      <w:r>
        <w:t>V § 68 odst. 1 se písmeno e) zrušuje.</w:t>
      </w:r>
    </w:p>
    <w:p w:rsidR="001A36CE" w:rsidRDefault="001A36CE" w:rsidP="001A36CE">
      <w:pPr>
        <w:pStyle w:val="Odstavecseseznamem"/>
      </w:pPr>
    </w:p>
    <w:p w:rsidR="001A36CE" w:rsidRDefault="001A36CE" w:rsidP="001A36CE">
      <w:pPr>
        <w:pStyle w:val="Odstavecseseznamem"/>
      </w:pPr>
      <w:r>
        <w:t>Dosavadní písmena f) až h) se označují jako písmena e) až g).</w:t>
      </w:r>
    </w:p>
    <w:p w:rsidR="003527D4" w:rsidRDefault="003527D4" w:rsidP="001A36CE">
      <w:pPr>
        <w:pStyle w:val="Odstavecseseznamem"/>
      </w:pPr>
    </w:p>
    <w:p w:rsidR="00A33569" w:rsidRDefault="003527D4" w:rsidP="00A33569">
      <w:pPr>
        <w:pStyle w:val="Odstavecseseznamem"/>
        <w:numPr>
          <w:ilvl w:val="0"/>
          <w:numId w:val="3"/>
        </w:numPr>
      </w:pPr>
      <w:r>
        <w:t>V § 68 se doplňuje odstavec 7, který zní:</w:t>
      </w:r>
    </w:p>
    <w:p w:rsidR="00A33569" w:rsidRPr="00A33569" w:rsidRDefault="00A33569" w:rsidP="00A33569">
      <w:pPr>
        <w:pStyle w:val="Textodstavce"/>
        <w:tabs>
          <w:tab w:val="clear" w:pos="782"/>
          <w:tab w:val="left" w:pos="709"/>
        </w:tabs>
        <w:ind w:left="788" w:firstLine="709"/>
      </w:pPr>
      <w:r>
        <w:rPr>
          <w:szCs w:val="24"/>
        </w:rPr>
        <w:t>„(</w:t>
      </w:r>
      <w:r w:rsidR="003527D4">
        <w:rPr>
          <w:szCs w:val="24"/>
        </w:rPr>
        <w:t>7</w:t>
      </w:r>
      <w:r w:rsidRPr="00A33569">
        <w:rPr>
          <w:szCs w:val="24"/>
        </w:rPr>
        <w:t xml:space="preserve">) Údaje získané na základě žádosti o dávku podle </w:t>
      </w:r>
      <w:r w:rsidR="003527D4">
        <w:rPr>
          <w:szCs w:val="24"/>
        </w:rPr>
        <w:t>zákona o pomoci v hmotné nouzi</w:t>
      </w:r>
      <w:r w:rsidRPr="00A33569">
        <w:rPr>
          <w:szCs w:val="24"/>
        </w:rPr>
        <w:t xml:space="preserve"> nebo zákona o </w:t>
      </w:r>
      <w:r>
        <w:rPr>
          <w:szCs w:val="24"/>
        </w:rPr>
        <w:t>sociálním bydlení a o příspěvku na bydlení</w:t>
      </w:r>
      <w:r w:rsidRPr="00A33569">
        <w:rPr>
          <w:szCs w:val="24"/>
        </w:rPr>
        <w:t xml:space="preserve"> lze využít rovněž pro potřeb</w:t>
      </w:r>
      <w:r>
        <w:rPr>
          <w:szCs w:val="24"/>
        </w:rPr>
        <w:t>y žádosti o dávku</w:t>
      </w:r>
      <w:r w:rsidRPr="00A33569">
        <w:rPr>
          <w:szCs w:val="24"/>
        </w:rPr>
        <w:t xml:space="preserve"> podle tohoto zákona.</w:t>
      </w:r>
      <w:r>
        <w:rPr>
          <w:szCs w:val="24"/>
        </w:rPr>
        <w:t>“.</w:t>
      </w:r>
    </w:p>
    <w:p w:rsidR="003A19E2" w:rsidRDefault="00FF17DA" w:rsidP="00FF17DA">
      <w:pPr>
        <w:pStyle w:val="Odstavecseseznamem"/>
        <w:ind w:left="708" w:firstLine="708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7E69" w:rsidRPr="004F0648" w:rsidRDefault="007D7E69" w:rsidP="007D7E69">
      <w:pPr>
        <w:ind w:left="255" w:hanging="255"/>
        <w:jc w:val="center"/>
      </w:pPr>
      <w:r>
        <w:t>Čl. II</w:t>
      </w:r>
      <w:r w:rsidR="00882958">
        <w:t>I</w:t>
      </w:r>
    </w:p>
    <w:p w:rsidR="007D7E69" w:rsidRPr="004F0648" w:rsidRDefault="007D7E69" w:rsidP="007D7E69">
      <w:pPr>
        <w:ind w:left="255" w:hanging="255"/>
        <w:jc w:val="center"/>
        <w:rPr>
          <w:b/>
        </w:rPr>
      </w:pPr>
      <w:r>
        <w:rPr>
          <w:b/>
        </w:rPr>
        <w:t>Přechodná</w:t>
      </w:r>
      <w:r w:rsidRPr="004F0648">
        <w:rPr>
          <w:b/>
        </w:rPr>
        <w:t xml:space="preserve"> ustanovení</w:t>
      </w:r>
    </w:p>
    <w:p w:rsidR="007D7E69" w:rsidRDefault="007D7E69" w:rsidP="007D7E69">
      <w:pPr>
        <w:pStyle w:val="Default"/>
        <w:ind w:firstLine="709"/>
        <w:jc w:val="both"/>
        <w:rPr>
          <w:color w:val="auto"/>
        </w:rPr>
      </w:pPr>
    </w:p>
    <w:p w:rsidR="007D7E69" w:rsidRDefault="007D7E69" w:rsidP="007D7E6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1. Nárok na příspěvek na bydlení přiznaný podle zákona č. 117/1995 Sb., ve znění účinném přede dnem nabytí úč</w:t>
      </w:r>
      <w:r w:rsidR="0008639A">
        <w:rPr>
          <w:color w:val="auto"/>
        </w:rPr>
        <w:t xml:space="preserve">innosti </w:t>
      </w:r>
      <w:r w:rsidR="0008639A">
        <w:t>zákona č. …/2016 Sb., o sociálním bydlení a o příspěvku na bydlení</w:t>
      </w:r>
      <w:r>
        <w:rPr>
          <w:color w:val="auto"/>
        </w:rPr>
        <w:t>, nezaniká dnem nabytí účinnosti</w:t>
      </w:r>
      <w:r w:rsidR="00882958">
        <w:rPr>
          <w:color w:val="auto"/>
        </w:rPr>
        <w:t xml:space="preserve"> zákona</w:t>
      </w:r>
      <w:r w:rsidR="00882958" w:rsidRPr="007D7E69">
        <w:t xml:space="preserve"> </w:t>
      </w:r>
      <w:r w:rsidR="00882958">
        <w:t>č. …/2016 Sb., o sociálním bydlení a o příspěvku na bydlení</w:t>
      </w:r>
      <w:r>
        <w:rPr>
          <w:color w:val="auto"/>
        </w:rPr>
        <w:t xml:space="preserve">. </w:t>
      </w:r>
    </w:p>
    <w:p w:rsidR="007D7E69" w:rsidRPr="007D7E69" w:rsidRDefault="007D7E69" w:rsidP="007D7E69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</w:rPr>
        <w:t>2. Pokud osoba nepožádá o příspěvek na bydlení podle zákona</w:t>
      </w:r>
      <w:r w:rsidRPr="007D7E69">
        <w:t xml:space="preserve"> </w:t>
      </w:r>
      <w:r>
        <w:t>č. …/2016 Sb., o sociálním bydlení a o příspěvku na bydlení,</w:t>
      </w:r>
      <w:r>
        <w:rPr>
          <w:color w:val="auto"/>
        </w:rPr>
        <w:t xml:space="preserve"> a zároveň </w:t>
      </w:r>
      <w:r>
        <w:t xml:space="preserve">rodině náleží k datu účinnosti </w:t>
      </w:r>
      <w:r>
        <w:rPr>
          <w:color w:val="auto"/>
        </w:rPr>
        <w:t>zákona</w:t>
      </w:r>
      <w:r w:rsidRPr="007D7E69">
        <w:t xml:space="preserve"> </w:t>
      </w:r>
      <w:r>
        <w:t xml:space="preserve">č. …/2016 Sb., o sociálním bydlení a o příspěvku na bydlení, příspěvek na bydlení přiznaný podle zákona č. 117/1995 Sb., ve znění účinném přede dnem nabytí účinnosti </w:t>
      </w:r>
      <w:r>
        <w:rPr>
          <w:color w:val="auto"/>
        </w:rPr>
        <w:t>zákona</w:t>
      </w:r>
      <w:r w:rsidRPr="007D7E69">
        <w:t xml:space="preserve"> </w:t>
      </w:r>
      <w:r>
        <w:t>č. …/2016 Sb., o sociálním bydlení a o příspěvku na bydlení, bude tato dávka naposledy vyplacena za měsíc březen 2020; do právní moci rozhodnutí o příspěvku na bydlení podle</w:t>
      </w:r>
      <w:r>
        <w:rPr>
          <w:color w:val="auto"/>
        </w:rPr>
        <w:t> zákona</w:t>
      </w:r>
      <w:r w:rsidRPr="007D7E69">
        <w:t xml:space="preserve"> </w:t>
      </w:r>
      <w:r>
        <w:t xml:space="preserve">č. …/2016 Sb., o sociálním bydlení a o příspěvku na bydlení, nejdéle však do března 2020 náleží výplata příspěvku na bydlení přiznaného podle zákona č. 117/1995 Sb., ve znění účinném přede dnem nabytí účinnosti </w:t>
      </w:r>
      <w:r>
        <w:rPr>
          <w:color w:val="auto"/>
        </w:rPr>
        <w:t>zákona</w:t>
      </w:r>
      <w:r w:rsidRPr="007D7E69">
        <w:t xml:space="preserve"> </w:t>
      </w:r>
      <w:r>
        <w:t>č. …/2016 Sb., o sociálním bydlení a o příspěvku na bydlení.</w:t>
      </w:r>
    </w:p>
    <w:p w:rsidR="008B30CA" w:rsidRDefault="007D7E69" w:rsidP="00882958">
      <w:pPr>
        <w:ind w:firstLine="709"/>
        <w:jc w:val="both"/>
        <w:rPr>
          <w:szCs w:val="24"/>
        </w:rPr>
      </w:pPr>
      <w:r>
        <w:t>3. Pokud osoba, které náleží příspěvek na bydlení př</w:t>
      </w:r>
      <w:r w:rsidR="00882958">
        <w:t>iznaný podle zákona č. 117/1995 </w:t>
      </w:r>
      <w:r>
        <w:t>Sb., ve znění účinném přede dnem nabytí účinnosti</w:t>
      </w:r>
      <w:r w:rsidRPr="007D7E69">
        <w:t xml:space="preserve"> </w:t>
      </w:r>
      <w:r>
        <w:t>zákona</w:t>
      </w:r>
      <w:r w:rsidRPr="007D7E69">
        <w:t xml:space="preserve"> </w:t>
      </w:r>
      <w:r>
        <w:t>č. …/2016 Sb., o sociálním bydlení a o příspěvku na bydlení, požádá o příspěve</w:t>
      </w:r>
      <w:r w:rsidR="00882958">
        <w:t>k na bydlení podle zákona</w:t>
      </w:r>
      <w:r w:rsidR="00882958" w:rsidRPr="007D7E69">
        <w:t xml:space="preserve"> </w:t>
      </w:r>
      <w:r w:rsidR="00882958">
        <w:t>č. …/2016 Sb., o sociálním bydlení a o příspěvku na bydlení,</w:t>
      </w:r>
      <w:r>
        <w:t xml:space="preserve"> za období, kdy j</w:t>
      </w:r>
      <w:r w:rsidR="00882958">
        <w:t>í jsou poskytovány příspěvek na </w:t>
      </w:r>
      <w:r>
        <w:t xml:space="preserve">bydlení přiznaný podle zákona č. 117/1995 Sb., ve znění účinném </w:t>
      </w:r>
      <w:r>
        <w:lastRenderedPageBreak/>
        <w:t>přede</w:t>
      </w:r>
      <w:r w:rsidR="00882958">
        <w:t xml:space="preserve"> dnem nabytí účinnosti zákona</w:t>
      </w:r>
      <w:r w:rsidR="00882958" w:rsidRPr="007D7E69">
        <w:t xml:space="preserve"> </w:t>
      </w:r>
      <w:r w:rsidR="00882958">
        <w:t>č. …/2016 Sb., o sociálním bydlení a o příspěvku na bydlení,</w:t>
      </w:r>
      <w:r>
        <w:t xml:space="preserve"> vyplatí se jí příspěve</w:t>
      </w:r>
      <w:r w:rsidR="00882958">
        <w:t>k na bydlení podle zákona</w:t>
      </w:r>
      <w:r w:rsidR="00882958" w:rsidRPr="007D7E69">
        <w:t xml:space="preserve"> </w:t>
      </w:r>
      <w:r w:rsidR="00882958">
        <w:t>č. …/2016 Sb., o sociálním bydlení a o příspěvku na bydlení,</w:t>
      </w:r>
      <w:r>
        <w:t xml:space="preserve"> nejdříve za měsíc následující po měsíci, za který jí byla vyplacena poslední splátka příspěvku na bydlení přiznaného podle zákona č.  117/1995 Sb., ve znění účinném přede dne</w:t>
      </w:r>
      <w:r w:rsidR="00882958">
        <w:t>m nabytí účinnosti zákona</w:t>
      </w:r>
      <w:r w:rsidR="00882958" w:rsidRPr="007D7E69">
        <w:t xml:space="preserve"> </w:t>
      </w:r>
      <w:r w:rsidR="00882958">
        <w:t>č. …/2016 Sb., o sociálním bydlení a o příspěvku na bydlení.</w:t>
      </w:r>
    </w:p>
    <w:p w:rsidR="00662E15" w:rsidRDefault="00662E15" w:rsidP="00662E15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rFonts w:eastAsia="Times New Roman"/>
          <w:color w:val="auto"/>
          <w:lang w:eastAsia="cs-CZ"/>
        </w:rPr>
        <w:t xml:space="preserve">4. </w:t>
      </w:r>
      <w:r>
        <w:rPr>
          <w:color w:val="auto"/>
          <w:sz w:val="23"/>
          <w:szCs w:val="23"/>
        </w:rPr>
        <w:t xml:space="preserve">Řízení o příspěvku na bydlení zahájená a pravomocně neskončená podle zákona </w:t>
      </w:r>
      <w:r>
        <w:rPr>
          <w:color w:val="auto"/>
        </w:rPr>
        <w:t xml:space="preserve">č. 117/1995 Sb., ve znění účinném přede dnem nabytí účinnosti </w:t>
      </w:r>
      <w:r>
        <w:t>zákona</w:t>
      </w:r>
      <w:r w:rsidRPr="007D7E69">
        <w:t xml:space="preserve"> </w:t>
      </w:r>
      <w:r>
        <w:t>č. …/2016 Sb., o sociálním bydlení a o příspěvku na bydlení</w:t>
      </w:r>
      <w:r>
        <w:rPr>
          <w:color w:val="auto"/>
        </w:rPr>
        <w:t>,</w:t>
      </w:r>
      <w:r>
        <w:rPr>
          <w:color w:val="auto"/>
          <w:sz w:val="23"/>
          <w:szCs w:val="23"/>
        </w:rPr>
        <w:t xml:space="preserve"> se dokončí podle </w:t>
      </w:r>
      <w:r>
        <w:t>zákona</w:t>
      </w:r>
      <w:r w:rsidRPr="007D7E69">
        <w:t xml:space="preserve"> </w:t>
      </w:r>
      <w:r>
        <w:t>č. …/2016 Sb., o sociálním bydlení a o příspěvku na bydlení</w:t>
      </w:r>
      <w:r>
        <w:rPr>
          <w:color w:val="auto"/>
          <w:sz w:val="23"/>
          <w:szCs w:val="23"/>
        </w:rPr>
        <w:t xml:space="preserve">. </w:t>
      </w:r>
    </w:p>
    <w:p w:rsidR="00882958" w:rsidRDefault="00882958" w:rsidP="008B30CA">
      <w:pPr>
        <w:jc w:val="center"/>
        <w:rPr>
          <w:szCs w:val="24"/>
        </w:rPr>
      </w:pPr>
    </w:p>
    <w:p w:rsidR="00882958" w:rsidRDefault="00882958" w:rsidP="008B30CA">
      <w:pPr>
        <w:jc w:val="center"/>
        <w:rPr>
          <w:szCs w:val="24"/>
        </w:rPr>
      </w:pPr>
    </w:p>
    <w:p w:rsidR="008B30CA" w:rsidRDefault="008B30CA" w:rsidP="0031516B">
      <w:pPr>
        <w:spacing w:line="360" w:lineRule="auto"/>
        <w:jc w:val="center"/>
        <w:rPr>
          <w:szCs w:val="24"/>
        </w:rPr>
      </w:pPr>
      <w:r>
        <w:rPr>
          <w:szCs w:val="24"/>
        </w:rPr>
        <w:t>ČÁST TŘETÍ</w:t>
      </w:r>
    </w:p>
    <w:p w:rsidR="008B30CA" w:rsidRPr="008B30CA" w:rsidRDefault="008B30CA" w:rsidP="0031516B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Změna zákona o pobytu cizinců na území České republiky</w:t>
      </w:r>
    </w:p>
    <w:p w:rsidR="000A5B97" w:rsidRDefault="00882958" w:rsidP="0031516B">
      <w:pPr>
        <w:pStyle w:val="Odstavecseseznamem"/>
        <w:spacing w:line="360" w:lineRule="auto"/>
        <w:ind w:left="3795" w:firstLine="453"/>
      </w:pPr>
      <w:r>
        <w:t>Čl. IV</w:t>
      </w:r>
    </w:p>
    <w:p w:rsidR="00E7552B" w:rsidRDefault="009F0992" w:rsidP="00E53AAC">
      <w:pPr>
        <w:pStyle w:val="Odstavecseseznamem"/>
        <w:ind w:left="0" w:firstLine="708"/>
        <w:jc w:val="both"/>
      </w:pPr>
      <w:r w:rsidRPr="009F0992">
        <w:t>Zákon č. 326/1999 Sb., o pobytu cizinců na území České republiky a o změně některých zákonů, ve znění zákona č. 140/2001 Sb., zá</w:t>
      </w:r>
      <w:r w:rsidR="00E53AAC">
        <w:t>kona č. 151/2002 Sb., zákona č. </w:t>
      </w:r>
      <w:r w:rsidRPr="009F0992">
        <w:t>217/2002 Sb., zákona č. 222/2003 Sb., zákona č. 436/2004 Sb., zákona č. 501/2004 Sb., zákona č. 539/2004 Sb., zákona č. 559/2004 Sb., zákona č. 428/2005 Sb., zá</w:t>
      </w:r>
      <w:r>
        <w:t>kona č. 444/2005 Sb., zákona č. </w:t>
      </w:r>
      <w:r w:rsidRPr="009F0992">
        <w:t>112/2006 Sb., zákona č. 136/2006 Sb., zá</w:t>
      </w:r>
      <w:r w:rsidR="00E53AAC">
        <w:t>kona č. 161/2006 Sb., zákona č. </w:t>
      </w:r>
      <w:r w:rsidRPr="009F0992">
        <w:t>165/2006 Sb., zákona č. 230/2006 Sb., zákona č. 170/2007 Sb., zákona č. 379/2007 Sb., zákona č. 124/2008 Sb., zákona č. 129/2008 Sb., zákona č. 140/2008 Sb., zá</w:t>
      </w:r>
      <w:r>
        <w:t>kona č. 274/2008 Sb., zákona č. </w:t>
      </w:r>
      <w:r w:rsidRPr="009F0992">
        <w:t>306/2008 Sb., zákona č. 382/2008 Sb., zákona č. 41/2009 Sb., nálezu Ústavního soudu, vyhlášeného pod č. 47/2009 Sb., zá</w:t>
      </w:r>
      <w:r w:rsidR="00E53AAC">
        <w:t>kona č. 197/2009 Sb., zákona č. </w:t>
      </w:r>
      <w:r w:rsidRPr="009F0992">
        <w:t>2</w:t>
      </w:r>
      <w:r>
        <w:t>27/2009 Sb., zákona č. </w:t>
      </w:r>
      <w:r w:rsidRPr="009F0992">
        <w:t>278/2009 Sb., zákona č. 281/2009 Sb., zákona č. 424/2010 Sb., zákona č. 427/2010 Sb., zákona č. 73/2011 Sb., zákona č. 303/2011 Sb., zákona č. 329/2011 Sb., zákona č. 341/2011 Sb., zákona č. 375/2011 Sb., zákona č. 222/2012 Sb., záko</w:t>
      </w:r>
      <w:r w:rsidR="00E53AAC">
        <w:t>na č. </w:t>
      </w:r>
      <w:r>
        <w:t>494/2012 Sb., zákona č. </w:t>
      </w:r>
      <w:r w:rsidRPr="009F0992">
        <w:t>103/2013 Sb., zákona č. 303/2013 Sb., zákona č. 312/2013 Sb., zákonného op</w:t>
      </w:r>
      <w:r>
        <w:t xml:space="preserve">atření Senátu č. 344/2013 Sb., </w:t>
      </w:r>
      <w:r w:rsidRPr="009F0992">
        <w:t>zákona č. 101/2014 Sb.</w:t>
      </w:r>
      <w:r>
        <w:t xml:space="preserve"> a zákona č. 204/2015 Sb.</w:t>
      </w:r>
      <w:r w:rsidRPr="009F0992">
        <w:t>, se mění takto:</w:t>
      </w:r>
    </w:p>
    <w:p w:rsidR="009F0992" w:rsidRDefault="009F0992" w:rsidP="009F0992">
      <w:pPr>
        <w:pStyle w:val="Odstavecseseznamem"/>
        <w:ind w:left="0"/>
        <w:jc w:val="both"/>
      </w:pPr>
    </w:p>
    <w:p w:rsidR="009F0992" w:rsidRDefault="009F0992" w:rsidP="00D36904">
      <w:pPr>
        <w:pStyle w:val="Odstavecseseznamem"/>
        <w:numPr>
          <w:ilvl w:val="0"/>
          <w:numId w:val="6"/>
        </w:numPr>
        <w:jc w:val="both"/>
      </w:pPr>
      <w:r>
        <w:t xml:space="preserve">Poznámka pod čarou č. 9e </w:t>
      </w:r>
      <w:r w:rsidR="00E53AAC">
        <w:t>zní:</w:t>
      </w:r>
    </w:p>
    <w:p w:rsidR="00E53AAC" w:rsidRDefault="00E53AAC" w:rsidP="00E53AAC">
      <w:pPr>
        <w:pStyle w:val="Odstavecseseznamem"/>
        <w:jc w:val="both"/>
      </w:pPr>
      <w:r>
        <w:t>„</w:t>
      </w:r>
      <w:r>
        <w:rPr>
          <w:vertAlign w:val="superscript"/>
        </w:rPr>
        <w:t>9e)</w:t>
      </w:r>
      <w:r>
        <w:t xml:space="preserve"> Zákon č. …/2016 Sb., o sociálním bydlení</w:t>
      </w:r>
      <w:r w:rsidR="00AD59A4">
        <w:t xml:space="preserve"> a o příspěvku na bydlení</w:t>
      </w:r>
      <w:r>
        <w:t>.“.</w:t>
      </w:r>
    </w:p>
    <w:p w:rsidR="00E53AAC" w:rsidRDefault="00E53AAC" w:rsidP="00E53AAC">
      <w:pPr>
        <w:pStyle w:val="Odstavecseseznamem"/>
        <w:jc w:val="both"/>
      </w:pPr>
    </w:p>
    <w:p w:rsidR="00E53AAC" w:rsidRDefault="00E53AAC" w:rsidP="00D36904">
      <w:pPr>
        <w:pStyle w:val="Odstavecseseznamem"/>
        <w:numPr>
          <w:ilvl w:val="0"/>
          <w:numId w:val="6"/>
        </w:numPr>
        <w:jc w:val="both"/>
      </w:pPr>
      <w:r>
        <w:t xml:space="preserve">V § 46f odst. 2 písm. d) se slova „ </w:t>
      </w:r>
      <w:r w:rsidRPr="00E53AAC">
        <w:t>, doplatek na bydlení</w:t>
      </w:r>
      <w:r>
        <w:t>“ zrušují.</w:t>
      </w:r>
    </w:p>
    <w:p w:rsidR="00E53AAC" w:rsidRDefault="00E53AAC" w:rsidP="00E53AAC">
      <w:pPr>
        <w:jc w:val="both"/>
      </w:pPr>
    </w:p>
    <w:p w:rsidR="00E53AAC" w:rsidRDefault="00E53AAC" w:rsidP="00D36904">
      <w:pPr>
        <w:pStyle w:val="Odstavecseseznamem"/>
        <w:numPr>
          <w:ilvl w:val="0"/>
          <w:numId w:val="6"/>
        </w:numPr>
        <w:jc w:val="both"/>
      </w:pPr>
      <w:r>
        <w:t xml:space="preserve">V § 106 odst. 3 větě první se slova „ </w:t>
      </w:r>
      <w:r w:rsidRPr="00E53AAC">
        <w:t>, doplatek na bydlení</w:t>
      </w:r>
      <w:r>
        <w:t>“ zrušují.</w:t>
      </w:r>
    </w:p>
    <w:p w:rsidR="0031516B" w:rsidRDefault="0031516B" w:rsidP="00E7552B">
      <w:pPr>
        <w:pStyle w:val="Odstavecseseznamem"/>
        <w:ind w:left="0"/>
        <w:jc w:val="center"/>
      </w:pPr>
    </w:p>
    <w:p w:rsidR="0031516B" w:rsidRDefault="0031516B" w:rsidP="00E7552B">
      <w:pPr>
        <w:pStyle w:val="Odstavecseseznamem"/>
        <w:ind w:left="0"/>
        <w:jc w:val="center"/>
      </w:pPr>
    </w:p>
    <w:p w:rsidR="00E7552B" w:rsidRDefault="00E7552B" w:rsidP="0031516B">
      <w:pPr>
        <w:pStyle w:val="Odstavecseseznamem"/>
        <w:spacing w:line="360" w:lineRule="auto"/>
        <w:ind w:left="0"/>
        <w:jc w:val="center"/>
      </w:pPr>
      <w:r>
        <w:t>ČÁST ČTVRTÁ</w:t>
      </w:r>
    </w:p>
    <w:p w:rsidR="00E7552B" w:rsidRDefault="00E7552B" w:rsidP="0031516B">
      <w:pPr>
        <w:pStyle w:val="Odstavecseseznamem"/>
        <w:spacing w:line="360" w:lineRule="auto"/>
        <w:ind w:left="0"/>
        <w:jc w:val="center"/>
      </w:pPr>
      <w:r>
        <w:rPr>
          <w:b/>
          <w:szCs w:val="24"/>
        </w:rPr>
        <w:t xml:space="preserve">Změna zákona o </w:t>
      </w:r>
      <w:r w:rsidRPr="00E7552B">
        <w:rPr>
          <w:b/>
          <w:szCs w:val="24"/>
        </w:rPr>
        <w:t>výkonu zajištění majetku a věcí v trestním řízení</w:t>
      </w:r>
    </w:p>
    <w:p w:rsidR="0011621A" w:rsidRDefault="00882958" w:rsidP="0031516B">
      <w:pPr>
        <w:spacing w:line="360" w:lineRule="auto"/>
        <w:ind w:left="255" w:hanging="255"/>
        <w:jc w:val="center"/>
      </w:pPr>
      <w:r>
        <w:t xml:space="preserve">Čl. </w:t>
      </w:r>
      <w:r w:rsidR="00E7552B">
        <w:t>V</w:t>
      </w:r>
    </w:p>
    <w:p w:rsidR="00E7552B" w:rsidRDefault="00E7552B" w:rsidP="00E7552B">
      <w:pPr>
        <w:jc w:val="both"/>
      </w:pPr>
      <w:r>
        <w:tab/>
        <w:t xml:space="preserve">V § 3 odst. 2 zákona č. 279/2003 Sb., </w:t>
      </w:r>
      <w:r w:rsidRPr="00E7552B">
        <w:t>o výkonu zajištění majetku a věcí v trestním řízení a o změně některých zákonů</w:t>
      </w:r>
      <w:r>
        <w:t>, ve znění zákona</w:t>
      </w:r>
      <w:r w:rsidR="004041AE">
        <w:t xml:space="preserve"> č. 112/2006 Sb. a zákona č. 86/2015 Sb., se slova</w:t>
      </w:r>
      <w:r w:rsidRPr="00E7552B">
        <w:t xml:space="preserve"> </w:t>
      </w:r>
      <w:r w:rsidR="004041AE">
        <w:t>„</w:t>
      </w:r>
      <w:r w:rsidRPr="00E7552B">
        <w:t>a z dávek státní sociální podpory</w:t>
      </w:r>
      <w:r w:rsidR="004041AE">
        <w:t>“ nahrazují čárkou.</w:t>
      </w:r>
    </w:p>
    <w:p w:rsidR="00E53AAC" w:rsidRDefault="00E53AAC" w:rsidP="009B771C">
      <w:pPr>
        <w:jc w:val="center"/>
        <w:rPr>
          <w:szCs w:val="24"/>
        </w:rPr>
      </w:pPr>
    </w:p>
    <w:p w:rsidR="0021704D" w:rsidRDefault="0021704D" w:rsidP="009B771C">
      <w:pPr>
        <w:jc w:val="center"/>
        <w:rPr>
          <w:szCs w:val="24"/>
        </w:rPr>
      </w:pPr>
    </w:p>
    <w:p w:rsidR="002339CB" w:rsidRDefault="002339CB" w:rsidP="009B771C">
      <w:pPr>
        <w:jc w:val="center"/>
        <w:rPr>
          <w:szCs w:val="24"/>
        </w:rPr>
      </w:pPr>
    </w:p>
    <w:p w:rsidR="009B771C" w:rsidRPr="004F0648" w:rsidRDefault="004041AE" w:rsidP="0031516B">
      <w:pPr>
        <w:spacing w:line="360" w:lineRule="auto"/>
        <w:jc w:val="center"/>
        <w:rPr>
          <w:szCs w:val="24"/>
        </w:rPr>
      </w:pPr>
      <w:r>
        <w:rPr>
          <w:szCs w:val="24"/>
        </w:rPr>
        <w:t>ČÁST PÁTÁ</w:t>
      </w:r>
    </w:p>
    <w:p w:rsidR="009B771C" w:rsidRDefault="009B771C" w:rsidP="0031516B">
      <w:pPr>
        <w:spacing w:line="360" w:lineRule="auto"/>
        <w:jc w:val="center"/>
        <w:rPr>
          <w:b/>
          <w:szCs w:val="24"/>
        </w:rPr>
      </w:pPr>
      <w:r w:rsidRPr="004F0648">
        <w:rPr>
          <w:b/>
          <w:szCs w:val="24"/>
        </w:rPr>
        <w:t>Změna zákona o sociálních službách</w:t>
      </w:r>
    </w:p>
    <w:p w:rsidR="009B771C" w:rsidRPr="004F0648" w:rsidRDefault="004041AE" w:rsidP="0031516B">
      <w:pPr>
        <w:pStyle w:val="Bezmezer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V</w:t>
      </w:r>
      <w:r w:rsidR="00882958">
        <w:rPr>
          <w:rFonts w:ascii="Times New Roman" w:hAnsi="Times New Roman"/>
          <w:sz w:val="24"/>
          <w:szCs w:val="24"/>
        </w:rPr>
        <w:t>I</w:t>
      </w:r>
    </w:p>
    <w:p w:rsidR="009B771C" w:rsidRDefault="009B771C" w:rsidP="009B771C">
      <w:pPr>
        <w:pStyle w:val="Textlnku"/>
        <w:spacing w:before="0"/>
      </w:pPr>
      <w:r w:rsidRPr="004F0648">
        <w:rPr>
          <w:szCs w:val="24"/>
        </w:rPr>
        <w:tab/>
        <w:t>Zákon č. 108/2006 Sb., o sociálních službách, ve znění</w:t>
      </w:r>
      <w:r w:rsidRPr="004F0648">
        <w:t xml:space="preserve"> zákona č. 29/2007 Sb., zákona č. 213/2007 Sb., zákona č. 261/2007 Sb., zákona č. 124/2008 Sb., zákona č. 129/2008 Sb., zákona č. 274/2008 Sb., zákona č. 479/2008 Sb., zákona č. 108/2009 Sb., zákona č. 206/2009 Sb., zákona č. 223/2009 Sb., zákona č. 227/2009 Sb., zákona č. 347/2010 Sb., zákona č. 427/2010 Sb., zákona č. 73/2011 Sb., zákona č. 364/2011 Sb., zákona č. 366/2011 Sb., zákona č. 375/2011 Sb., zákona č. 420/2011 Sb., zákona č. 331/2012 Sb., zákona č. 384/2012 Sb., zákona č. 401/2012 Sb., zákona č. 45/2013 Sb., zákona č. 303/2013 Sb., zákona č. 306/2013 Sb., zákona č. 313/2013 Sb., zákona č. 101/2014 Sb., zákona č. 254/2014 Sb.</w:t>
      </w:r>
      <w:r w:rsidR="004A77BD">
        <w:t>, zákona č. 189/2016 Sb.</w:t>
      </w:r>
      <w:r w:rsidRPr="004F0648">
        <w:t xml:space="preserve"> a zákona č.    /2016 Sb., se mění takto:</w:t>
      </w:r>
    </w:p>
    <w:p w:rsidR="006C4E02" w:rsidRDefault="006C4E02" w:rsidP="009B771C">
      <w:pPr>
        <w:pStyle w:val="Textlnku"/>
        <w:spacing w:before="0"/>
      </w:pPr>
    </w:p>
    <w:p w:rsidR="006C4E02" w:rsidRDefault="006C4E02" w:rsidP="00D36904">
      <w:pPr>
        <w:pStyle w:val="Textlnku"/>
        <w:numPr>
          <w:ilvl w:val="0"/>
          <w:numId w:val="1"/>
        </w:numPr>
        <w:spacing w:before="0"/>
      </w:pPr>
      <w:r>
        <w:t xml:space="preserve">V </w:t>
      </w:r>
      <w:r w:rsidR="003C7754">
        <w:t xml:space="preserve">§ 21 odst. 2 písm. e) se část věty za středníkem zrušuje.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3871" w:rsidRPr="004F0648" w:rsidRDefault="00A93871" w:rsidP="00A93871">
      <w:pPr>
        <w:pStyle w:val="Textlnku"/>
        <w:spacing w:before="0"/>
        <w:ind w:firstLine="0"/>
      </w:pPr>
    </w:p>
    <w:p w:rsidR="00A93871" w:rsidRPr="004F0648" w:rsidRDefault="00A93871" w:rsidP="00D36904">
      <w:pPr>
        <w:pStyle w:val="Textlnku"/>
        <w:numPr>
          <w:ilvl w:val="0"/>
          <w:numId w:val="1"/>
        </w:numPr>
        <w:spacing w:before="0"/>
      </w:pPr>
      <w:r w:rsidRPr="004F0648">
        <w:t>V § 57 se za odstavec 1 vkládá nový odstavec 2, který</w:t>
      </w:r>
      <w:r w:rsidR="004A77BD">
        <w:t xml:space="preserve"> včetně poznámky pod čarou č. 7</w:t>
      </w:r>
      <w:r w:rsidR="003B27CD">
        <w:t>4</w:t>
      </w:r>
      <w:r w:rsidRPr="004F0648">
        <w:t xml:space="preserve"> zní:</w:t>
      </w:r>
    </w:p>
    <w:p w:rsidR="00023B8E" w:rsidRDefault="00A93871" w:rsidP="00102A10">
      <w:pPr>
        <w:pStyle w:val="Textlnku"/>
        <w:spacing w:before="0"/>
        <w:ind w:left="708" w:firstLine="708"/>
        <w:rPr>
          <w:rFonts w:eastAsia="Arial"/>
        </w:rPr>
      </w:pPr>
      <w:r w:rsidRPr="004F0648">
        <w:t xml:space="preserve">„(2) </w:t>
      </w:r>
      <w:r w:rsidR="004A77BD">
        <w:t>Pobytové služby v azylových domech jsou přednostně poskytovány osobám, kterým bylo krajskou pobočkou Úřadu práce vydáno rozhodnutí o jejich uznání osobou v bytové nouzi podle zákona o sociálním bydlení a o příspěvku na bydlení</w:t>
      </w:r>
      <w:r w:rsidR="004A77BD">
        <w:rPr>
          <w:rFonts w:eastAsia="Arial"/>
          <w:vertAlign w:val="superscript"/>
        </w:rPr>
        <w:t>74)</w:t>
      </w:r>
      <w:r w:rsidR="00EA2C3C">
        <w:rPr>
          <w:rFonts w:eastAsia="Arial"/>
        </w:rPr>
        <w:t>.</w:t>
      </w:r>
      <w:r w:rsidR="004A77BD">
        <w:rPr>
          <w:rFonts w:eastAsia="Arial"/>
        </w:rPr>
        <w:t xml:space="preserve"> Těmto osobám se pobytová sociální služba poskytuje nejdéle po dobu 6 měsíců; z důvodů hodných zvláštního zřetele může být poskytování této služby prodlouženo o 3 měsíce, a to pouze jednou.</w:t>
      </w:r>
      <w:r w:rsidR="00404AFA">
        <w:rPr>
          <w:rFonts w:eastAsia="Arial"/>
        </w:rPr>
        <w:t xml:space="preserve"> Přednostní poskytování pobytových služeb v azylových domech podle věty první </w:t>
      </w:r>
      <w:r w:rsidR="005F2A75">
        <w:rPr>
          <w:rFonts w:eastAsia="Arial"/>
        </w:rPr>
        <w:t xml:space="preserve">není </w:t>
      </w:r>
      <w:r w:rsidR="00404AFA">
        <w:rPr>
          <w:rFonts w:eastAsia="Arial"/>
        </w:rPr>
        <w:t xml:space="preserve">důvodem pro vypovězení dosavadních uzavřených </w:t>
      </w:r>
      <w:r w:rsidR="005F2A75">
        <w:rPr>
          <w:rFonts w:eastAsia="Arial"/>
        </w:rPr>
        <w:t>smluv</w:t>
      </w:r>
      <w:r w:rsidR="00404AFA">
        <w:rPr>
          <w:rFonts w:eastAsia="Arial"/>
        </w:rPr>
        <w:t>.</w:t>
      </w:r>
      <w:r w:rsidR="004A77BD">
        <w:t xml:space="preserve"> </w:t>
      </w:r>
    </w:p>
    <w:p w:rsidR="003B27CD" w:rsidRDefault="003B27CD" w:rsidP="003B27CD">
      <w:pPr>
        <w:pStyle w:val="Textlnku"/>
        <w:spacing w:before="0"/>
        <w:rPr>
          <w:rFonts w:eastAsia="Arial"/>
        </w:rPr>
      </w:pPr>
      <w:r>
        <w:rPr>
          <w:rFonts w:eastAsia="Arial"/>
        </w:rPr>
        <w:t xml:space="preserve">     __________________________</w:t>
      </w:r>
    </w:p>
    <w:p w:rsidR="003B27CD" w:rsidRPr="003B27CD" w:rsidRDefault="003B27CD" w:rsidP="003B27CD">
      <w:pPr>
        <w:pStyle w:val="Textlnku"/>
        <w:spacing w:before="0"/>
        <w:rPr>
          <w:rFonts w:eastAsia="Arial"/>
        </w:rPr>
      </w:pPr>
      <w:r>
        <w:rPr>
          <w:rFonts w:eastAsia="Arial"/>
        </w:rPr>
        <w:t xml:space="preserve">     </w:t>
      </w:r>
      <w:r w:rsidR="004A77BD">
        <w:rPr>
          <w:rFonts w:eastAsia="Arial"/>
          <w:vertAlign w:val="superscript"/>
        </w:rPr>
        <w:t>7</w:t>
      </w:r>
      <w:r>
        <w:rPr>
          <w:rFonts w:eastAsia="Arial"/>
          <w:vertAlign w:val="superscript"/>
        </w:rPr>
        <w:t xml:space="preserve">4) </w:t>
      </w:r>
      <w:r>
        <w:rPr>
          <w:rFonts w:eastAsia="Arial"/>
        </w:rPr>
        <w:t>Zákon č.    /2016 Sb., o sociálním bydlení a o příspěvku na bydlení.“.</w:t>
      </w:r>
    </w:p>
    <w:p w:rsidR="006D27A4" w:rsidRPr="004F0648" w:rsidRDefault="006D27A4" w:rsidP="00023B8E">
      <w:pPr>
        <w:pStyle w:val="Textlnku"/>
        <w:spacing w:before="0"/>
        <w:rPr>
          <w:rFonts w:eastAsia="Arial"/>
        </w:rPr>
      </w:pPr>
    </w:p>
    <w:p w:rsidR="006D27A4" w:rsidRPr="004F0648" w:rsidRDefault="006D27A4" w:rsidP="00023B8E">
      <w:pPr>
        <w:pStyle w:val="Textlnku"/>
        <w:spacing w:before="0"/>
        <w:rPr>
          <w:rFonts w:eastAsia="Arial"/>
        </w:rPr>
      </w:pPr>
      <w:r w:rsidRPr="004F0648">
        <w:rPr>
          <w:rFonts w:eastAsia="Arial"/>
        </w:rPr>
        <w:tab/>
        <w:t xml:space="preserve">Dosavadní odstavec </w:t>
      </w:r>
      <w:r w:rsidR="00160F11" w:rsidRPr="004F0648">
        <w:rPr>
          <w:rFonts w:eastAsia="Arial"/>
        </w:rPr>
        <w:t>2 se označuje jako odstavec 3.</w:t>
      </w:r>
    </w:p>
    <w:p w:rsidR="00160F11" w:rsidRPr="004F0648" w:rsidRDefault="00160F11" w:rsidP="00023B8E">
      <w:pPr>
        <w:pStyle w:val="Textlnku"/>
        <w:spacing w:before="0"/>
        <w:rPr>
          <w:rFonts w:eastAsia="Arial"/>
        </w:rPr>
      </w:pPr>
    </w:p>
    <w:p w:rsidR="00474724" w:rsidRPr="004F0648" w:rsidRDefault="006D27A4" w:rsidP="00D36904">
      <w:pPr>
        <w:pStyle w:val="Textlnku"/>
        <w:numPr>
          <w:ilvl w:val="0"/>
          <w:numId w:val="1"/>
        </w:numPr>
        <w:spacing w:before="0"/>
      </w:pPr>
      <w:r w:rsidRPr="004F0648">
        <w:rPr>
          <w:rFonts w:eastAsia="Arial"/>
        </w:rPr>
        <w:t>V § 57 odst. 3</w:t>
      </w:r>
      <w:r w:rsidR="00474724" w:rsidRPr="004F0648">
        <w:rPr>
          <w:rFonts w:eastAsia="Arial"/>
        </w:rPr>
        <w:t xml:space="preserve"> se slova</w:t>
      </w:r>
      <w:r w:rsidR="004A77BD">
        <w:rPr>
          <w:rFonts w:eastAsia="Arial"/>
        </w:rPr>
        <w:t xml:space="preserve"> „odstavce 1“ nahrazují slovy „odstavců 1 a 2</w:t>
      </w:r>
      <w:r w:rsidR="00474724" w:rsidRPr="004F0648">
        <w:rPr>
          <w:rFonts w:eastAsia="Arial"/>
        </w:rPr>
        <w:t>“.</w:t>
      </w:r>
    </w:p>
    <w:p w:rsidR="00474724" w:rsidRPr="004F0648" w:rsidRDefault="00474724" w:rsidP="00474724">
      <w:pPr>
        <w:pStyle w:val="Textlnku"/>
        <w:spacing w:before="0"/>
        <w:ind w:left="720" w:firstLine="0"/>
        <w:rPr>
          <w:rFonts w:eastAsia="Arial"/>
        </w:rPr>
      </w:pPr>
    </w:p>
    <w:p w:rsidR="000950E0" w:rsidRDefault="00232C65" w:rsidP="00D36904">
      <w:pPr>
        <w:pStyle w:val="Textlnku"/>
        <w:numPr>
          <w:ilvl w:val="0"/>
          <w:numId w:val="1"/>
        </w:numPr>
        <w:spacing w:before="0"/>
        <w:rPr>
          <w:rFonts w:eastAsia="Arial"/>
        </w:rPr>
      </w:pPr>
      <w:r w:rsidRPr="004F0648">
        <w:rPr>
          <w:rFonts w:eastAsia="Arial"/>
        </w:rPr>
        <w:t xml:space="preserve">V § 91 se na konci </w:t>
      </w:r>
      <w:r w:rsidR="000950E0">
        <w:rPr>
          <w:rFonts w:eastAsia="Arial"/>
        </w:rPr>
        <w:t>dopl</w:t>
      </w:r>
      <w:r w:rsidR="00BB4DF0">
        <w:rPr>
          <w:rFonts w:eastAsia="Arial"/>
        </w:rPr>
        <w:t>ňují odstav</w:t>
      </w:r>
      <w:r w:rsidR="000950E0">
        <w:rPr>
          <w:rFonts w:eastAsia="Arial"/>
        </w:rPr>
        <w:t>c</w:t>
      </w:r>
      <w:r w:rsidR="00BB4DF0">
        <w:rPr>
          <w:rFonts w:eastAsia="Arial"/>
        </w:rPr>
        <w:t>e</w:t>
      </w:r>
      <w:r w:rsidR="000950E0">
        <w:rPr>
          <w:rFonts w:eastAsia="Arial"/>
        </w:rPr>
        <w:t xml:space="preserve"> 8</w:t>
      </w:r>
      <w:r w:rsidR="00BB4DF0">
        <w:rPr>
          <w:rFonts w:eastAsia="Arial"/>
        </w:rPr>
        <w:t xml:space="preserve"> a 9, které znějí</w:t>
      </w:r>
      <w:r w:rsidR="000950E0">
        <w:rPr>
          <w:rFonts w:eastAsia="Arial"/>
        </w:rPr>
        <w:t xml:space="preserve">: </w:t>
      </w:r>
    </w:p>
    <w:p w:rsidR="000950E0" w:rsidRPr="008A0990" w:rsidRDefault="00232C65" w:rsidP="000950E0">
      <w:pPr>
        <w:pStyle w:val="Textlnku"/>
        <w:spacing w:before="0"/>
        <w:ind w:left="708" w:firstLine="708"/>
        <w:rPr>
          <w:rFonts w:eastAsia="Arial"/>
        </w:rPr>
      </w:pPr>
      <w:r w:rsidRPr="004F0648">
        <w:rPr>
          <w:rFonts w:eastAsia="Arial"/>
        </w:rPr>
        <w:t>„</w:t>
      </w:r>
      <w:r w:rsidR="000950E0">
        <w:rPr>
          <w:rFonts w:eastAsia="Arial"/>
        </w:rPr>
        <w:t xml:space="preserve">(8) </w:t>
      </w:r>
      <w:r w:rsidR="00AC71B2" w:rsidRPr="004F0648">
        <w:rPr>
          <w:rFonts w:eastAsia="Arial"/>
        </w:rPr>
        <w:t>Smlouvu</w:t>
      </w:r>
      <w:r w:rsidRPr="004F0648">
        <w:rPr>
          <w:rFonts w:eastAsia="Arial"/>
        </w:rPr>
        <w:t xml:space="preserve"> o poskytnutí pobytové sociální služby podle § 57 odst. 2 </w:t>
      </w:r>
      <w:r w:rsidR="00AC71B2" w:rsidRPr="004F0648">
        <w:rPr>
          <w:rFonts w:eastAsia="Arial"/>
        </w:rPr>
        <w:t>může osoba s poskytovatelem sociální služb</w:t>
      </w:r>
      <w:r w:rsidR="000950E0">
        <w:rPr>
          <w:rFonts w:eastAsia="Arial"/>
        </w:rPr>
        <w:t xml:space="preserve">y uzavřít pouze </w:t>
      </w:r>
      <w:r w:rsidR="000950E0" w:rsidRPr="008A0990">
        <w:rPr>
          <w:rFonts w:eastAsia="Arial"/>
        </w:rPr>
        <w:t>po předchozím souhlasu příslušného obecního úřadu</w:t>
      </w:r>
      <w:r w:rsidR="00AC71B2" w:rsidRPr="008A0990">
        <w:rPr>
          <w:rFonts w:eastAsia="Arial"/>
        </w:rPr>
        <w:t>.</w:t>
      </w:r>
    </w:p>
    <w:p w:rsidR="00BB4DF0" w:rsidRPr="004F0648" w:rsidRDefault="00BB4DF0" w:rsidP="00BB4DF0">
      <w:pPr>
        <w:pStyle w:val="Textlnku"/>
        <w:spacing w:before="0"/>
        <w:ind w:left="720" w:firstLine="696"/>
        <w:rPr>
          <w:rFonts w:eastAsia="Arial"/>
        </w:rPr>
      </w:pPr>
      <w:r>
        <w:rPr>
          <w:rFonts w:eastAsia="Arial"/>
        </w:rPr>
        <w:t xml:space="preserve">(9) </w:t>
      </w:r>
      <w:r w:rsidRPr="004F0648">
        <w:rPr>
          <w:rFonts w:eastAsia="Arial"/>
        </w:rPr>
        <w:t xml:space="preserve">Poskytovatel sociálních služeb podle § 57 odst. 2 může odmítnout </w:t>
      </w:r>
      <w:r>
        <w:rPr>
          <w:rFonts w:eastAsia="Arial"/>
        </w:rPr>
        <w:t>uzavřít s </w:t>
      </w:r>
      <w:r w:rsidRPr="004F0648">
        <w:rPr>
          <w:rFonts w:eastAsia="Arial"/>
        </w:rPr>
        <w:t>osobou smlouvu o poskytnutí sociální služby z důvodů uvedených v odstavci 3 písm.</w:t>
      </w:r>
      <w:r>
        <w:rPr>
          <w:rFonts w:eastAsia="Arial"/>
        </w:rPr>
        <w:t> a)</w:t>
      </w:r>
      <w:r w:rsidR="00EA2C3C">
        <w:rPr>
          <w:rFonts w:eastAsia="Arial"/>
        </w:rPr>
        <w:t>, b)</w:t>
      </w:r>
      <w:r>
        <w:rPr>
          <w:rFonts w:eastAsia="Arial"/>
        </w:rPr>
        <w:t xml:space="preserve"> nebo</w:t>
      </w:r>
      <w:r w:rsidRPr="004F0648">
        <w:rPr>
          <w:rFonts w:eastAsia="Arial"/>
        </w:rPr>
        <w:t xml:space="preserve"> c), a to</w:t>
      </w:r>
      <w:r>
        <w:rPr>
          <w:rFonts w:eastAsia="Arial"/>
        </w:rPr>
        <w:t>, pokud jde o písm. c)</w:t>
      </w:r>
      <w:r w:rsidRPr="004F0648">
        <w:rPr>
          <w:rFonts w:eastAsia="Arial"/>
        </w:rPr>
        <w:t xml:space="preserve"> pouze</w:t>
      </w:r>
      <w:r w:rsidR="00EA2C3C">
        <w:rPr>
          <w:rFonts w:eastAsia="Arial"/>
        </w:rPr>
        <w:t xml:space="preserve"> z důvodu, že zdravotní stav osoby vyžaduje hospitalizaci ve zdravotnickém zařízení nebo</w:t>
      </w:r>
      <w:r w:rsidRPr="004F0648">
        <w:rPr>
          <w:rFonts w:eastAsia="Arial"/>
        </w:rPr>
        <w:t xml:space="preserve"> z důvodu akutní infekční nemoci žadatele</w:t>
      </w:r>
      <w:r>
        <w:rPr>
          <w:rFonts w:eastAsia="Arial"/>
        </w:rPr>
        <w:t xml:space="preserve">. Pokud poskytovatel sociálních služeb odmítne uzavřít </w:t>
      </w:r>
      <w:r w:rsidR="00EA2C3C">
        <w:rPr>
          <w:rFonts w:eastAsia="Arial"/>
        </w:rPr>
        <w:t>smlouvu o </w:t>
      </w:r>
      <w:r w:rsidRPr="004F0648">
        <w:rPr>
          <w:rFonts w:eastAsia="Arial"/>
        </w:rPr>
        <w:t>poskytnutí sociální služby z</w:t>
      </w:r>
      <w:r>
        <w:rPr>
          <w:rFonts w:eastAsia="Arial"/>
        </w:rPr>
        <w:t> </w:t>
      </w:r>
      <w:r w:rsidRPr="004F0648">
        <w:rPr>
          <w:rFonts w:eastAsia="Arial"/>
        </w:rPr>
        <w:t>důvodů</w:t>
      </w:r>
      <w:r>
        <w:rPr>
          <w:rFonts w:eastAsia="Arial"/>
        </w:rPr>
        <w:t xml:space="preserve"> uvedených v předchozí větě, informuje o této skutečnosti příslušný obecní úřad obce s rozšířenou působností.“.</w:t>
      </w:r>
    </w:p>
    <w:p w:rsidR="00DF7842" w:rsidRDefault="00DF7842" w:rsidP="00DF7842">
      <w:pPr>
        <w:pStyle w:val="Textlnku"/>
        <w:spacing w:before="0"/>
        <w:ind w:left="720" w:firstLine="0"/>
        <w:rPr>
          <w:rFonts w:eastAsia="Arial"/>
        </w:rPr>
      </w:pPr>
    </w:p>
    <w:p w:rsidR="007C4E12" w:rsidRDefault="00BB4DF0" w:rsidP="00D36904">
      <w:pPr>
        <w:pStyle w:val="Textlnku"/>
        <w:numPr>
          <w:ilvl w:val="0"/>
          <w:numId w:val="1"/>
        </w:numPr>
        <w:spacing w:before="0"/>
        <w:rPr>
          <w:rFonts w:eastAsia="Arial"/>
        </w:rPr>
      </w:pPr>
      <w:r>
        <w:rPr>
          <w:rFonts w:eastAsia="Arial"/>
        </w:rPr>
        <w:t>V části třetí, hlavě</w:t>
      </w:r>
      <w:r w:rsidR="005F2A75">
        <w:rPr>
          <w:rFonts w:eastAsia="Arial"/>
        </w:rPr>
        <w:t xml:space="preserve"> II, se pod nadpis dílu 4 </w:t>
      </w:r>
      <w:r w:rsidR="007C4E12" w:rsidRPr="004F0648">
        <w:rPr>
          <w:rFonts w:eastAsia="Arial"/>
        </w:rPr>
        <w:t>v</w:t>
      </w:r>
      <w:r>
        <w:rPr>
          <w:rFonts w:eastAsia="Arial"/>
        </w:rPr>
        <w:t>kládá nový § 91d</w:t>
      </w:r>
      <w:r w:rsidR="007C4E12" w:rsidRPr="004F0648">
        <w:rPr>
          <w:rFonts w:eastAsia="Arial"/>
        </w:rPr>
        <w:t>, který zní:</w:t>
      </w:r>
    </w:p>
    <w:p w:rsidR="001A36CE" w:rsidRPr="004F0648" w:rsidRDefault="001A36CE" w:rsidP="001A36CE">
      <w:pPr>
        <w:pStyle w:val="Textlnku"/>
        <w:spacing w:before="0"/>
        <w:ind w:firstLine="0"/>
        <w:rPr>
          <w:rFonts w:eastAsia="Arial"/>
        </w:rPr>
      </w:pPr>
    </w:p>
    <w:p w:rsidR="007C4E12" w:rsidRPr="004F0648" w:rsidRDefault="00BB4DF0" w:rsidP="007C4E12">
      <w:pPr>
        <w:pStyle w:val="Textlnku"/>
        <w:spacing w:before="0"/>
        <w:ind w:firstLine="0"/>
        <w:jc w:val="center"/>
        <w:rPr>
          <w:rFonts w:eastAsia="Arial"/>
        </w:rPr>
      </w:pPr>
      <w:r>
        <w:rPr>
          <w:rFonts w:eastAsia="Arial"/>
        </w:rPr>
        <w:t>„§ 91d</w:t>
      </w:r>
    </w:p>
    <w:p w:rsidR="00160F11" w:rsidRDefault="007C4E12" w:rsidP="007C4E12">
      <w:pPr>
        <w:pStyle w:val="Textlnku"/>
        <w:spacing w:before="0"/>
        <w:ind w:left="708" w:firstLine="707"/>
        <w:rPr>
          <w:rFonts w:eastAsia="Arial"/>
        </w:rPr>
      </w:pPr>
      <w:r w:rsidRPr="004F0648">
        <w:rPr>
          <w:rFonts w:eastAsia="Arial"/>
        </w:rPr>
        <w:lastRenderedPageBreak/>
        <w:t>Pověřený obecní úřad na území svého správního obvodu koordinuje poskytování sociálních služeb podle § 57 odst. 2 a realizuje činnosti sociální práce vedoucí k řešení nepříznivé sociální situace a k sociálnímu začleňování osob; přitom spolupracuje s krajskou pobočkou Úřadu práce a krajským úřadem.“.</w:t>
      </w:r>
    </w:p>
    <w:p w:rsidR="00DF7842" w:rsidRDefault="00DF7842" w:rsidP="007C4E12">
      <w:pPr>
        <w:pStyle w:val="Textlnku"/>
        <w:spacing w:before="0"/>
        <w:ind w:left="708" w:firstLine="707"/>
        <w:rPr>
          <w:rFonts w:eastAsia="Arial"/>
        </w:rPr>
      </w:pPr>
    </w:p>
    <w:p w:rsidR="005E4EE1" w:rsidRPr="005E4EE1" w:rsidRDefault="005E4EE1" w:rsidP="00D36904">
      <w:pPr>
        <w:pStyle w:val="Textlnku"/>
        <w:numPr>
          <w:ilvl w:val="0"/>
          <w:numId w:val="1"/>
        </w:numPr>
        <w:spacing w:before="0"/>
        <w:rPr>
          <w:rFonts w:eastAsia="Arial"/>
        </w:rPr>
      </w:pPr>
      <w:r w:rsidRPr="005E4EE1">
        <w:rPr>
          <w:rFonts w:eastAsia="Arial"/>
        </w:rPr>
        <w:t>Na konci § 93 se tečka nahrazuje čárkou a doplňuje se písmeno d), které zní:</w:t>
      </w:r>
    </w:p>
    <w:p w:rsidR="005E4EE1" w:rsidRPr="005E4EE1" w:rsidRDefault="005E4EE1" w:rsidP="005E4EE1">
      <w:pPr>
        <w:pStyle w:val="Textlnku"/>
        <w:spacing w:before="0"/>
        <w:ind w:left="720" w:firstLine="0"/>
        <w:rPr>
          <w:rFonts w:eastAsia="Arial"/>
        </w:rPr>
      </w:pPr>
    </w:p>
    <w:p w:rsidR="005E4EE1" w:rsidRPr="0024365E" w:rsidRDefault="005E4EE1" w:rsidP="0024365E">
      <w:pPr>
        <w:pStyle w:val="Odstavecseseznamem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5E4EE1">
        <w:rPr>
          <w:rFonts w:eastAsia="Arial"/>
        </w:rPr>
        <w:t>„d) </w:t>
      </w:r>
      <w:r w:rsidR="00404AFA" w:rsidRPr="00404AFA">
        <w:rPr>
          <w:rFonts w:ascii="Arial" w:hAnsi="Arial" w:cs="Arial"/>
          <w:bCs/>
          <w:sz w:val="22"/>
          <w:szCs w:val="22"/>
        </w:rPr>
        <w:t xml:space="preserve"> </w:t>
      </w:r>
      <w:r w:rsidR="00404AFA" w:rsidRPr="0024365E">
        <w:rPr>
          <w:bCs/>
          <w:szCs w:val="24"/>
        </w:rPr>
        <w:t>na území svého správního obvodu zajišťuje a koo</w:t>
      </w:r>
      <w:r w:rsidR="005F2A75">
        <w:rPr>
          <w:bCs/>
          <w:szCs w:val="24"/>
        </w:rPr>
        <w:t>rdinuje na základě informací od </w:t>
      </w:r>
      <w:r w:rsidR="00404AFA" w:rsidRPr="0024365E">
        <w:rPr>
          <w:bCs/>
          <w:szCs w:val="24"/>
        </w:rPr>
        <w:t>obcí podle § 94 písm. f) ve spolupráci s poskytovateli sociálních služeb poskytnutí sociální služby azylový dům podle § 57 odst. 2 osobá</w:t>
      </w:r>
      <w:r w:rsidR="005F2A75">
        <w:rPr>
          <w:bCs/>
          <w:szCs w:val="24"/>
        </w:rPr>
        <w:t>m v bytové nouzi podle zákona o </w:t>
      </w:r>
      <w:r w:rsidR="00404AFA" w:rsidRPr="0024365E">
        <w:rPr>
          <w:bCs/>
          <w:szCs w:val="24"/>
        </w:rPr>
        <w:t>sociálním bydlení a o příspěvku na bydlení</w:t>
      </w:r>
      <w:r w:rsidR="00404AFA" w:rsidRPr="005C24C7">
        <w:rPr>
          <w:rFonts w:ascii="Arial" w:hAnsi="Arial" w:cs="Arial"/>
          <w:bCs/>
          <w:sz w:val="22"/>
          <w:szCs w:val="22"/>
        </w:rPr>
        <w:t>.</w:t>
      </w:r>
      <w:r w:rsidRPr="005E4EE1">
        <w:rPr>
          <w:rFonts w:eastAsia="Arial"/>
        </w:rPr>
        <w:t>“.</w:t>
      </w:r>
    </w:p>
    <w:p w:rsidR="005E4EE1" w:rsidRPr="004F0648" w:rsidRDefault="00404AFA" w:rsidP="0024365E">
      <w:pPr>
        <w:pStyle w:val="Textlnku"/>
        <w:tabs>
          <w:tab w:val="left" w:pos="6270"/>
        </w:tabs>
        <w:spacing w:before="0"/>
        <w:ind w:firstLine="0"/>
        <w:rPr>
          <w:rFonts w:eastAsia="Arial"/>
        </w:rPr>
      </w:pPr>
      <w:r>
        <w:rPr>
          <w:rFonts w:eastAsia="Arial"/>
        </w:rPr>
        <w:tab/>
      </w:r>
    </w:p>
    <w:p w:rsidR="007C4E12" w:rsidRDefault="007C4E12" w:rsidP="00D36904">
      <w:pPr>
        <w:pStyle w:val="Textlnku"/>
        <w:numPr>
          <w:ilvl w:val="0"/>
          <w:numId w:val="1"/>
        </w:numPr>
        <w:spacing w:before="0"/>
        <w:rPr>
          <w:rFonts w:eastAsia="Arial"/>
        </w:rPr>
      </w:pPr>
      <w:r w:rsidRPr="004F0648">
        <w:rPr>
          <w:rFonts w:eastAsia="Arial"/>
        </w:rPr>
        <w:t>V § 93a odst. 1 se za slovo „působností“ vkládají slova „nebo pově</w:t>
      </w:r>
      <w:r w:rsidR="00BB4DF0">
        <w:rPr>
          <w:rFonts w:eastAsia="Arial"/>
        </w:rPr>
        <w:t>řeného obecního úřadu“ a za slova „s plněním úkolů podle</w:t>
      </w:r>
      <w:r w:rsidRPr="004F0648">
        <w:rPr>
          <w:rFonts w:eastAsia="Arial"/>
        </w:rPr>
        <w:t xml:space="preserve">“ se vkládá text </w:t>
      </w:r>
      <w:r w:rsidR="00DF7842">
        <w:rPr>
          <w:rFonts w:eastAsia="Arial"/>
        </w:rPr>
        <w:t>„§ 91d</w:t>
      </w:r>
      <w:r w:rsidR="008C3A17">
        <w:rPr>
          <w:rFonts w:eastAsia="Arial"/>
        </w:rPr>
        <w:t>,</w:t>
      </w:r>
      <w:r w:rsidR="00874C53" w:rsidRPr="004F0648">
        <w:rPr>
          <w:rFonts w:eastAsia="Arial"/>
        </w:rPr>
        <w:t>“.</w:t>
      </w:r>
    </w:p>
    <w:p w:rsidR="00DF7842" w:rsidRDefault="00DF7842" w:rsidP="00DF7842">
      <w:pPr>
        <w:pStyle w:val="Textlnku"/>
        <w:spacing w:before="0"/>
        <w:ind w:left="360" w:firstLine="0"/>
        <w:rPr>
          <w:rFonts w:eastAsia="Arial"/>
        </w:rPr>
      </w:pPr>
    </w:p>
    <w:p w:rsidR="00DF7842" w:rsidRDefault="00DF7842" w:rsidP="00D36904">
      <w:pPr>
        <w:pStyle w:val="Textlnku"/>
        <w:numPr>
          <w:ilvl w:val="0"/>
          <w:numId w:val="1"/>
        </w:numPr>
        <w:spacing w:before="0"/>
        <w:rPr>
          <w:rFonts w:eastAsia="Arial"/>
        </w:rPr>
      </w:pPr>
      <w:r>
        <w:rPr>
          <w:rFonts w:eastAsia="Arial"/>
        </w:rPr>
        <w:t>V části páté se za § 100a vkládá nový § 100b, který včetně nadpisu zní:</w:t>
      </w:r>
    </w:p>
    <w:p w:rsidR="00DF7842" w:rsidRDefault="00DF7842" w:rsidP="00DF7842">
      <w:pPr>
        <w:pStyle w:val="Odstavecseseznamem"/>
        <w:rPr>
          <w:rFonts w:eastAsia="Arial"/>
        </w:rPr>
      </w:pPr>
    </w:p>
    <w:p w:rsidR="00DF7842" w:rsidRDefault="00DF7842" w:rsidP="00DF7842">
      <w:pPr>
        <w:pStyle w:val="Textlnku"/>
        <w:spacing w:before="0"/>
        <w:ind w:firstLine="0"/>
        <w:jc w:val="center"/>
        <w:rPr>
          <w:rFonts w:eastAsia="Arial"/>
        </w:rPr>
      </w:pPr>
      <w:r>
        <w:rPr>
          <w:rFonts w:eastAsia="Arial"/>
        </w:rPr>
        <w:t>„§ 100b</w:t>
      </w:r>
    </w:p>
    <w:p w:rsidR="00DF7842" w:rsidRPr="00DF7842" w:rsidRDefault="00DF7842" w:rsidP="00DF7842">
      <w:pPr>
        <w:pStyle w:val="Odstavecseseznamem"/>
        <w:tabs>
          <w:tab w:val="left" w:pos="4155"/>
        </w:tabs>
        <w:ind w:left="0"/>
        <w:jc w:val="center"/>
        <w:rPr>
          <w:rFonts w:eastAsia="Arial"/>
          <w:b/>
        </w:rPr>
      </w:pPr>
      <w:r>
        <w:rPr>
          <w:rFonts w:eastAsia="Arial"/>
          <w:b/>
        </w:rPr>
        <w:t>Sdělování údajů obecnímu úřadu</w:t>
      </w:r>
    </w:p>
    <w:p w:rsidR="00DF7842" w:rsidRDefault="00DF7842" w:rsidP="00DF7842">
      <w:pPr>
        <w:pStyle w:val="Textlnku"/>
        <w:spacing w:before="0"/>
        <w:ind w:left="720" w:firstLine="696"/>
        <w:rPr>
          <w:rFonts w:eastAsia="Arial"/>
        </w:rPr>
      </w:pPr>
      <w:r w:rsidRPr="004F0648">
        <w:rPr>
          <w:rFonts w:eastAsia="Arial"/>
        </w:rPr>
        <w:t>Poskytovatel pobytové sociální s</w:t>
      </w:r>
      <w:r>
        <w:rPr>
          <w:rFonts w:eastAsia="Arial"/>
        </w:rPr>
        <w:t>lužby podle § 57 odst. 2 je</w:t>
      </w:r>
      <w:r w:rsidRPr="004F0648">
        <w:rPr>
          <w:rFonts w:eastAsia="Arial"/>
        </w:rPr>
        <w:t xml:space="preserve"> povinen alespoň jedenk</w:t>
      </w:r>
      <w:r>
        <w:rPr>
          <w:rFonts w:eastAsia="Arial"/>
        </w:rPr>
        <w:t xml:space="preserve">rát za kalendářní měsíc sdělit </w:t>
      </w:r>
      <w:r w:rsidRPr="004F0648">
        <w:rPr>
          <w:rFonts w:eastAsia="Arial"/>
        </w:rPr>
        <w:t xml:space="preserve">sociálnímu pracovníkovi </w:t>
      </w:r>
      <w:r>
        <w:rPr>
          <w:rFonts w:eastAsia="Arial"/>
        </w:rPr>
        <w:t xml:space="preserve">příslušného </w:t>
      </w:r>
      <w:r w:rsidRPr="004F0648">
        <w:rPr>
          <w:rFonts w:eastAsia="Arial"/>
        </w:rPr>
        <w:t xml:space="preserve">obecního úřadu </w:t>
      </w:r>
      <w:r>
        <w:rPr>
          <w:rFonts w:eastAsia="Arial"/>
        </w:rPr>
        <w:t>na základě </w:t>
      </w:r>
      <w:r w:rsidRPr="004F0648">
        <w:rPr>
          <w:rFonts w:eastAsia="Arial"/>
        </w:rPr>
        <w:t>písemné žádosti</w:t>
      </w:r>
      <w:r>
        <w:rPr>
          <w:rFonts w:eastAsia="Arial"/>
        </w:rPr>
        <w:t xml:space="preserve"> obecního úřadu,</w:t>
      </w:r>
      <w:r w:rsidRPr="004F0648">
        <w:rPr>
          <w:rFonts w:eastAsia="Arial"/>
        </w:rPr>
        <w:t xml:space="preserve"> informace o osobě, které je tato sociální služba poskytována, za účelem</w:t>
      </w:r>
      <w:r w:rsidR="00E2605D">
        <w:rPr>
          <w:rFonts w:eastAsia="Arial"/>
        </w:rPr>
        <w:t xml:space="preserve"> hodnocení </w:t>
      </w:r>
      <w:r w:rsidR="00E2605D" w:rsidRPr="00CE0904">
        <w:rPr>
          <w:rFonts w:eastAsia="Arial"/>
        </w:rPr>
        <w:t>a plnění individuálního plánu podpory a ověření součinnosti osoby v bytové nouzi se sociálním pracovníkem</w:t>
      </w:r>
      <w:r w:rsidRPr="004F0648">
        <w:rPr>
          <w:rFonts w:eastAsia="Arial"/>
        </w:rPr>
        <w:t>.</w:t>
      </w:r>
      <w:r w:rsidR="006D4BC4">
        <w:rPr>
          <w:rFonts w:eastAsia="Arial"/>
        </w:rPr>
        <w:t xml:space="preserve"> Ustanovení § 100 odst. 3 se v tomto případě nepoužije.</w:t>
      </w:r>
      <w:r w:rsidRPr="004F0648">
        <w:rPr>
          <w:rFonts w:eastAsia="Arial"/>
        </w:rPr>
        <w:t>“.</w:t>
      </w:r>
    </w:p>
    <w:p w:rsidR="006D4BC4" w:rsidRDefault="006D4BC4" w:rsidP="0024365E">
      <w:pPr>
        <w:pStyle w:val="Textlnku"/>
        <w:spacing w:before="0"/>
        <w:ind w:firstLine="0"/>
        <w:rPr>
          <w:rFonts w:eastAsia="Arial"/>
        </w:rPr>
      </w:pPr>
    </w:p>
    <w:p w:rsidR="006D4BC4" w:rsidRDefault="006D4BC4" w:rsidP="0024365E">
      <w:pPr>
        <w:pStyle w:val="Textlnku"/>
        <w:numPr>
          <w:ilvl w:val="0"/>
          <w:numId w:val="1"/>
        </w:numPr>
        <w:spacing w:before="0"/>
        <w:rPr>
          <w:rFonts w:eastAsia="Arial"/>
        </w:rPr>
      </w:pPr>
      <w:r>
        <w:rPr>
          <w:rFonts w:eastAsia="Arial"/>
        </w:rPr>
        <w:t xml:space="preserve">V § 103 se dosavadní text označuje jako odstavec 1 </w:t>
      </w:r>
      <w:r w:rsidR="00390207">
        <w:rPr>
          <w:rFonts w:eastAsia="Arial"/>
        </w:rPr>
        <w:t>a doplňuje se odstavec 2, který </w:t>
      </w:r>
      <w:r>
        <w:rPr>
          <w:rFonts w:eastAsia="Arial"/>
        </w:rPr>
        <w:t>zní:</w:t>
      </w:r>
    </w:p>
    <w:p w:rsidR="006D4BC4" w:rsidRPr="004F0648" w:rsidRDefault="00390207" w:rsidP="00390207">
      <w:pPr>
        <w:pStyle w:val="Textlnku"/>
        <w:spacing w:before="0"/>
        <w:ind w:left="709" w:firstLine="709"/>
        <w:rPr>
          <w:rFonts w:eastAsia="Arial"/>
        </w:rPr>
      </w:pPr>
      <w:r>
        <w:rPr>
          <w:rFonts w:eastAsia="Arial"/>
        </w:rPr>
        <w:t>„(2) Na zajištění povinnosti</w:t>
      </w:r>
      <w:r w:rsidR="009C3592">
        <w:rPr>
          <w:rFonts w:eastAsia="Arial"/>
        </w:rPr>
        <w:t xml:space="preserve"> podle § 91d</w:t>
      </w:r>
      <w:r>
        <w:rPr>
          <w:rFonts w:eastAsia="Arial"/>
        </w:rPr>
        <w:t xml:space="preserve"> se obcím s pověřeným obecním úřadem</w:t>
      </w:r>
      <w:r w:rsidR="009C3592">
        <w:rPr>
          <w:rFonts w:eastAsia="Arial"/>
        </w:rPr>
        <w:t xml:space="preserve"> a </w:t>
      </w:r>
      <w:r>
        <w:rPr>
          <w:rFonts w:eastAsia="Arial"/>
        </w:rPr>
        <w:t>na zajištění činností</w:t>
      </w:r>
      <w:r w:rsidR="009C3592">
        <w:rPr>
          <w:rFonts w:eastAsia="Arial"/>
        </w:rPr>
        <w:t xml:space="preserve"> sociální práce podle zákona o sociálním bydlení a</w:t>
      </w:r>
      <w:r>
        <w:rPr>
          <w:rFonts w:eastAsia="Arial"/>
        </w:rPr>
        <w:t> o </w:t>
      </w:r>
      <w:r w:rsidR="009C3592">
        <w:rPr>
          <w:rFonts w:eastAsia="Arial"/>
        </w:rPr>
        <w:t xml:space="preserve">příspěvku na bydlení </w:t>
      </w:r>
      <w:r>
        <w:rPr>
          <w:rFonts w:eastAsia="Arial"/>
        </w:rPr>
        <w:t xml:space="preserve">se obcím poskytuje </w:t>
      </w:r>
      <w:r w:rsidR="00577422">
        <w:rPr>
          <w:rFonts w:eastAsia="Arial"/>
        </w:rPr>
        <w:t xml:space="preserve">ministerstvem </w:t>
      </w:r>
      <w:r>
        <w:rPr>
          <w:rFonts w:eastAsia="Arial"/>
        </w:rPr>
        <w:t>příspěvek formou</w:t>
      </w:r>
      <w:r w:rsidR="00577422">
        <w:rPr>
          <w:rFonts w:eastAsia="Arial"/>
        </w:rPr>
        <w:t xml:space="preserve"> účelové dotace podle jiného právního předpisu</w:t>
      </w:r>
      <w:r w:rsidR="00577422">
        <w:rPr>
          <w:rFonts w:eastAsia="Arial"/>
          <w:vertAlign w:val="superscript"/>
        </w:rPr>
        <w:t>37)</w:t>
      </w:r>
      <w:r>
        <w:rPr>
          <w:rFonts w:eastAsia="Arial"/>
        </w:rPr>
        <w:t xml:space="preserve"> </w:t>
      </w:r>
      <w:r w:rsidR="009C3592">
        <w:rPr>
          <w:rFonts w:eastAsia="Arial"/>
        </w:rPr>
        <w:t>.“.</w:t>
      </w:r>
    </w:p>
    <w:p w:rsidR="00DF7842" w:rsidRDefault="00DF7842" w:rsidP="00DF7842">
      <w:pPr>
        <w:pStyle w:val="Textlnku"/>
        <w:spacing w:before="0"/>
        <w:ind w:left="720" w:firstLine="0"/>
        <w:rPr>
          <w:rFonts w:eastAsia="Arial"/>
        </w:rPr>
      </w:pPr>
    </w:p>
    <w:p w:rsidR="00687C56" w:rsidRPr="004F0648" w:rsidRDefault="004041AE" w:rsidP="00687C56">
      <w:pPr>
        <w:ind w:left="255" w:hanging="255"/>
        <w:jc w:val="center"/>
      </w:pPr>
      <w:r>
        <w:t>Čl. VI</w:t>
      </w:r>
      <w:r w:rsidR="00882958">
        <w:t>I</w:t>
      </w:r>
    </w:p>
    <w:p w:rsidR="00687C56" w:rsidRPr="004F0648" w:rsidRDefault="00687C56" w:rsidP="00687C56">
      <w:pPr>
        <w:ind w:left="255" w:hanging="255"/>
        <w:jc w:val="center"/>
        <w:rPr>
          <w:b/>
        </w:rPr>
      </w:pPr>
      <w:r w:rsidRPr="004F0648">
        <w:rPr>
          <w:b/>
        </w:rPr>
        <w:t>Přechodné ustanovení</w:t>
      </w:r>
    </w:p>
    <w:p w:rsidR="002C019C" w:rsidRDefault="002C019C" w:rsidP="002C019C">
      <w:pPr>
        <w:ind w:left="255" w:hanging="255"/>
        <w:jc w:val="both"/>
      </w:pPr>
      <w:r w:rsidRPr="004F0648">
        <w:rPr>
          <w:b/>
        </w:rPr>
        <w:tab/>
      </w:r>
      <w:r w:rsidRPr="004F0648">
        <w:rPr>
          <w:b/>
        </w:rPr>
        <w:tab/>
      </w:r>
      <w:r w:rsidR="00EA2C3C">
        <w:t>Lhůta podle § 57 odst. 2</w:t>
      </w:r>
      <w:r w:rsidRPr="004F0648">
        <w:t xml:space="preserve"> zákona č. 108/2006 Sb., ve znění účinném ode dne nabytí účinnosti tohoto zákona, počíná poprvé běžet osobám po uplynutí dvou let ode dne nabytí účinnosti tohoto zákona. </w:t>
      </w:r>
    </w:p>
    <w:p w:rsidR="00E53AAC" w:rsidRPr="004F0648" w:rsidRDefault="00E53AAC" w:rsidP="002C019C">
      <w:pPr>
        <w:ind w:left="255" w:hanging="255"/>
        <w:jc w:val="both"/>
      </w:pPr>
    </w:p>
    <w:p w:rsidR="00160F11" w:rsidRDefault="00160F11" w:rsidP="00160F11">
      <w:pPr>
        <w:pStyle w:val="Textlnku"/>
        <w:spacing w:before="0"/>
        <w:rPr>
          <w:rFonts w:eastAsia="Arial"/>
        </w:rPr>
      </w:pPr>
    </w:p>
    <w:p w:rsidR="00942ECC" w:rsidRPr="004F0648" w:rsidRDefault="004041AE" w:rsidP="0031516B">
      <w:pPr>
        <w:spacing w:line="360" w:lineRule="auto"/>
        <w:jc w:val="center"/>
        <w:rPr>
          <w:szCs w:val="24"/>
        </w:rPr>
      </w:pPr>
      <w:r>
        <w:rPr>
          <w:szCs w:val="24"/>
        </w:rPr>
        <w:t>ČÁST ŠESTÁ</w:t>
      </w:r>
    </w:p>
    <w:p w:rsidR="00942ECC" w:rsidRPr="004F0648" w:rsidRDefault="00942ECC" w:rsidP="0031516B">
      <w:pPr>
        <w:spacing w:line="360" w:lineRule="auto"/>
        <w:jc w:val="center"/>
        <w:rPr>
          <w:b/>
          <w:szCs w:val="24"/>
        </w:rPr>
      </w:pPr>
      <w:r w:rsidRPr="004F0648">
        <w:rPr>
          <w:b/>
          <w:szCs w:val="24"/>
        </w:rPr>
        <w:t>Změn</w:t>
      </w:r>
      <w:r>
        <w:rPr>
          <w:b/>
          <w:szCs w:val="24"/>
        </w:rPr>
        <w:t>a zákona o životním a existenčním minimu</w:t>
      </w:r>
    </w:p>
    <w:p w:rsidR="00942ECC" w:rsidRDefault="00942ECC" w:rsidP="0031516B">
      <w:pPr>
        <w:pStyle w:val="Bezmezer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F0648">
        <w:rPr>
          <w:rFonts w:ascii="Times New Roman" w:hAnsi="Times New Roman"/>
          <w:sz w:val="24"/>
          <w:szCs w:val="24"/>
        </w:rPr>
        <w:t xml:space="preserve">Čl. </w:t>
      </w:r>
      <w:r w:rsidR="004041AE">
        <w:rPr>
          <w:rFonts w:ascii="Times New Roman" w:hAnsi="Times New Roman"/>
          <w:sz w:val="24"/>
          <w:szCs w:val="24"/>
        </w:rPr>
        <w:t>VII</w:t>
      </w:r>
      <w:r w:rsidR="00882958">
        <w:rPr>
          <w:rFonts w:ascii="Times New Roman" w:hAnsi="Times New Roman"/>
          <w:sz w:val="24"/>
          <w:szCs w:val="24"/>
        </w:rPr>
        <w:t>I</w:t>
      </w:r>
    </w:p>
    <w:p w:rsidR="00565E58" w:rsidRDefault="00565E58" w:rsidP="00565E58">
      <w:pPr>
        <w:pStyle w:val="Bezmezer"/>
        <w:ind w:firstLine="425"/>
        <w:jc w:val="both"/>
        <w:rPr>
          <w:rFonts w:ascii="Times New Roman" w:hAnsi="Times New Roman"/>
          <w:sz w:val="24"/>
          <w:szCs w:val="24"/>
        </w:rPr>
      </w:pPr>
      <w:r w:rsidRPr="00565E58">
        <w:rPr>
          <w:rFonts w:ascii="Times New Roman" w:hAnsi="Times New Roman"/>
          <w:sz w:val="24"/>
          <w:szCs w:val="24"/>
        </w:rPr>
        <w:t>Zákon č. 110/2006 Sb., o životním a existenčním minimu, ve znění zákona č. 218/2007 Sb., zákona č. 261/2007 Sb., zákona č. 129/2008 Sb., zá</w:t>
      </w:r>
      <w:r>
        <w:rPr>
          <w:rFonts w:ascii="Times New Roman" w:hAnsi="Times New Roman"/>
          <w:sz w:val="24"/>
          <w:szCs w:val="24"/>
        </w:rPr>
        <w:t>kona č. 239/2008 Sb., zákona č. </w:t>
      </w:r>
      <w:r w:rsidRPr="00565E58">
        <w:rPr>
          <w:rFonts w:ascii="Times New Roman" w:hAnsi="Times New Roman"/>
          <w:sz w:val="24"/>
          <w:szCs w:val="24"/>
        </w:rPr>
        <w:t xml:space="preserve">306/2008 Sb., zákona č. 85/2010 Sb., zákona č. 73/2011 Sb., zákona č. 329/2011 Sb., zákona č. 366/2011 Sb., zákona č. 458/2011 Sb., zákona č. 399/2012 Sb., zákona č. 401/2012 Sb., zákona č. 44/2013 Sb., zákona č. 105/2013 Sb., zákona č. 303/2013 Sb. a zákonného </w:t>
      </w:r>
      <w:r w:rsidRPr="00565E58">
        <w:rPr>
          <w:rFonts w:ascii="Times New Roman" w:hAnsi="Times New Roman"/>
          <w:sz w:val="24"/>
          <w:szCs w:val="24"/>
        </w:rPr>
        <w:lastRenderedPageBreak/>
        <w:t xml:space="preserve">opatření Senátu č. 344/2013 Sb., </w:t>
      </w:r>
      <w:r>
        <w:rPr>
          <w:rFonts w:ascii="Times New Roman" w:hAnsi="Times New Roman"/>
          <w:sz w:val="24"/>
          <w:szCs w:val="24"/>
        </w:rPr>
        <w:t xml:space="preserve">zákona č. </w:t>
      </w:r>
      <w:r w:rsidRPr="00565E58">
        <w:rPr>
          <w:rFonts w:ascii="Times New Roman" w:hAnsi="Times New Roman"/>
          <w:sz w:val="24"/>
          <w:szCs w:val="24"/>
        </w:rPr>
        <w:t>252/2014 Sb.</w:t>
      </w:r>
      <w:r>
        <w:rPr>
          <w:rFonts w:ascii="Times New Roman" w:hAnsi="Times New Roman"/>
          <w:sz w:val="24"/>
          <w:szCs w:val="24"/>
        </w:rPr>
        <w:t>, zákona č. 332/2014 Sb. a zákona č. </w:t>
      </w:r>
      <w:r w:rsidRPr="00565E58">
        <w:rPr>
          <w:rFonts w:ascii="Times New Roman" w:hAnsi="Times New Roman"/>
          <w:sz w:val="24"/>
          <w:szCs w:val="24"/>
        </w:rPr>
        <w:t>377/2015 Sb.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65E58">
        <w:rPr>
          <w:rFonts w:ascii="Times New Roman" w:hAnsi="Times New Roman"/>
          <w:sz w:val="24"/>
          <w:szCs w:val="24"/>
        </w:rPr>
        <w:t>se mění takto:</w:t>
      </w:r>
    </w:p>
    <w:p w:rsidR="00565E58" w:rsidRPr="004F0648" w:rsidRDefault="00565E58" w:rsidP="00565E58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E1663" w:rsidRDefault="00942ECC" w:rsidP="00D36904">
      <w:pPr>
        <w:pStyle w:val="Textlnku"/>
        <w:numPr>
          <w:ilvl w:val="0"/>
          <w:numId w:val="4"/>
        </w:numPr>
        <w:spacing w:before="0"/>
        <w:rPr>
          <w:rFonts w:eastAsia="Arial"/>
        </w:rPr>
      </w:pPr>
      <w:r>
        <w:rPr>
          <w:rFonts w:eastAsia="Arial"/>
        </w:rPr>
        <w:t xml:space="preserve">V § 1 odstavec 3 </w:t>
      </w:r>
      <w:r w:rsidR="00565E58">
        <w:rPr>
          <w:rFonts w:eastAsia="Arial"/>
        </w:rPr>
        <w:t xml:space="preserve">včetně poznámky pod čarou č. 1 </w:t>
      </w:r>
      <w:r>
        <w:rPr>
          <w:rFonts w:eastAsia="Arial"/>
        </w:rPr>
        <w:t>zní:</w:t>
      </w:r>
    </w:p>
    <w:p w:rsidR="00BE1663" w:rsidRDefault="00BE1663" w:rsidP="00160F11">
      <w:pPr>
        <w:pStyle w:val="Textlnku"/>
        <w:spacing w:before="0"/>
        <w:rPr>
          <w:rFonts w:eastAsia="Arial"/>
        </w:rPr>
      </w:pPr>
    </w:p>
    <w:p w:rsidR="00942ECC" w:rsidRPr="00292AB6" w:rsidRDefault="00565E58" w:rsidP="00565E58">
      <w:pPr>
        <w:pStyle w:val="Textlnku"/>
        <w:spacing w:before="0"/>
        <w:ind w:left="709" w:firstLine="709"/>
        <w:rPr>
          <w:rFonts w:eastAsia="Arial"/>
        </w:rPr>
      </w:pPr>
      <w:r>
        <w:rPr>
          <w:rFonts w:eastAsia="Arial"/>
        </w:rPr>
        <w:t xml:space="preserve">„(3) </w:t>
      </w:r>
      <w:r w:rsidRPr="00565E58">
        <w:rPr>
          <w:rFonts w:eastAsia="Arial"/>
        </w:rPr>
        <w:t>Životní minimum ani existenční minimum</w:t>
      </w:r>
      <w:r>
        <w:rPr>
          <w:rFonts w:eastAsia="Arial"/>
        </w:rPr>
        <w:t xml:space="preserve"> nezahrnuje nezbytné náklady na </w:t>
      </w:r>
      <w:r w:rsidRPr="00565E58">
        <w:rPr>
          <w:rFonts w:eastAsia="Arial"/>
        </w:rPr>
        <w:t>bydlení; poskytování pomoci k zajištění úhrady nezbytných nák</w:t>
      </w:r>
      <w:r w:rsidR="00292AB6">
        <w:rPr>
          <w:rFonts w:eastAsia="Arial"/>
        </w:rPr>
        <w:t>ladů na bydlení stanoví jiný právní předpis</w:t>
      </w:r>
      <w:r>
        <w:rPr>
          <w:rFonts w:eastAsia="Arial"/>
          <w:vertAlign w:val="superscript"/>
        </w:rPr>
        <w:t>1)</w:t>
      </w:r>
      <w:r w:rsidR="00292AB6">
        <w:rPr>
          <w:rFonts w:eastAsia="Arial"/>
        </w:rPr>
        <w:t>.</w:t>
      </w:r>
    </w:p>
    <w:p w:rsidR="00565E58" w:rsidRPr="00565E58" w:rsidRDefault="00565E58" w:rsidP="00565E58">
      <w:pPr>
        <w:pStyle w:val="Textlnku"/>
        <w:spacing w:before="0"/>
        <w:ind w:left="709" w:firstLine="0"/>
        <w:rPr>
          <w:rFonts w:eastAsia="Arial"/>
        </w:rPr>
      </w:pPr>
      <w:r>
        <w:rPr>
          <w:rFonts w:eastAsia="Arial"/>
        </w:rPr>
        <w:t>------------------------------------</w:t>
      </w:r>
    </w:p>
    <w:p w:rsidR="00565E58" w:rsidRPr="00565E58" w:rsidRDefault="00565E58" w:rsidP="00D36904">
      <w:pPr>
        <w:pStyle w:val="Textlnku"/>
        <w:numPr>
          <w:ilvl w:val="0"/>
          <w:numId w:val="5"/>
        </w:numPr>
        <w:spacing w:before="0"/>
        <w:rPr>
          <w:rFonts w:eastAsia="Arial"/>
          <w:vertAlign w:val="superscript"/>
        </w:rPr>
      </w:pPr>
      <w:r>
        <w:rPr>
          <w:rFonts w:eastAsia="Arial"/>
        </w:rPr>
        <w:t>Zákon č. …/2016 Sb., o sociálním bydlení</w:t>
      </w:r>
      <w:r w:rsidR="00CE5C70" w:rsidRPr="00CE5C70">
        <w:t xml:space="preserve"> </w:t>
      </w:r>
      <w:r w:rsidR="00CE5C70">
        <w:t>a</w:t>
      </w:r>
      <w:r w:rsidR="00AD59A4">
        <w:t xml:space="preserve"> o</w:t>
      </w:r>
      <w:r w:rsidR="00CE5C70">
        <w:t xml:space="preserve"> příspěvku na bydlení</w:t>
      </w:r>
      <w:r>
        <w:rPr>
          <w:rFonts w:eastAsia="Arial"/>
        </w:rPr>
        <w:t>.“.</w:t>
      </w:r>
    </w:p>
    <w:p w:rsidR="00942ECC" w:rsidRDefault="00942ECC" w:rsidP="00565E58">
      <w:pPr>
        <w:pStyle w:val="Textlnku"/>
        <w:spacing w:before="0"/>
        <w:ind w:left="709"/>
        <w:rPr>
          <w:rFonts w:eastAsia="Arial"/>
        </w:rPr>
      </w:pPr>
    </w:p>
    <w:p w:rsidR="00BE1663" w:rsidRDefault="00565E58" w:rsidP="00D36904">
      <w:pPr>
        <w:pStyle w:val="Textlnku"/>
        <w:numPr>
          <w:ilvl w:val="0"/>
          <w:numId w:val="4"/>
        </w:numPr>
        <w:spacing w:before="0"/>
        <w:rPr>
          <w:rFonts w:eastAsia="Arial"/>
        </w:rPr>
      </w:pPr>
      <w:r>
        <w:rPr>
          <w:rFonts w:eastAsia="Arial"/>
        </w:rPr>
        <w:t>V § 7 odst. 2 písm. e) se slova „</w:t>
      </w:r>
      <w:r w:rsidRPr="00565E58">
        <w:rPr>
          <w:rFonts w:eastAsia="Arial"/>
        </w:rPr>
        <w:t>příspěvku na bydlení a</w:t>
      </w:r>
      <w:r>
        <w:rPr>
          <w:rFonts w:eastAsia="Arial"/>
        </w:rPr>
        <w:t>“ zrušují.</w:t>
      </w:r>
    </w:p>
    <w:p w:rsidR="006C4E02" w:rsidRDefault="006C4E02" w:rsidP="006C4E02">
      <w:pPr>
        <w:pStyle w:val="Textlnku"/>
        <w:spacing w:before="0"/>
        <w:ind w:left="720" w:firstLine="0"/>
        <w:rPr>
          <w:rFonts w:eastAsia="Arial"/>
        </w:rPr>
      </w:pPr>
    </w:p>
    <w:p w:rsidR="006C4E02" w:rsidRDefault="006C4E02" w:rsidP="00D36904">
      <w:pPr>
        <w:pStyle w:val="Textlnku"/>
        <w:numPr>
          <w:ilvl w:val="0"/>
          <w:numId w:val="4"/>
        </w:numPr>
        <w:spacing w:before="0"/>
        <w:rPr>
          <w:rFonts w:eastAsia="Arial"/>
        </w:rPr>
      </w:pPr>
      <w:r>
        <w:rPr>
          <w:rFonts w:eastAsia="Arial"/>
        </w:rPr>
        <w:t>V § 7 odst. 2 písm. h) bodu 6 se slova „doplatku na bydlení“ nahrazují slovy „příspěvku na bydlení podle zákona o sociálním bydlení</w:t>
      </w:r>
      <w:r w:rsidR="00292AB6" w:rsidRPr="00292AB6">
        <w:t xml:space="preserve"> </w:t>
      </w:r>
      <w:r w:rsidR="00292AB6">
        <w:t>a o příspěvku na bydlení</w:t>
      </w:r>
      <w:r w:rsidR="00292AB6">
        <w:rPr>
          <w:rFonts w:eastAsia="Arial"/>
          <w:vertAlign w:val="superscript"/>
        </w:rPr>
        <w:t xml:space="preserve"> </w:t>
      </w:r>
      <w:r>
        <w:rPr>
          <w:rFonts w:eastAsia="Arial"/>
          <w:vertAlign w:val="superscript"/>
        </w:rPr>
        <w:t>1)</w:t>
      </w:r>
      <w:r>
        <w:rPr>
          <w:rFonts w:eastAsia="Arial"/>
        </w:rPr>
        <w:t>“.</w:t>
      </w:r>
    </w:p>
    <w:p w:rsidR="00793AA3" w:rsidRDefault="00793AA3" w:rsidP="00793AA3">
      <w:pPr>
        <w:pStyle w:val="Odstavecseseznamem"/>
        <w:rPr>
          <w:rFonts w:eastAsia="Arial"/>
        </w:rPr>
      </w:pPr>
    </w:p>
    <w:p w:rsidR="00793AA3" w:rsidRPr="004F0648" w:rsidRDefault="00793AA3" w:rsidP="00D36904">
      <w:pPr>
        <w:pStyle w:val="Textlnku"/>
        <w:numPr>
          <w:ilvl w:val="0"/>
          <w:numId w:val="4"/>
        </w:numPr>
        <w:spacing w:before="0"/>
        <w:rPr>
          <w:rFonts w:eastAsia="Arial"/>
        </w:rPr>
      </w:pPr>
      <w:r>
        <w:rPr>
          <w:rFonts w:eastAsia="Arial"/>
        </w:rPr>
        <w:t>V § 7 odst. 2 písm. h) se bod 11 zrušuje.</w:t>
      </w:r>
    </w:p>
    <w:p w:rsidR="00DF1872" w:rsidRPr="004F0648" w:rsidRDefault="00DF1872" w:rsidP="00DF1872">
      <w:pPr>
        <w:jc w:val="center"/>
        <w:rPr>
          <w:szCs w:val="24"/>
        </w:rPr>
      </w:pPr>
    </w:p>
    <w:p w:rsidR="00EA2C3C" w:rsidRDefault="00EA2C3C" w:rsidP="00DF1872">
      <w:pPr>
        <w:jc w:val="center"/>
        <w:rPr>
          <w:szCs w:val="24"/>
        </w:rPr>
      </w:pPr>
    </w:p>
    <w:p w:rsidR="00DF1872" w:rsidRPr="004F0648" w:rsidRDefault="004041AE" w:rsidP="00996346">
      <w:pPr>
        <w:spacing w:line="360" w:lineRule="auto"/>
        <w:jc w:val="center"/>
        <w:rPr>
          <w:szCs w:val="24"/>
        </w:rPr>
      </w:pPr>
      <w:r>
        <w:rPr>
          <w:szCs w:val="24"/>
        </w:rPr>
        <w:t>ČÁST SEDMÁ</w:t>
      </w:r>
    </w:p>
    <w:p w:rsidR="00DF1872" w:rsidRPr="004F0648" w:rsidRDefault="00DF1872" w:rsidP="00996346">
      <w:pPr>
        <w:spacing w:line="360" w:lineRule="auto"/>
        <w:jc w:val="center"/>
        <w:rPr>
          <w:b/>
          <w:szCs w:val="24"/>
        </w:rPr>
      </w:pPr>
      <w:r w:rsidRPr="004F0648">
        <w:rPr>
          <w:b/>
          <w:szCs w:val="24"/>
        </w:rPr>
        <w:t>Změna zákona o pomoci v hmotné nouzi</w:t>
      </w:r>
    </w:p>
    <w:p w:rsidR="00DF1872" w:rsidRPr="004F0648" w:rsidRDefault="00882958" w:rsidP="00996346">
      <w:pPr>
        <w:pStyle w:val="Bezmezer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IX</w:t>
      </w:r>
    </w:p>
    <w:p w:rsidR="00DF1872" w:rsidRPr="004F0648" w:rsidRDefault="00DF1872" w:rsidP="00996346">
      <w:pPr>
        <w:pStyle w:val="Textodstavce"/>
        <w:tabs>
          <w:tab w:val="clear" w:pos="782"/>
          <w:tab w:val="left" w:pos="709"/>
        </w:tabs>
        <w:spacing w:before="0" w:after="0"/>
        <w:ind w:left="357" w:firstLine="0"/>
      </w:pPr>
      <w:r w:rsidRPr="004F0648">
        <w:tab/>
      </w:r>
      <w:r w:rsidRPr="004F0648">
        <w:tab/>
        <w:t>Zákon č. 111/2006 Sb., o pomoci v hmotné nouzi, ve znění zákona č. 165/2006 Sb., zákona č. 585/2006 Sb., zákona č. 261/2007 Sb., zákona č. 379/2007 Sb., zákona č. 239/2008 Sb., zákona č. 259/2008 Sb., zákona č. 306/2008 Sb., zákona č. 382/2008 Sb., zákona č. 479/2008 Sb., zákona č. 41/2009 Sb., zákona č. 206/2009 Sb., zákona č. 227/2009 Sb., zákona č. 141/2010 Sb., zákona č. 347/2010 Sb., zákona č. 427/2010 Sb., zákona č. 73/2011 Sb., zákona č. 329/2011 Sb., zákona č. 364/2011 Sb., zákona č. 366/2011 Sb., zákona č. 375/2011 Sb., zákona č. 458/2011 Sb., zákona č. 399/2012 Sb., zákona č. 303/2013 Sb., zákona č. 306/2013 Sb., zákonného opatření Senátu č. 344/2013 Sb., zákona č. 64/2014 Sb., zákona č. 252/2014 Sb., zákona č. 254/201</w:t>
      </w:r>
      <w:r w:rsidR="0011621A">
        <w:t xml:space="preserve">4 Sb., zákona č. 205/2015 Sb., </w:t>
      </w:r>
      <w:r w:rsidRPr="004F0648">
        <w:t>zákona č. 377/2015 Sb.,</w:t>
      </w:r>
      <w:r w:rsidR="0011621A">
        <w:t xml:space="preserve"> zákona č.   /2016 Sb. a zákona</w:t>
      </w:r>
      <w:r w:rsidR="0011621A" w:rsidRPr="0011621A">
        <w:t xml:space="preserve"> </w:t>
      </w:r>
      <w:r w:rsidR="0011621A">
        <w:t xml:space="preserve">č.    /2016 Sb.,  </w:t>
      </w:r>
      <w:r w:rsidRPr="004F0648">
        <w:t xml:space="preserve"> se mění takto:</w:t>
      </w:r>
    </w:p>
    <w:p w:rsidR="004041AE" w:rsidRDefault="004041AE" w:rsidP="00996346">
      <w:pPr>
        <w:pStyle w:val="Textodstavce"/>
        <w:tabs>
          <w:tab w:val="clear" w:pos="782"/>
          <w:tab w:val="left" w:pos="709"/>
        </w:tabs>
        <w:spacing w:before="0" w:after="0"/>
        <w:ind w:left="357" w:firstLine="0"/>
      </w:pPr>
    </w:p>
    <w:p w:rsidR="00CE5C70" w:rsidRDefault="00CE5C70" w:rsidP="00D36904">
      <w:pPr>
        <w:pStyle w:val="Textodstavce"/>
        <w:numPr>
          <w:ilvl w:val="0"/>
          <w:numId w:val="2"/>
        </w:numPr>
        <w:tabs>
          <w:tab w:val="left" w:pos="709"/>
        </w:tabs>
        <w:spacing w:before="0" w:after="0"/>
      </w:pPr>
      <w:r>
        <w:t xml:space="preserve"> V § 2 odst. 1 větě druhé se slova „podle zákona o životním a existenčním minimu</w:t>
      </w:r>
      <w:r>
        <w:rPr>
          <w:vertAlign w:val="superscript"/>
        </w:rPr>
        <w:t>2)</w:t>
      </w:r>
      <w:r>
        <w:t>“ nahrazují slovy „podle zákona o sociálním bydlení a</w:t>
      </w:r>
      <w:r w:rsidR="00AD59A4">
        <w:t xml:space="preserve"> o</w:t>
      </w:r>
      <w:r>
        <w:t xml:space="preserve"> příspěvku na bydlení</w:t>
      </w:r>
      <w:r>
        <w:rPr>
          <w:vertAlign w:val="superscript"/>
        </w:rPr>
        <w:t>2)</w:t>
      </w:r>
      <w:r>
        <w:t>“.</w:t>
      </w:r>
    </w:p>
    <w:p w:rsidR="00CE5C70" w:rsidRDefault="00CE5C70" w:rsidP="00996346">
      <w:pPr>
        <w:pStyle w:val="Textodstavce"/>
        <w:tabs>
          <w:tab w:val="clear" w:pos="782"/>
          <w:tab w:val="left" w:pos="709"/>
        </w:tabs>
        <w:spacing w:before="0" w:after="0"/>
        <w:ind w:left="786" w:firstLine="0"/>
      </w:pPr>
      <w:r>
        <w:t>Poznámka pod čarou č. 2 zní:</w:t>
      </w:r>
    </w:p>
    <w:p w:rsidR="00CE5C70" w:rsidRDefault="00CE5C70" w:rsidP="00996346">
      <w:pPr>
        <w:pStyle w:val="Textlnku"/>
        <w:spacing w:before="0"/>
        <w:rPr>
          <w:rFonts w:eastAsia="Arial"/>
        </w:rPr>
      </w:pPr>
      <w:r>
        <w:t xml:space="preserve">      „</w:t>
      </w:r>
      <w:r>
        <w:rPr>
          <w:vertAlign w:val="superscript"/>
        </w:rPr>
        <w:t>2)</w:t>
      </w:r>
      <w:r w:rsidRPr="00CE5C70">
        <w:rPr>
          <w:rFonts w:eastAsia="Arial"/>
        </w:rPr>
        <w:t xml:space="preserve"> </w:t>
      </w:r>
      <w:r>
        <w:rPr>
          <w:rFonts w:eastAsia="Arial"/>
        </w:rPr>
        <w:t>Zákon č. …/2016 Sb., o sociálním bydlení</w:t>
      </w:r>
      <w:r w:rsidRPr="00CE5C70">
        <w:t xml:space="preserve"> </w:t>
      </w:r>
      <w:r>
        <w:t xml:space="preserve">a </w:t>
      </w:r>
      <w:r w:rsidR="00AD59A4">
        <w:t xml:space="preserve">o </w:t>
      </w:r>
      <w:r>
        <w:t>příspěvku na bydlení</w:t>
      </w:r>
      <w:r>
        <w:rPr>
          <w:rFonts w:eastAsia="Arial"/>
        </w:rPr>
        <w:t>.“.</w:t>
      </w:r>
    </w:p>
    <w:p w:rsidR="00996346" w:rsidRPr="00565E58" w:rsidRDefault="00996346" w:rsidP="00996346">
      <w:pPr>
        <w:pStyle w:val="Textlnku"/>
        <w:spacing w:before="0"/>
        <w:rPr>
          <w:rFonts w:eastAsia="Arial"/>
          <w:vertAlign w:val="superscript"/>
        </w:rPr>
      </w:pPr>
    </w:p>
    <w:p w:rsidR="00020F56" w:rsidRDefault="00020F56" w:rsidP="00D36904">
      <w:pPr>
        <w:pStyle w:val="Textodstavce"/>
        <w:numPr>
          <w:ilvl w:val="0"/>
          <w:numId w:val="2"/>
        </w:numPr>
        <w:tabs>
          <w:tab w:val="left" w:pos="709"/>
        </w:tabs>
        <w:spacing w:before="0" w:after="0"/>
      </w:pPr>
      <w:r>
        <w:t>V § 2 odstavec 2 zní:</w:t>
      </w:r>
    </w:p>
    <w:p w:rsidR="00020F56" w:rsidRDefault="00020F56" w:rsidP="00996346">
      <w:pPr>
        <w:pStyle w:val="Textodstavce"/>
        <w:tabs>
          <w:tab w:val="left" w:pos="709"/>
        </w:tabs>
        <w:ind w:left="788" w:firstLine="709"/>
      </w:pPr>
      <w:r>
        <w:t>„(2) Osoba se nachází v hmotné nouzi, není-li dále stanoveno jinak, jestliže její příjem a příjem společně posuzovaných osob po odečtení přiměřených nákladů na bydlení (§ 9 odst. 2) nedosahuje částky živobytí (§ 24), přičemž si nemůže tento příjem zvýšit vzhledem ke svému věku, zdravotnímu stavu nebo z jiných vážných důvodů vlastním přičiněním a zabezpečení jejích základních životních podmínek je tak vážně ohroženo.“.</w:t>
      </w:r>
    </w:p>
    <w:p w:rsidR="0092578D" w:rsidRDefault="0092578D" w:rsidP="00D36904">
      <w:pPr>
        <w:pStyle w:val="Textodstavce"/>
        <w:numPr>
          <w:ilvl w:val="0"/>
          <w:numId w:val="2"/>
        </w:numPr>
        <w:tabs>
          <w:tab w:val="left" w:pos="709"/>
        </w:tabs>
      </w:pPr>
      <w:r>
        <w:t>V § 4 odst. 1 se písmeno b) zrušuje.</w:t>
      </w:r>
    </w:p>
    <w:p w:rsidR="0092578D" w:rsidRDefault="0092578D" w:rsidP="00996346">
      <w:pPr>
        <w:pStyle w:val="Textodstavce"/>
        <w:tabs>
          <w:tab w:val="clear" w:pos="782"/>
          <w:tab w:val="left" w:pos="709"/>
        </w:tabs>
        <w:ind w:left="786" w:firstLine="0"/>
      </w:pPr>
      <w:r>
        <w:lastRenderedPageBreak/>
        <w:t>Dosavadní písmeno c) se označuje jako písmeno b).</w:t>
      </w:r>
    </w:p>
    <w:p w:rsidR="00D138B9" w:rsidRDefault="0092578D" w:rsidP="00D36904">
      <w:pPr>
        <w:pStyle w:val="Textodstavce"/>
        <w:numPr>
          <w:ilvl w:val="0"/>
          <w:numId w:val="2"/>
        </w:numPr>
        <w:tabs>
          <w:tab w:val="left" w:pos="709"/>
        </w:tabs>
      </w:pPr>
      <w:r>
        <w:t>V § 4 odst. 2 se slova „a doplatek na bydlení</w:t>
      </w:r>
      <w:r w:rsidR="00D138B9">
        <w:t xml:space="preserve"> jsou dávky“ nahrazují slovy „je dávkou“.</w:t>
      </w:r>
    </w:p>
    <w:p w:rsidR="00D138B9" w:rsidRDefault="00D138B9" w:rsidP="00D36904">
      <w:pPr>
        <w:pStyle w:val="Textodstavce"/>
        <w:numPr>
          <w:ilvl w:val="0"/>
          <w:numId w:val="2"/>
        </w:numPr>
        <w:tabs>
          <w:tab w:val="left" w:pos="709"/>
        </w:tabs>
      </w:pPr>
      <w:r>
        <w:t>V § 5 odst. 1 se slova „a na doplatek na bydlení“ zrušují.</w:t>
      </w:r>
    </w:p>
    <w:p w:rsidR="00CF3A40" w:rsidRDefault="00CF3A40" w:rsidP="00D36904">
      <w:pPr>
        <w:pStyle w:val="Textodstavce"/>
        <w:numPr>
          <w:ilvl w:val="0"/>
          <w:numId w:val="2"/>
        </w:numPr>
        <w:tabs>
          <w:tab w:val="left" w:pos="709"/>
        </w:tabs>
      </w:pPr>
      <w:r>
        <w:t>§ 8 včetně nadpisu zní:</w:t>
      </w:r>
    </w:p>
    <w:p w:rsidR="0092578D" w:rsidRDefault="003527D4" w:rsidP="00996346">
      <w:pPr>
        <w:pStyle w:val="Textodstavce"/>
        <w:tabs>
          <w:tab w:val="clear" w:pos="782"/>
          <w:tab w:val="left" w:pos="709"/>
        </w:tabs>
        <w:ind w:left="786" w:firstLine="0"/>
        <w:jc w:val="center"/>
      </w:pPr>
      <w:r>
        <w:t xml:space="preserve"> </w:t>
      </w:r>
      <w:r w:rsidR="00CF3A40">
        <w:t>„§ 8</w:t>
      </w:r>
    </w:p>
    <w:p w:rsidR="00CF3A40" w:rsidRPr="00CF3A40" w:rsidRDefault="00CF3A40" w:rsidP="00996346">
      <w:pPr>
        <w:pStyle w:val="Textodstavce"/>
        <w:tabs>
          <w:tab w:val="clear" w:pos="782"/>
          <w:tab w:val="left" w:pos="709"/>
        </w:tabs>
        <w:ind w:left="786" w:firstLine="0"/>
        <w:jc w:val="center"/>
        <w:rPr>
          <w:b/>
        </w:rPr>
      </w:pPr>
      <w:r>
        <w:rPr>
          <w:b/>
        </w:rPr>
        <w:t>Určení okruhu společně posuzovaných osob</w:t>
      </w:r>
    </w:p>
    <w:p w:rsidR="00160F11" w:rsidRDefault="00CF3A40" w:rsidP="00996346">
      <w:pPr>
        <w:pStyle w:val="Textlnku"/>
        <w:spacing w:before="0"/>
        <w:ind w:left="708" w:firstLine="709"/>
        <w:rPr>
          <w:rFonts w:eastAsia="Arial"/>
        </w:rPr>
      </w:pPr>
      <w:r w:rsidRPr="00CF3A40">
        <w:rPr>
          <w:rFonts w:eastAsia="Arial"/>
        </w:rPr>
        <w:t>Orgán pomoci v hmotné nouzi určí v případě, že osobu lze posuzovat v rámci dvou či více okruhů společně posuzovaných osob</w:t>
      </w:r>
      <w:r w:rsidRPr="00CF3A40">
        <w:rPr>
          <w:rFonts w:eastAsia="Arial"/>
          <w:vertAlign w:val="superscript"/>
        </w:rPr>
        <w:t>13)</w:t>
      </w:r>
      <w:r w:rsidRPr="00CF3A40">
        <w:rPr>
          <w:rFonts w:eastAsia="Arial"/>
        </w:rPr>
        <w:t>, d</w:t>
      </w:r>
      <w:r>
        <w:rPr>
          <w:rFonts w:eastAsia="Arial"/>
        </w:rPr>
        <w:t>o kterého okruhu osoba patří, a </w:t>
      </w:r>
      <w:r w:rsidRPr="00CF3A40">
        <w:rPr>
          <w:rFonts w:eastAsia="Arial"/>
        </w:rPr>
        <w:t>to podle skutečného soužití osob.</w:t>
      </w:r>
      <w:r>
        <w:rPr>
          <w:rFonts w:eastAsia="Arial"/>
        </w:rPr>
        <w:t>“.</w:t>
      </w:r>
    </w:p>
    <w:p w:rsidR="00CF3A40" w:rsidRDefault="00CF3A40" w:rsidP="00996346">
      <w:pPr>
        <w:pStyle w:val="Textlnku"/>
        <w:spacing w:before="0"/>
        <w:rPr>
          <w:rFonts w:eastAsia="Arial"/>
        </w:rPr>
      </w:pPr>
    </w:p>
    <w:p w:rsidR="00CF3A40" w:rsidRDefault="00CF3A40" w:rsidP="00996346">
      <w:pPr>
        <w:pStyle w:val="Textlnku"/>
        <w:spacing w:before="0"/>
        <w:rPr>
          <w:rFonts w:eastAsia="Arial"/>
        </w:rPr>
      </w:pPr>
      <w:r>
        <w:rPr>
          <w:rFonts w:eastAsia="Arial"/>
        </w:rPr>
        <w:t xml:space="preserve">     Poznámka pod čarou č. 71 se zrušuje.</w:t>
      </w:r>
    </w:p>
    <w:p w:rsidR="00C8784F" w:rsidRDefault="00C8784F" w:rsidP="00996346">
      <w:pPr>
        <w:pStyle w:val="Textlnku"/>
        <w:spacing w:before="0"/>
        <w:rPr>
          <w:rFonts w:eastAsia="Arial"/>
        </w:rPr>
      </w:pPr>
    </w:p>
    <w:p w:rsidR="00C8784F" w:rsidRDefault="00C8784F" w:rsidP="00D36904">
      <w:pPr>
        <w:pStyle w:val="Textlnku"/>
        <w:numPr>
          <w:ilvl w:val="0"/>
          <w:numId w:val="2"/>
        </w:numPr>
        <w:spacing w:before="0"/>
        <w:rPr>
          <w:rFonts w:eastAsia="Arial"/>
        </w:rPr>
      </w:pPr>
      <w:r>
        <w:rPr>
          <w:rFonts w:eastAsia="Arial"/>
        </w:rPr>
        <w:t>V § 9 odstavec 2 zní:</w:t>
      </w:r>
    </w:p>
    <w:p w:rsidR="00C8784F" w:rsidRDefault="00C8784F" w:rsidP="00996346">
      <w:pPr>
        <w:pStyle w:val="Textlnku"/>
        <w:spacing w:before="0"/>
        <w:ind w:left="737" w:firstLine="709"/>
      </w:pPr>
      <w:r>
        <w:rPr>
          <w:rFonts w:eastAsia="Arial"/>
        </w:rPr>
        <w:t xml:space="preserve">„(2) </w:t>
      </w:r>
      <w:r w:rsidRPr="00C8784F">
        <w:rPr>
          <w:rFonts w:eastAsia="Arial"/>
        </w:rPr>
        <w:t xml:space="preserve">Příjmem osoby nebo společně posuzovaných osob se pro účely příspěvku na živobytí rozumí příjem podle odstavce 1 snížený o přiměřené náklady na bydlení; za přiměřené náklady na bydlení se pro účely tohoto zákona považují </w:t>
      </w:r>
      <w:r w:rsidR="002B12B8">
        <w:rPr>
          <w:rFonts w:eastAsia="Arial"/>
        </w:rPr>
        <w:t>náklady na </w:t>
      </w:r>
      <w:r w:rsidR="001213A1" w:rsidRPr="001213A1">
        <w:rPr>
          <w:rFonts w:eastAsia="Arial"/>
        </w:rPr>
        <w:t>bydlení</w:t>
      </w:r>
      <w:r w:rsidR="002B12B8">
        <w:rPr>
          <w:rFonts w:eastAsia="Arial"/>
        </w:rPr>
        <w:t xml:space="preserve"> podle jiného právního předpisu</w:t>
      </w:r>
      <w:r w:rsidR="002B12B8">
        <w:rPr>
          <w:rFonts w:eastAsia="Arial"/>
          <w:vertAlign w:val="superscript"/>
        </w:rPr>
        <w:t>2)</w:t>
      </w:r>
      <w:r w:rsidR="001213A1" w:rsidRPr="001213A1">
        <w:rPr>
          <w:rFonts w:eastAsia="Arial"/>
        </w:rPr>
        <w:t>, nejvý</w:t>
      </w:r>
      <w:r w:rsidR="00E2605D">
        <w:rPr>
          <w:rFonts w:eastAsia="Arial"/>
        </w:rPr>
        <w:t xml:space="preserve">še však do výše </w:t>
      </w:r>
      <w:r w:rsidR="00E2605D" w:rsidRPr="0021704D">
        <w:rPr>
          <w:rFonts w:eastAsia="Arial"/>
        </w:rPr>
        <w:t>30 %, a v hlavním městě Praze do výše 35 %</w:t>
      </w:r>
      <w:r w:rsidR="00E2605D" w:rsidRPr="00E2605D">
        <w:rPr>
          <w:rFonts w:eastAsia="Arial"/>
          <w:color w:val="FF0000"/>
        </w:rPr>
        <w:t xml:space="preserve"> </w:t>
      </w:r>
      <w:r w:rsidRPr="00C8784F">
        <w:rPr>
          <w:rFonts w:eastAsia="Arial"/>
        </w:rPr>
        <w:t>příjmu osoby nebo společně posuzovaných osob.</w:t>
      </w:r>
      <w:r>
        <w:t>“.</w:t>
      </w:r>
    </w:p>
    <w:p w:rsidR="002B12B8" w:rsidRDefault="002B12B8" w:rsidP="00996346">
      <w:pPr>
        <w:pStyle w:val="Textlnku"/>
        <w:spacing w:before="0"/>
      </w:pPr>
    </w:p>
    <w:p w:rsidR="002B12B8" w:rsidRDefault="002B12B8" w:rsidP="00D36904">
      <w:pPr>
        <w:pStyle w:val="Textlnku"/>
        <w:numPr>
          <w:ilvl w:val="0"/>
          <w:numId w:val="2"/>
        </w:numPr>
        <w:spacing w:before="0"/>
      </w:pPr>
      <w:r>
        <w:t>V § 9 se odstavec 3 včetně poznámky pod čarou č. 17 zrušuje.</w:t>
      </w:r>
    </w:p>
    <w:p w:rsidR="002B12B8" w:rsidRDefault="002B12B8" w:rsidP="00996346">
      <w:pPr>
        <w:pStyle w:val="Textlnku"/>
        <w:spacing w:before="0"/>
        <w:ind w:left="786" w:firstLine="0"/>
      </w:pPr>
    </w:p>
    <w:p w:rsidR="00E2605D" w:rsidRPr="0021704D" w:rsidRDefault="00E2605D" w:rsidP="00E2605D">
      <w:pPr>
        <w:pStyle w:val="Textlnku"/>
        <w:numPr>
          <w:ilvl w:val="0"/>
          <w:numId w:val="2"/>
        </w:numPr>
        <w:spacing w:before="0"/>
      </w:pPr>
      <w:r w:rsidRPr="0021704D">
        <w:rPr>
          <w:rFonts w:eastAsiaTheme="minorHAnsi"/>
          <w:szCs w:val="24"/>
          <w:lang w:eastAsia="en-US"/>
        </w:rPr>
        <w:t xml:space="preserve">V § 10 odstavec 5 zní: </w:t>
      </w:r>
    </w:p>
    <w:p w:rsidR="00E2605D" w:rsidRPr="0021704D" w:rsidRDefault="00E2605D" w:rsidP="00E2605D">
      <w:pPr>
        <w:autoSpaceDE w:val="0"/>
        <w:autoSpaceDN w:val="0"/>
        <w:adjustRightInd w:val="0"/>
        <w:ind w:left="707" w:firstLine="79"/>
        <w:jc w:val="both"/>
        <w:rPr>
          <w:rFonts w:eastAsiaTheme="minorHAnsi"/>
          <w:szCs w:val="24"/>
          <w:lang w:eastAsia="en-US"/>
        </w:rPr>
      </w:pPr>
      <w:r w:rsidRPr="0021704D">
        <w:rPr>
          <w:rFonts w:eastAsiaTheme="minorHAnsi"/>
          <w:szCs w:val="24"/>
          <w:lang w:eastAsia="en-US"/>
        </w:rPr>
        <w:t xml:space="preserve">          „(5) Rozhodným obdobím, za které se zjišťuje plnění ostatních podmínek </w:t>
      </w:r>
    </w:p>
    <w:p w:rsidR="00E2605D" w:rsidRPr="0021704D" w:rsidRDefault="00E2605D" w:rsidP="00E2605D">
      <w:pPr>
        <w:autoSpaceDE w:val="0"/>
        <w:autoSpaceDN w:val="0"/>
        <w:adjustRightInd w:val="0"/>
        <w:ind w:left="709" w:hanging="2"/>
        <w:jc w:val="both"/>
        <w:rPr>
          <w:rFonts w:eastAsiaTheme="minorHAnsi"/>
          <w:szCs w:val="24"/>
          <w:lang w:eastAsia="en-US"/>
        </w:rPr>
      </w:pPr>
      <w:r w:rsidRPr="0021704D">
        <w:rPr>
          <w:rFonts w:eastAsiaTheme="minorHAnsi"/>
          <w:szCs w:val="24"/>
          <w:lang w:eastAsia="en-US"/>
        </w:rPr>
        <w:t>a) v případě podání žádosti o opakující se dávku, je aktuální kalendářní měsíc,</w:t>
      </w:r>
    </w:p>
    <w:p w:rsidR="00E2605D" w:rsidRPr="0021704D" w:rsidRDefault="00E2605D" w:rsidP="00E2605D">
      <w:pPr>
        <w:autoSpaceDE w:val="0"/>
        <w:autoSpaceDN w:val="0"/>
        <w:adjustRightInd w:val="0"/>
        <w:ind w:left="709" w:hanging="2"/>
        <w:jc w:val="both"/>
        <w:rPr>
          <w:rFonts w:eastAsiaTheme="minorHAnsi"/>
          <w:szCs w:val="24"/>
          <w:lang w:eastAsia="en-US"/>
        </w:rPr>
      </w:pPr>
      <w:r w:rsidRPr="0021704D">
        <w:rPr>
          <w:rFonts w:eastAsiaTheme="minorHAnsi"/>
          <w:szCs w:val="24"/>
          <w:lang w:eastAsia="en-US"/>
        </w:rPr>
        <w:t>b) v průběhu poskytování opakující se dávky, je kalendářní měsíc předcházející</w:t>
      </w:r>
    </w:p>
    <w:p w:rsidR="00E2605D" w:rsidRPr="0021704D" w:rsidRDefault="00E2605D" w:rsidP="00E2605D">
      <w:pPr>
        <w:autoSpaceDE w:val="0"/>
        <w:autoSpaceDN w:val="0"/>
        <w:adjustRightInd w:val="0"/>
        <w:ind w:left="964" w:hanging="255"/>
        <w:jc w:val="both"/>
        <w:rPr>
          <w:rFonts w:eastAsiaTheme="minorHAnsi"/>
          <w:szCs w:val="24"/>
          <w:lang w:eastAsia="en-US"/>
        </w:rPr>
      </w:pPr>
      <w:r w:rsidRPr="0021704D">
        <w:rPr>
          <w:rFonts w:eastAsiaTheme="minorHAnsi"/>
          <w:szCs w:val="24"/>
          <w:lang w:eastAsia="en-US"/>
        </w:rPr>
        <w:t xml:space="preserve">    aktuálnímu kalendářnímu měsíci, s výjimkou zjišťování odůvodněných nákladů</w:t>
      </w:r>
    </w:p>
    <w:p w:rsidR="00E2605D" w:rsidRPr="0021704D" w:rsidRDefault="00E2605D" w:rsidP="00E2605D">
      <w:pPr>
        <w:autoSpaceDE w:val="0"/>
        <w:autoSpaceDN w:val="0"/>
        <w:adjustRightInd w:val="0"/>
        <w:ind w:left="964" w:hanging="255"/>
        <w:jc w:val="both"/>
        <w:rPr>
          <w:rFonts w:eastAsiaTheme="minorHAnsi"/>
          <w:szCs w:val="24"/>
          <w:lang w:eastAsia="en-US"/>
        </w:rPr>
      </w:pPr>
      <w:r w:rsidRPr="0021704D">
        <w:rPr>
          <w:rFonts w:eastAsiaTheme="minorHAnsi"/>
          <w:szCs w:val="24"/>
          <w:lang w:eastAsia="en-US"/>
        </w:rPr>
        <w:t xml:space="preserve">    na bydlení, kdy je rozhodným obdobím aktuální kalendářní měsíc,</w:t>
      </w:r>
    </w:p>
    <w:p w:rsidR="00E2605D" w:rsidRPr="0021704D" w:rsidRDefault="00E2605D" w:rsidP="00E2605D">
      <w:pPr>
        <w:ind w:left="709" w:hanging="709"/>
        <w:jc w:val="both"/>
        <w:rPr>
          <w:rFonts w:eastAsiaTheme="minorHAnsi"/>
          <w:szCs w:val="24"/>
          <w:lang w:eastAsia="en-US"/>
        </w:rPr>
      </w:pPr>
      <w:r w:rsidRPr="0021704D">
        <w:rPr>
          <w:rFonts w:eastAsiaTheme="minorHAnsi"/>
          <w:szCs w:val="24"/>
          <w:lang w:eastAsia="en-US"/>
        </w:rPr>
        <w:t xml:space="preserve"> </w:t>
      </w:r>
      <w:r w:rsidRPr="0021704D">
        <w:rPr>
          <w:rFonts w:eastAsiaTheme="minorHAnsi"/>
          <w:szCs w:val="24"/>
          <w:lang w:eastAsia="en-US"/>
        </w:rPr>
        <w:tab/>
        <w:t>c) v případě podání žádosti o jednorázovou dávku, je aktuální kalendářní měsíc.“.</w:t>
      </w:r>
    </w:p>
    <w:p w:rsidR="00E2605D" w:rsidRDefault="00E2605D" w:rsidP="00E2605D">
      <w:pPr>
        <w:ind w:firstLine="709"/>
        <w:jc w:val="both"/>
        <w:rPr>
          <w:szCs w:val="24"/>
        </w:rPr>
      </w:pPr>
    </w:p>
    <w:p w:rsidR="000F67C3" w:rsidRDefault="000F67C3" w:rsidP="00D36904">
      <w:pPr>
        <w:pStyle w:val="Textodstavce"/>
        <w:numPr>
          <w:ilvl w:val="0"/>
          <w:numId w:val="2"/>
        </w:numPr>
        <w:tabs>
          <w:tab w:val="left" w:pos="709"/>
        </w:tabs>
        <w:spacing w:line="360" w:lineRule="auto"/>
      </w:pPr>
      <w:r>
        <w:t>V § 11 odst. 1 se slova „a na doplatek na bydlení“ zrušuj</w:t>
      </w:r>
      <w:r w:rsidR="002B12B8">
        <w:t>í.</w:t>
      </w:r>
    </w:p>
    <w:p w:rsidR="009722BB" w:rsidRDefault="009722BB" w:rsidP="00D36904">
      <w:pPr>
        <w:pStyle w:val="Textodstavce"/>
        <w:numPr>
          <w:ilvl w:val="0"/>
          <w:numId w:val="2"/>
        </w:numPr>
        <w:tabs>
          <w:tab w:val="left" w:pos="709"/>
        </w:tabs>
        <w:spacing w:line="360" w:lineRule="auto"/>
      </w:pPr>
      <w:r>
        <w:t>V § 21 odst. 1 se slova „písm. a)“ zrušují.</w:t>
      </w:r>
    </w:p>
    <w:p w:rsidR="009722BB" w:rsidRDefault="00996346" w:rsidP="00D36904">
      <w:pPr>
        <w:pStyle w:val="Textodstavce"/>
        <w:numPr>
          <w:ilvl w:val="0"/>
          <w:numId w:val="2"/>
        </w:numPr>
        <w:tabs>
          <w:tab w:val="left" w:pos="709"/>
        </w:tabs>
        <w:spacing w:line="360" w:lineRule="auto"/>
      </w:pPr>
      <w:r>
        <w:t>§ 22 se včetně nadpisu zrušuje.</w:t>
      </w:r>
    </w:p>
    <w:p w:rsidR="009722BB" w:rsidRDefault="00A20599" w:rsidP="00D36904">
      <w:pPr>
        <w:pStyle w:val="Textodstavce"/>
        <w:numPr>
          <w:ilvl w:val="0"/>
          <w:numId w:val="2"/>
        </w:numPr>
        <w:tabs>
          <w:tab w:val="left" w:pos="709"/>
        </w:tabs>
        <w:spacing w:line="360" w:lineRule="auto"/>
      </w:pPr>
      <w:r>
        <w:t>V části třetí se hlava II včetně nadpisů a poznámek pod čarou č.</w:t>
      </w:r>
      <w:r w:rsidR="0062239C">
        <w:t xml:space="preserve"> 12, 63, 64, 72, 73, 74, 75 a 76 </w:t>
      </w:r>
      <w:r>
        <w:t xml:space="preserve">zrušuje. </w:t>
      </w:r>
    </w:p>
    <w:p w:rsidR="00CF3351" w:rsidRDefault="00CF3351" w:rsidP="00D36904">
      <w:pPr>
        <w:pStyle w:val="Textodstavce"/>
        <w:numPr>
          <w:ilvl w:val="0"/>
          <w:numId w:val="2"/>
        </w:numPr>
        <w:tabs>
          <w:tab w:val="left" w:pos="709"/>
        </w:tabs>
        <w:spacing w:line="360" w:lineRule="auto"/>
      </w:pPr>
      <w:r>
        <w:t>V § 38 odst. 1 se slova „a doplatek na bydlení“ zrušují.</w:t>
      </w:r>
    </w:p>
    <w:p w:rsidR="00996346" w:rsidRDefault="00996346" w:rsidP="00D36904">
      <w:pPr>
        <w:pStyle w:val="Textodstavce"/>
        <w:numPr>
          <w:ilvl w:val="0"/>
          <w:numId w:val="2"/>
        </w:numPr>
        <w:tabs>
          <w:tab w:val="left" w:pos="709"/>
        </w:tabs>
        <w:spacing w:line="360" w:lineRule="auto"/>
      </w:pPr>
      <w:r>
        <w:t>V § 39 se v nadpisu slova „a doplatku na bydlení“ zrušují</w:t>
      </w:r>
    </w:p>
    <w:p w:rsidR="00503CD1" w:rsidRDefault="00CF3351" w:rsidP="00D36904">
      <w:pPr>
        <w:pStyle w:val="Textodstavce"/>
        <w:numPr>
          <w:ilvl w:val="0"/>
          <w:numId w:val="2"/>
        </w:numPr>
        <w:tabs>
          <w:tab w:val="left" w:pos="709"/>
        </w:tabs>
        <w:spacing w:line="360" w:lineRule="auto"/>
      </w:pPr>
      <w:r>
        <w:t>V § 39 se slovo „Nedosahují-li“ nahrazuje slovem „Nedosahuje-li</w:t>
      </w:r>
      <w:r w:rsidR="00503CD1">
        <w:t>“</w:t>
      </w:r>
      <w:r w:rsidR="001213A1">
        <w:t xml:space="preserve">, </w:t>
      </w:r>
      <w:r w:rsidR="00503CD1">
        <w:t xml:space="preserve"> slova „a doplatek na bydlení“ se zrušují</w:t>
      </w:r>
      <w:r w:rsidR="001213A1">
        <w:t xml:space="preserve"> a slovo „náležejí“ se nahrazuje slovem „náleží“</w:t>
      </w:r>
      <w:r w:rsidR="00503CD1">
        <w:t>.</w:t>
      </w:r>
    </w:p>
    <w:p w:rsidR="001213A1" w:rsidRDefault="001213A1" w:rsidP="00D36904">
      <w:pPr>
        <w:pStyle w:val="Textodstavce"/>
        <w:numPr>
          <w:ilvl w:val="0"/>
          <w:numId w:val="2"/>
        </w:numPr>
        <w:tabs>
          <w:tab w:val="left" w:pos="709"/>
        </w:tabs>
        <w:spacing w:line="360" w:lineRule="auto"/>
      </w:pPr>
      <w:r>
        <w:t xml:space="preserve">V § 42 se odstavec 3 zrušuje. </w:t>
      </w:r>
    </w:p>
    <w:p w:rsidR="001213A1" w:rsidRDefault="001213A1" w:rsidP="00996346">
      <w:pPr>
        <w:pStyle w:val="Textodstavce"/>
        <w:tabs>
          <w:tab w:val="clear" w:pos="782"/>
          <w:tab w:val="left" w:pos="709"/>
        </w:tabs>
        <w:spacing w:line="360" w:lineRule="auto"/>
        <w:ind w:left="786" w:firstLine="0"/>
      </w:pPr>
      <w:r>
        <w:lastRenderedPageBreak/>
        <w:t>Dosavadní odstavec 4 se označuje jako odstavec 3.</w:t>
      </w:r>
    </w:p>
    <w:p w:rsidR="001213A1" w:rsidRDefault="001213A1" w:rsidP="00D36904">
      <w:pPr>
        <w:pStyle w:val="Textodstavce"/>
        <w:numPr>
          <w:ilvl w:val="0"/>
          <w:numId w:val="2"/>
        </w:numPr>
        <w:tabs>
          <w:tab w:val="left" w:pos="709"/>
        </w:tabs>
        <w:spacing w:line="360" w:lineRule="auto"/>
      </w:pPr>
      <w:r>
        <w:t>V § 43 se odstavec 2 zrušuje.</w:t>
      </w:r>
    </w:p>
    <w:p w:rsidR="001213A1" w:rsidRDefault="00E31261" w:rsidP="00996346">
      <w:pPr>
        <w:pStyle w:val="Textodstavce"/>
        <w:tabs>
          <w:tab w:val="clear" w:pos="782"/>
          <w:tab w:val="left" w:pos="709"/>
        </w:tabs>
        <w:spacing w:line="360" w:lineRule="auto"/>
        <w:ind w:left="786" w:firstLine="0"/>
      </w:pPr>
      <w:r>
        <w:t>Dosavadní odstavce 3 až 6 se označují jako odstavce 2 až 5.</w:t>
      </w:r>
    </w:p>
    <w:p w:rsidR="00996346" w:rsidRDefault="00996346" w:rsidP="00D36904">
      <w:pPr>
        <w:pStyle w:val="Textodstavce"/>
        <w:numPr>
          <w:ilvl w:val="0"/>
          <w:numId w:val="2"/>
        </w:numPr>
        <w:tabs>
          <w:tab w:val="left" w:pos="709"/>
        </w:tabs>
        <w:spacing w:line="360" w:lineRule="auto"/>
      </w:pPr>
      <w:r>
        <w:t>V § 46a se odstavec 2 zrušuje a zároveň se zrušuje označení odstavce 1.</w:t>
      </w:r>
    </w:p>
    <w:p w:rsidR="00B51AB6" w:rsidRDefault="00B51AB6" w:rsidP="00D36904">
      <w:pPr>
        <w:pStyle w:val="Textodstavce"/>
        <w:numPr>
          <w:ilvl w:val="0"/>
          <w:numId w:val="2"/>
        </w:numPr>
        <w:tabs>
          <w:tab w:val="left" w:pos="709"/>
        </w:tabs>
        <w:spacing w:line="360" w:lineRule="auto"/>
      </w:pPr>
      <w:r>
        <w:t>V § 61 odst. 1 písm. a) se za slovem „živobytí“ čárka nahrazuje slovem „a“ a slova „a doplatku na bydlení“ se zrušují.</w:t>
      </w:r>
    </w:p>
    <w:p w:rsidR="00B51AB6" w:rsidRDefault="00B51AB6" w:rsidP="00D36904">
      <w:pPr>
        <w:pStyle w:val="Textodstavce"/>
        <w:numPr>
          <w:ilvl w:val="0"/>
          <w:numId w:val="2"/>
        </w:numPr>
        <w:tabs>
          <w:tab w:val="left" w:pos="709"/>
        </w:tabs>
        <w:spacing w:line="360" w:lineRule="auto"/>
      </w:pPr>
      <w:r>
        <w:t>V § 61 odst. 1 písm. g) se slova „ , doplatek na bydlení“ zrušují.</w:t>
      </w:r>
    </w:p>
    <w:p w:rsidR="00CF3351" w:rsidRDefault="00B51AB6" w:rsidP="00D36904">
      <w:pPr>
        <w:pStyle w:val="Textodstavce"/>
        <w:numPr>
          <w:ilvl w:val="0"/>
          <w:numId w:val="2"/>
        </w:numPr>
        <w:tabs>
          <w:tab w:val="left" w:pos="709"/>
        </w:tabs>
        <w:spacing w:line="360" w:lineRule="auto"/>
      </w:pPr>
      <w:r>
        <w:t xml:space="preserve">V § 61 odst. 1 se na konci písmene g) </w:t>
      </w:r>
      <w:r w:rsidR="00EA2C3C">
        <w:t>čárka nahrazuje tečkou a písmeno h) se zrušuje</w:t>
      </w:r>
      <w:r>
        <w:t xml:space="preserve">. </w:t>
      </w:r>
    </w:p>
    <w:p w:rsidR="005D2548" w:rsidRDefault="005D2548" w:rsidP="00D36904">
      <w:pPr>
        <w:pStyle w:val="Textodstavce"/>
        <w:numPr>
          <w:ilvl w:val="0"/>
          <w:numId w:val="2"/>
        </w:numPr>
        <w:tabs>
          <w:tab w:val="left" w:pos="709"/>
        </w:tabs>
        <w:spacing w:line="360" w:lineRule="auto"/>
      </w:pPr>
      <w:r>
        <w:t xml:space="preserve"> V § 72 odst. 3 se písmeno d) zrušuje.</w:t>
      </w:r>
    </w:p>
    <w:p w:rsidR="005D2548" w:rsidRDefault="005D2548" w:rsidP="00996346">
      <w:pPr>
        <w:pStyle w:val="Textodstavce"/>
        <w:tabs>
          <w:tab w:val="clear" w:pos="782"/>
          <w:tab w:val="left" w:pos="709"/>
        </w:tabs>
        <w:spacing w:line="360" w:lineRule="auto"/>
        <w:ind w:left="786" w:firstLine="0"/>
      </w:pPr>
      <w:r>
        <w:t>Dosavadní písmena e) až i) se označují jako písmena d) až h).</w:t>
      </w:r>
    </w:p>
    <w:p w:rsidR="005D2548" w:rsidRDefault="005D2548" w:rsidP="00D36904">
      <w:pPr>
        <w:pStyle w:val="Textodstavce"/>
        <w:numPr>
          <w:ilvl w:val="0"/>
          <w:numId w:val="2"/>
        </w:numPr>
        <w:tabs>
          <w:tab w:val="left" w:pos="709"/>
        </w:tabs>
        <w:spacing w:line="360" w:lineRule="auto"/>
      </w:pPr>
      <w:r>
        <w:t>V § 72 se odstavec 4 zrušuje.</w:t>
      </w:r>
    </w:p>
    <w:p w:rsidR="005D2548" w:rsidRDefault="005D2548" w:rsidP="00996346">
      <w:pPr>
        <w:pStyle w:val="Textodstavce"/>
        <w:tabs>
          <w:tab w:val="clear" w:pos="782"/>
          <w:tab w:val="left" w:pos="709"/>
        </w:tabs>
        <w:spacing w:line="360" w:lineRule="auto"/>
        <w:ind w:left="786" w:firstLine="0"/>
      </w:pPr>
      <w:r>
        <w:t>Dosavadní odstavce 5 až 8</w:t>
      </w:r>
      <w:r w:rsidR="00BB2DDF">
        <w:t xml:space="preserve"> se označují jako odstavce 4 až 7.</w:t>
      </w:r>
    </w:p>
    <w:p w:rsidR="00BB2DDF" w:rsidRDefault="00BB2DDF" w:rsidP="00D36904">
      <w:pPr>
        <w:pStyle w:val="Textodstavce"/>
        <w:numPr>
          <w:ilvl w:val="0"/>
          <w:numId w:val="2"/>
        </w:numPr>
        <w:tabs>
          <w:tab w:val="left" w:pos="709"/>
        </w:tabs>
        <w:spacing w:line="360" w:lineRule="auto"/>
      </w:pPr>
      <w:r>
        <w:t>V § 72 odst. 5 se text „až 4“ nahrazuje textem „až 3“.</w:t>
      </w:r>
    </w:p>
    <w:p w:rsidR="004041AE" w:rsidRDefault="00BB2DDF" w:rsidP="00D36904">
      <w:pPr>
        <w:pStyle w:val="Textodstavce"/>
        <w:numPr>
          <w:ilvl w:val="0"/>
          <w:numId w:val="2"/>
        </w:numPr>
        <w:tabs>
          <w:tab w:val="left" w:pos="709"/>
        </w:tabs>
        <w:spacing w:line="360" w:lineRule="auto"/>
      </w:pPr>
      <w:r>
        <w:t>V § 72 odst. 7 se slova „a d) a v odstavci 4 písm. b) a c)“ zrušují.</w:t>
      </w:r>
    </w:p>
    <w:p w:rsidR="00A33569" w:rsidRDefault="00EE6F75" w:rsidP="00A33569">
      <w:pPr>
        <w:pStyle w:val="Textodstavce"/>
        <w:numPr>
          <w:ilvl w:val="0"/>
          <w:numId w:val="2"/>
        </w:numPr>
        <w:tabs>
          <w:tab w:val="left" w:pos="709"/>
        </w:tabs>
        <w:spacing w:line="360" w:lineRule="auto"/>
      </w:pPr>
      <w:r>
        <w:t>V § 72 se doplňuje odstavec 8</w:t>
      </w:r>
      <w:r w:rsidR="00A33569">
        <w:t>, který zní:</w:t>
      </w:r>
    </w:p>
    <w:p w:rsidR="00A33569" w:rsidRPr="00A33569" w:rsidRDefault="00EE6F75" w:rsidP="00A33569">
      <w:pPr>
        <w:pStyle w:val="Textodstavce"/>
        <w:tabs>
          <w:tab w:val="clear" w:pos="782"/>
          <w:tab w:val="left" w:pos="709"/>
        </w:tabs>
        <w:ind w:left="788" w:firstLine="709"/>
      </w:pPr>
      <w:r>
        <w:rPr>
          <w:szCs w:val="24"/>
        </w:rPr>
        <w:t>„(8</w:t>
      </w:r>
      <w:r w:rsidR="00A33569" w:rsidRPr="00A33569">
        <w:rPr>
          <w:szCs w:val="24"/>
        </w:rPr>
        <w:t>) Údaje získané na základě žádosti o dávku podle zákona o státní sociální podpoře nebo zákona o </w:t>
      </w:r>
      <w:r w:rsidR="00A33569">
        <w:rPr>
          <w:szCs w:val="24"/>
        </w:rPr>
        <w:t>sociálním bydlení a o příspěvku na bydlení</w:t>
      </w:r>
      <w:r w:rsidR="00A33569" w:rsidRPr="00A33569">
        <w:rPr>
          <w:szCs w:val="24"/>
        </w:rPr>
        <w:t xml:space="preserve"> lze využít rovněž pro potřeb</w:t>
      </w:r>
      <w:r w:rsidR="00A33569">
        <w:rPr>
          <w:szCs w:val="24"/>
        </w:rPr>
        <w:t>y žádosti o dávku</w:t>
      </w:r>
      <w:r w:rsidR="00A33569" w:rsidRPr="00A33569">
        <w:rPr>
          <w:szCs w:val="24"/>
        </w:rPr>
        <w:t xml:space="preserve"> podle tohoto zákona.</w:t>
      </w:r>
      <w:r w:rsidR="00A33569">
        <w:rPr>
          <w:szCs w:val="24"/>
        </w:rPr>
        <w:t>“.</w:t>
      </w:r>
    </w:p>
    <w:p w:rsidR="005F078B" w:rsidRDefault="005F078B" w:rsidP="00882958">
      <w:pPr>
        <w:pStyle w:val="Odstavecseseznamem"/>
        <w:ind w:left="0"/>
        <w:jc w:val="center"/>
      </w:pPr>
    </w:p>
    <w:p w:rsidR="003527D4" w:rsidRDefault="003527D4" w:rsidP="00882958">
      <w:pPr>
        <w:pStyle w:val="Odstavecseseznamem"/>
        <w:ind w:left="0"/>
        <w:jc w:val="center"/>
      </w:pPr>
    </w:p>
    <w:p w:rsidR="00882958" w:rsidRPr="004F0648" w:rsidRDefault="00882958" w:rsidP="00882958">
      <w:pPr>
        <w:pStyle w:val="Odstavecseseznamem"/>
        <w:ind w:left="0"/>
        <w:jc w:val="center"/>
      </w:pPr>
      <w:r>
        <w:t>Čl. X</w:t>
      </w:r>
    </w:p>
    <w:p w:rsidR="00882958" w:rsidRDefault="00882958" w:rsidP="00882958">
      <w:pPr>
        <w:pStyle w:val="Odstavecseseznamem"/>
        <w:ind w:left="0"/>
        <w:jc w:val="center"/>
        <w:rPr>
          <w:b/>
        </w:rPr>
      </w:pPr>
      <w:r>
        <w:rPr>
          <w:b/>
        </w:rPr>
        <w:t>Přechodná</w:t>
      </w:r>
      <w:r w:rsidRPr="00882958">
        <w:rPr>
          <w:b/>
        </w:rPr>
        <w:t xml:space="preserve"> ustanovení</w:t>
      </w:r>
    </w:p>
    <w:p w:rsidR="005F078B" w:rsidRPr="00882958" w:rsidRDefault="005F078B" w:rsidP="00882958">
      <w:pPr>
        <w:pStyle w:val="Odstavecseseznamem"/>
        <w:ind w:left="0"/>
        <w:jc w:val="center"/>
        <w:rPr>
          <w:b/>
        </w:rPr>
      </w:pPr>
    </w:p>
    <w:p w:rsidR="007D7E69" w:rsidRDefault="00882958" w:rsidP="005F078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1. </w:t>
      </w:r>
      <w:r w:rsidR="007D7E69">
        <w:rPr>
          <w:color w:val="auto"/>
        </w:rPr>
        <w:t>Nárok na doplatek na bydlení přiznaný p</w:t>
      </w:r>
      <w:r>
        <w:rPr>
          <w:color w:val="auto"/>
        </w:rPr>
        <w:t>odle zákona č. 111/2006 Sb., ve </w:t>
      </w:r>
      <w:r w:rsidR="007D7E69">
        <w:rPr>
          <w:color w:val="auto"/>
        </w:rPr>
        <w:t>znění účinném přede dnem nabytí ú</w:t>
      </w:r>
      <w:r>
        <w:rPr>
          <w:color w:val="auto"/>
        </w:rPr>
        <w:t xml:space="preserve">činnosti </w:t>
      </w:r>
      <w:r w:rsidR="00A530D9">
        <w:rPr>
          <w:rFonts w:eastAsia="Arial"/>
        </w:rPr>
        <w:t>zákona č. …/2016 Sb., o sociálním bydlení</w:t>
      </w:r>
      <w:r w:rsidR="00A530D9" w:rsidRPr="00CE5C70">
        <w:t xml:space="preserve"> </w:t>
      </w:r>
      <w:r w:rsidR="005F078B">
        <w:t>a o </w:t>
      </w:r>
      <w:r w:rsidR="00A530D9">
        <w:t>příspěvku na bydlení</w:t>
      </w:r>
      <w:r w:rsidR="007D7E69">
        <w:rPr>
          <w:color w:val="auto"/>
        </w:rPr>
        <w:t>, nezaniká dne</w:t>
      </w:r>
      <w:r w:rsidR="00A530D9">
        <w:rPr>
          <w:color w:val="auto"/>
        </w:rPr>
        <w:t xml:space="preserve">m nabytí účinnosti </w:t>
      </w:r>
      <w:r w:rsidR="00A530D9">
        <w:rPr>
          <w:rFonts w:eastAsia="Arial"/>
        </w:rPr>
        <w:t>zákona č. …/2016 Sb., o sociálním bydlení</w:t>
      </w:r>
      <w:r w:rsidR="00A530D9" w:rsidRPr="00CE5C70">
        <w:t xml:space="preserve"> </w:t>
      </w:r>
      <w:r w:rsidR="00A530D9">
        <w:t>a o příspěvku na bydlení</w:t>
      </w:r>
      <w:r w:rsidR="00A530D9">
        <w:rPr>
          <w:rFonts w:eastAsia="Arial"/>
        </w:rPr>
        <w:t>.</w:t>
      </w:r>
    </w:p>
    <w:p w:rsidR="007D7E69" w:rsidRPr="00A530D9" w:rsidRDefault="00A530D9" w:rsidP="005F078B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</w:rPr>
        <w:t xml:space="preserve">2. </w:t>
      </w:r>
      <w:r w:rsidR="007D7E69">
        <w:rPr>
          <w:color w:val="auto"/>
        </w:rPr>
        <w:t>Pokud osoba nepožádá o příspěvek n</w:t>
      </w:r>
      <w:r>
        <w:rPr>
          <w:color w:val="auto"/>
        </w:rPr>
        <w:t xml:space="preserve">a bydlení podle </w:t>
      </w:r>
      <w:r>
        <w:rPr>
          <w:rFonts w:eastAsia="Arial"/>
        </w:rPr>
        <w:t>zákona</w:t>
      </w:r>
      <w:r w:rsidR="005F078B">
        <w:rPr>
          <w:rFonts w:eastAsia="Arial"/>
        </w:rPr>
        <w:t xml:space="preserve"> č. …/2016 Sb., o </w:t>
      </w:r>
      <w:r>
        <w:rPr>
          <w:rFonts w:eastAsia="Arial"/>
        </w:rPr>
        <w:t>sociálním bydlení</w:t>
      </w:r>
      <w:r w:rsidRPr="00CE5C70">
        <w:t xml:space="preserve"> </w:t>
      </w:r>
      <w:r>
        <w:t>a o příspěvku na bydlení,</w:t>
      </w:r>
      <w:r>
        <w:rPr>
          <w:color w:val="auto"/>
        </w:rPr>
        <w:t xml:space="preserve"> a </w:t>
      </w:r>
      <w:r w:rsidR="007D7E69">
        <w:rPr>
          <w:color w:val="auto"/>
        </w:rPr>
        <w:t>zároveň</w:t>
      </w:r>
      <w:r>
        <w:rPr>
          <w:color w:val="auto"/>
        </w:rPr>
        <w:t xml:space="preserve"> </w:t>
      </w:r>
      <w:r w:rsidR="007D7E69">
        <w:t xml:space="preserve">osobě nebo společně posuzovaným </w:t>
      </w:r>
      <w:r>
        <w:t>osobám náleží k datu účinnosti</w:t>
      </w:r>
      <w:r w:rsidRPr="00A530D9">
        <w:rPr>
          <w:rFonts w:eastAsia="Arial"/>
        </w:rPr>
        <w:t xml:space="preserve"> </w:t>
      </w:r>
      <w:r>
        <w:rPr>
          <w:rFonts w:eastAsia="Arial"/>
        </w:rPr>
        <w:t>zákona č. …/2016 Sb., o sociálním bydlení</w:t>
      </w:r>
      <w:r w:rsidRPr="00CE5C70">
        <w:t xml:space="preserve"> </w:t>
      </w:r>
      <w:r>
        <w:t xml:space="preserve">a o </w:t>
      </w:r>
      <w:r w:rsidR="005F078B">
        <w:t>příspěvku na </w:t>
      </w:r>
      <w:r>
        <w:t>bydlení,</w:t>
      </w:r>
      <w:r w:rsidR="007D7E69">
        <w:t xml:space="preserve"> doplatek na b</w:t>
      </w:r>
      <w:r>
        <w:t>ydlení přiznaný podle zákona č. </w:t>
      </w:r>
      <w:r w:rsidR="007D7E69">
        <w:t>111/2006 Sb., ve znění účinném přede dne</w:t>
      </w:r>
      <w:r>
        <w:t xml:space="preserve">m nabytí účinnosti </w:t>
      </w:r>
      <w:r>
        <w:rPr>
          <w:rFonts w:eastAsia="Arial"/>
        </w:rPr>
        <w:t>zákona č. …/2016 Sb., o sociálním bydlení</w:t>
      </w:r>
      <w:r w:rsidRPr="00CE5C70">
        <w:t xml:space="preserve"> </w:t>
      </w:r>
      <w:r>
        <w:t xml:space="preserve">a o </w:t>
      </w:r>
      <w:r w:rsidR="005F078B">
        <w:t>příspěvku na </w:t>
      </w:r>
      <w:r>
        <w:t>bydlení</w:t>
      </w:r>
      <w:r w:rsidR="007D7E69">
        <w:t>, bude ta</w:t>
      </w:r>
      <w:r>
        <w:t>to dávka naposledy vyplacena za </w:t>
      </w:r>
      <w:r w:rsidR="007D7E69">
        <w:t>měsíc březen 2020;</w:t>
      </w:r>
      <w:r>
        <w:t xml:space="preserve"> </w:t>
      </w:r>
      <w:r w:rsidR="007D7E69">
        <w:t>do p</w:t>
      </w:r>
      <w:r w:rsidR="005F078B">
        <w:t>rávní moci rozhodnutí o </w:t>
      </w:r>
      <w:r>
        <w:t xml:space="preserve">doplatku na bydlení přiznaného podle zákona č. 111/2006 Sb., ve znění účinném přede dnem nabytí účinnosti </w:t>
      </w:r>
      <w:r>
        <w:rPr>
          <w:rFonts w:eastAsia="Arial"/>
        </w:rPr>
        <w:t>zákona č. …/2016 Sb., o sociálním bydlení</w:t>
      </w:r>
      <w:r w:rsidRPr="00CE5C70">
        <w:t xml:space="preserve"> </w:t>
      </w:r>
      <w:r>
        <w:t xml:space="preserve">a o </w:t>
      </w:r>
      <w:r w:rsidR="005F078B">
        <w:t>příspěvku na </w:t>
      </w:r>
      <w:r>
        <w:t>bydlení</w:t>
      </w:r>
      <w:r w:rsidR="007D7E69">
        <w:t>, nejdéle však do břez</w:t>
      </w:r>
      <w:r>
        <w:t>na 2020 náleží výplata doplatku</w:t>
      </w:r>
      <w:r w:rsidR="007D7E69">
        <w:t xml:space="preserve"> na bydlení přiznané</w:t>
      </w:r>
      <w:r w:rsidR="005F078B">
        <w:t xml:space="preserve">ho </w:t>
      </w:r>
      <w:r w:rsidR="005F078B">
        <w:lastRenderedPageBreak/>
        <w:t>podle </w:t>
      </w:r>
      <w:r>
        <w:t>zákona č. 111/2006 Sb., ve </w:t>
      </w:r>
      <w:r w:rsidR="007D7E69">
        <w:t>znění účinném přede dnem n</w:t>
      </w:r>
      <w:r>
        <w:t xml:space="preserve">abytí účinnosti </w:t>
      </w:r>
      <w:r>
        <w:rPr>
          <w:rFonts w:eastAsia="Arial"/>
        </w:rPr>
        <w:t>zákona</w:t>
      </w:r>
      <w:r w:rsidR="005F078B">
        <w:rPr>
          <w:rFonts w:eastAsia="Arial"/>
        </w:rPr>
        <w:t xml:space="preserve"> č. </w:t>
      </w:r>
      <w:r>
        <w:rPr>
          <w:rFonts w:eastAsia="Arial"/>
        </w:rPr>
        <w:t>…/2016 Sb., o sociálním bydlení</w:t>
      </w:r>
      <w:r w:rsidRPr="00CE5C70">
        <w:t xml:space="preserve"> </w:t>
      </w:r>
      <w:r>
        <w:t>a o příspěvku na bydlení</w:t>
      </w:r>
      <w:r w:rsidR="007D7E69">
        <w:t xml:space="preserve">.  </w:t>
      </w:r>
    </w:p>
    <w:p w:rsidR="007D7E69" w:rsidRDefault="00A530D9" w:rsidP="005F078B">
      <w:pPr>
        <w:ind w:firstLine="709"/>
        <w:jc w:val="both"/>
      </w:pPr>
      <w:r>
        <w:t xml:space="preserve">3. </w:t>
      </w:r>
      <w:r w:rsidR="007D7E69">
        <w:t>Pokud osoba, které náleží doplatek na b</w:t>
      </w:r>
      <w:r>
        <w:t>ydlení přiznaný podle zákona č. </w:t>
      </w:r>
      <w:r w:rsidR="005F078B">
        <w:t>111/2006 </w:t>
      </w:r>
      <w:r w:rsidR="007D7E69">
        <w:t>Sb., ve znění účinném přede dne</w:t>
      </w:r>
      <w:r>
        <w:t xml:space="preserve">m nabytí účinnosti </w:t>
      </w:r>
      <w:r>
        <w:rPr>
          <w:rFonts w:eastAsia="Arial"/>
        </w:rPr>
        <w:t>zákona</w:t>
      </w:r>
      <w:r w:rsidR="005F078B">
        <w:rPr>
          <w:rFonts w:eastAsia="Arial"/>
        </w:rPr>
        <w:t xml:space="preserve"> č. …/2016 Sb., o </w:t>
      </w:r>
      <w:r>
        <w:rPr>
          <w:rFonts w:eastAsia="Arial"/>
        </w:rPr>
        <w:t>sociálním bydlení</w:t>
      </w:r>
      <w:r w:rsidRPr="00CE5C70">
        <w:t xml:space="preserve"> </w:t>
      </w:r>
      <w:r>
        <w:t>a o příspěvku na bydlení</w:t>
      </w:r>
      <w:r w:rsidR="007D7E69">
        <w:t>, požádá o dop</w:t>
      </w:r>
      <w:r w:rsidR="005F078B">
        <w:t>latek na bydlení přiznaný podle </w:t>
      </w:r>
      <w:r w:rsidR="007D7E69">
        <w:t>zákona č. 111/2006</w:t>
      </w:r>
      <w:r>
        <w:t xml:space="preserve"> Sb., ve </w:t>
      </w:r>
      <w:r w:rsidR="007D7E69">
        <w:t>znění účinném přede dne</w:t>
      </w:r>
      <w:r>
        <w:t>m nabytí účinnosti</w:t>
      </w:r>
      <w:r w:rsidRPr="00A530D9">
        <w:rPr>
          <w:rFonts w:eastAsia="Arial"/>
        </w:rPr>
        <w:t xml:space="preserve"> </w:t>
      </w:r>
      <w:r>
        <w:rPr>
          <w:rFonts w:eastAsia="Arial"/>
        </w:rPr>
        <w:t>zákona</w:t>
      </w:r>
      <w:r w:rsidR="005F078B">
        <w:rPr>
          <w:rFonts w:eastAsia="Arial"/>
        </w:rPr>
        <w:t xml:space="preserve"> č. </w:t>
      </w:r>
      <w:r>
        <w:rPr>
          <w:rFonts w:eastAsia="Arial"/>
        </w:rPr>
        <w:t>…/2016 Sb., o sociálním bydlení</w:t>
      </w:r>
      <w:r w:rsidRPr="00CE5C70">
        <w:t xml:space="preserve"> </w:t>
      </w:r>
      <w:r>
        <w:t>a o příspěvku na bydlení,</w:t>
      </w:r>
      <w:r w:rsidR="007D7E69">
        <w:t xml:space="preserve"> vyplatí se jí příspěvek</w:t>
      </w:r>
      <w:r w:rsidR="005F078B">
        <w:t xml:space="preserve"> na bydlení podle </w:t>
      </w:r>
      <w:r w:rsidR="005F078B">
        <w:rPr>
          <w:rFonts w:eastAsia="Arial"/>
        </w:rPr>
        <w:t>zákona č. …/2016 Sb., o sociálním bydlení</w:t>
      </w:r>
      <w:r w:rsidR="005F078B" w:rsidRPr="00CE5C70">
        <w:t xml:space="preserve"> </w:t>
      </w:r>
      <w:r w:rsidR="005F078B">
        <w:t>a o příspěvku na bydlení,</w:t>
      </w:r>
      <w:r w:rsidR="007D7E69">
        <w:t xml:space="preserve"> nejdříve za měsíc následující po měsíci, za který jí byla vyplacena poslední splátka doplatku na bydlení přiznaného podle zákona č. 111/2</w:t>
      </w:r>
      <w:r w:rsidR="005F078B">
        <w:t>006 Sb., ve znění účinném přede </w:t>
      </w:r>
      <w:r w:rsidR="007D7E69">
        <w:t>dne</w:t>
      </w:r>
      <w:r w:rsidR="005F078B">
        <w:t xml:space="preserve">m nabytí účinnosti </w:t>
      </w:r>
      <w:r w:rsidR="005F078B">
        <w:rPr>
          <w:rFonts w:eastAsia="Arial"/>
        </w:rPr>
        <w:t>zákona č. …/2016 Sb., o sociálním bydlení</w:t>
      </w:r>
      <w:r w:rsidR="005F078B" w:rsidRPr="00CE5C70">
        <w:t xml:space="preserve"> </w:t>
      </w:r>
      <w:r w:rsidR="005F078B">
        <w:t>a o příspěvku na bydlení</w:t>
      </w:r>
      <w:r w:rsidR="007D7E69">
        <w:t>.</w:t>
      </w:r>
    </w:p>
    <w:p w:rsidR="00662E15" w:rsidRDefault="00662E15" w:rsidP="00662E15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</w:rPr>
        <w:t>4.</w:t>
      </w:r>
      <w:r>
        <w:rPr>
          <w:color w:val="auto"/>
          <w:sz w:val="23"/>
          <w:szCs w:val="23"/>
        </w:rPr>
        <w:t xml:space="preserve"> Řízení o doplatku na bydlení zahájená a pravomocně neskončená podle zákona </w:t>
      </w:r>
      <w:r>
        <w:rPr>
          <w:color w:val="auto"/>
        </w:rPr>
        <w:t xml:space="preserve">č. 111/2006 Sb., ve znění účinném přede dnem nabytí účinnosti </w:t>
      </w:r>
      <w:r>
        <w:rPr>
          <w:rFonts w:eastAsia="Arial"/>
        </w:rPr>
        <w:t>zákona č. …/2016 Sb., o sociálním bydlení</w:t>
      </w:r>
      <w:r w:rsidRPr="00CE5C70">
        <w:t xml:space="preserve"> </w:t>
      </w:r>
      <w:r>
        <w:t>a o příspěvku na bydlení</w:t>
      </w:r>
      <w:r>
        <w:rPr>
          <w:color w:val="auto"/>
        </w:rPr>
        <w:t xml:space="preserve">, </w:t>
      </w:r>
      <w:r>
        <w:rPr>
          <w:color w:val="auto"/>
          <w:sz w:val="23"/>
          <w:szCs w:val="23"/>
        </w:rPr>
        <w:t xml:space="preserve">se dokončí podle </w:t>
      </w:r>
      <w:r>
        <w:rPr>
          <w:rFonts w:eastAsia="Arial"/>
        </w:rPr>
        <w:t>zákona č. …/2016 Sb., o sociálním bydlení</w:t>
      </w:r>
      <w:r w:rsidRPr="00CE5C70">
        <w:t xml:space="preserve"> </w:t>
      </w:r>
      <w:r>
        <w:t>a o příspěvku na bydlení</w:t>
      </w:r>
      <w:r>
        <w:rPr>
          <w:color w:val="auto"/>
          <w:sz w:val="23"/>
          <w:szCs w:val="23"/>
        </w:rPr>
        <w:t xml:space="preserve">. </w:t>
      </w:r>
    </w:p>
    <w:p w:rsidR="004041AE" w:rsidRDefault="004041AE" w:rsidP="004041AE">
      <w:pPr>
        <w:pStyle w:val="Textodstavce"/>
        <w:tabs>
          <w:tab w:val="clear" w:pos="782"/>
          <w:tab w:val="left" w:pos="709"/>
        </w:tabs>
        <w:ind w:left="786" w:firstLine="0"/>
      </w:pPr>
    </w:p>
    <w:p w:rsidR="009205C0" w:rsidRPr="0031516B" w:rsidRDefault="004041AE" w:rsidP="0031516B">
      <w:pPr>
        <w:spacing w:line="360" w:lineRule="auto"/>
        <w:jc w:val="center"/>
        <w:rPr>
          <w:b/>
          <w:szCs w:val="24"/>
        </w:rPr>
      </w:pPr>
      <w:r w:rsidRPr="0031516B">
        <w:rPr>
          <w:b/>
          <w:szCs w:val="24"/>
        </w:rPr>
        <w:t xml:space="preserve">ČÁST </w:t>
      </w:r>
      <w:r w:rsidR="00CC0DFE" w:rsidRPr="0031516B">
        <w:rPr>
          <w:b/>
          <w:szCs w:val="24"/>
        </w:rPr>
        <w:t>OSMÁ</w:t>
      </w:r>
    </w:p>
    <w:p w:rsidR="009205C0" w:rsidRDefault="009205C0" w:rsidP="0031516B">
      <w:pPr>
        <w:spacing w:line="360" w:lineRule="auto"/>
        <w:jc w:val="center"/>
        <w:rPr>
          <w:b/>
          <w:szCs w:val="24"/>
        </w:rPr>
      </w:pPr>
      <w:r w:rsidRPr="004F0648">
        <w:rPr>
          <w:b/>
          <w:szCs w:val="24"/>
        </w:rPr>
        <w:t>ÚČINNOST</w:t>
      </w:r>
    </w:p>
    <w:p w:rsidR="009205C0" w:rsidRPr="004F0648" w:rsidRDefault="004041AE" w:rsidP="0031516B">
      <w:pPr>
        <w:spacing w:line="360" w:lineRule="auto"/>
        <w:jc w:val="center"/>
        <w:rPr>
          <w:szCs w:val="24"/>
        </w:rPr>
      </w:pPr>
      <w:r>
        <w:rPr>
          <w:szCs w:val="24"/>
        </w:rPr>
        <w:t>Čl. X</w:t>
      </w:r>
      <w:r w:rsidR="00882958">
        <w:rPr>
          <w:szCs w:val="24"/>
        </w:rPr>
        <w:t>I</w:t>
      </w:r>
    </w:p>
    <w:p w:rsidR="009205C0" w:rsidRDefault="00484868" w:rsidP="009205C0">
      <w:pPr>
        <w:ind w:left="255" w:hanging="255"/>
        <w:jc w:val="both"/>
      </w:pPr>
      <w:r>
        <w:tab/>
      </w:r>
      <w:r>
        <w:tab/>
      </w:r>
      <w:r w:rsidR="009205C0" w:rsidRPr="004F0648">
        <w:t>Tento záko</w:t>
      </w:r>
      <w:r>
        <w:t>n nabývá účinnosti dnem 1. ledna 2020, s výjimkou části páté, která nabývá účinnosti dnem 1. října 2017.</w:t>
      </w:r>
    </w:p>
    <w:p w:rsidR="00A93074" w:rsidRDefault="00A93074" w:rsidP="009205C0">
      <w:pPr>
        <w:ind w:left="255" w:hanging="255"/>
        <w:jc w:val="both"/>
      </w:pPr>
    </w:p>
    <w:p w:rsidR="00A93074" w:rsidRDefault="00A93074" w:rsidP="009205C0">
      <w:pPr>
        <w:ind w:left="255" w:hanging="255"/>
        <w:jc w:val="both"/>
      </w:pPr>
    </w:p>
    <w:p w:rsidR="00A93074" w:rsidRDefault="00A93074" w:rsidP="009205C0">
      <w:pPr>
        <w:ind w:left="255" w:hanging="255"/>
        <w:jc w:val="both"/>
      </w:pPr>
    </w:p>
    <w:p w:rsidR="00A93074" w:rsidRDefault="00A93074" w:rsidP="009205C0">
      <w:pPr>
        <w:ind w:left="255" w:hanging="255"/>
        <w:jc w:val="both"/>
      </w:pPr>
    </w:p>
    <w:p w:rsidR="00A93074" w:rsidRDefault="00A93074" w:rsidP="009205C0">
      <w:pPr>
        <w:ind w:left="255" w:hanging="255"/>
        <w:jc w:val="both"/>
      </w:pPr>
    </w:p>
    <w:p w:rsidR="00A93074" w:rsidRDefault="00A93074" w:rsidP="009205C0">
      <w:pPr>
        <w:ind w:left="255" w:hanging="255"/>
        <w:jc w:val="both"/>
      </w:pPr>
    </w:p>
    <w:p w:rsidR="00A93074" w:rsidRDefault="00A93074" w:rsidP="009205C0">
      <w:pPr>
        <w:ind w:left="255" w:hanging="255"/>
        <w:jc w:val="both"/>
      </w:pPr>
    </w:p>
    <w:p w:rsidR="00A93074" w:rsidRDefault="00A93074" w:rsidP="009205C0">
      <w:pPr>
        <w:ind w:left="255" w:hanging="255"/>
        <w:jc w:val="both"/>
      </w:pPr>
    </w:p>
    <w:p w:rsidR="00A93074" w:rsidRDefault="00A93074" w:rsidP="009205C0">
      <w:pPr>
        <w:ind w:left="255" w:hanging="255"/>
        <w:jc w:val="both"/>
      </w:pPr>
    </w:p>
    <w:p w:rsidR="00A93074" w:rsidRDefault="00A93074" w:rsidP="009205C0">
      <w:pPr>
        <w:ind w:left="255" w:hanging="255"/>
        <w:jc w:val="both"/>
      </w:pPr>
    </w:p>
    <w:p w:rsidR="00A93074" w:rsidRDefault="00A93074" w:rsidP="009205C0">
      <w:pPr>
        <w:ind w:left="255" w:hanging="255"/>
        <w:jc w:val="both"/>
      </w:pPr>
    </w:p>
    <w:p w:rsidR="00A93074" w:rsidRDefault="00A93074" w:rsidP="009205C0">
      <w:pPr>
        <w:ind w:left="255" w:hanging="255"/>
        <w:jc w:val="both"/>
      </w:pPr>
    </w:p>
    <w:p w:rsidR="00A93074" w:rsidRDefault="00A93074" w:rsidP="009205C0">
      <w:pPr>
        <w:ind w:left="255" w:hanging="255"/>
        <w:jc w:val="both"/>
      </w:pPr>
    </w:p>
    <w:p w:rsidR="00A93074" w:rsidRDefault="00A93074" w:rsidP="009205C0">
      <w:pPr>
        <w:ind w:left="255" w:hanging="255"/>
        <w:jc w:val="both"/>
      </w:pPr>
    </w:p>
    <w:p w:rsidR="00A93074" w:rsidRDefault="00A93074" w:rsidP="009205C0">
      <w:pPr>
        <w:ind w:left="255" w:hanging="255"/>
        <w:jc w:val="both"/>
      </w:pPr>
    </w:p>
    <w:p w:rsidR="00A93074" w:rsidRDefault="00A93074" w:rsidP="009205C0">
      <w:pPr>
        <w:ind w:left="255" w:hanging="255"/>
        <w:jc w:val="both"/>
      </w:pPr>
    </w:p>
    <w:p w:rsidR="00A93074" w:rsidRDefault="00A93074" w:rsidP="009205C0">
      <w:pPr>
        <w:ind w:left="255" w:hanging="255"/>
        <w:jc w:val="both"/>
      </w:pPr>
    </w:p>
    <w:p w:rsidR="00A93074" w:rsidRDefault="00A93074" w:rsidP="009205C0">
      <w:pPr>
        <w:ind w:left="255" w:hanging="255"/>
        <w:jc w:val="both"/>
      </w:pPr>
    </w:p>
    <w:p w:rsidR="00A93074" w:rsidRDefault="00A93074" w:rsidP="009205C0">
      <w:pPr>
        <w:ind w:left="255" w:hanging="255"/>
        <w:jc w:val="both"/>
      </w:pPr>
    </w:p>
    <w:p w:rsidR="00A93074" w:rsidRDefault="00A93074" w:rsidP="009205C0">
      <w:pPr>
        <w:ind w:left="255" w:hanging="255"/>
        <w:jc w:val="both"/>
      </w:pPr>
    </w:p>
    <w:p w:rsidR="00A93074" w:rsidRDefault="00A93074" w:rsidP="009205C0">
      <w:pPr>
        <w:ind w:left="255" w:hanging="255"/>
        <w:jc w:val="both"/>
      </w:pPr>
    </w:p>
    <w:p w:rsidR="00A93074" w:rsidRDefault="00A93074" w:rsidP="009205C0">
      <w:pPr>
        <w:ind w:left="255" w:hanging="255"/>
        <w:jc w:val="both"/>
      </w:pPr>
    </w:p>
    <w:p w:rsidR="0094679E" w:rsidRDefault="0094679E" w:rsidP="009205C0">
      <w:pPr>
        <w:ind w:left="255" w:hanging="255"/>
        <w:jc w:val="both"/>
      </w:pPr>
    </w:p>
    <w:p w:rsidR="0094679E" w:rsidRDefault="0094679E" w:rsidP="009205C0">
      <w:pPr>
        <w:ind w:left="255" w:hanging="255"/>
        <w:jc w:val="both"/>
      </w:pPr>
    </w:p>
    <w:p w:rsidR="0094679E" w:rsidRDefault="0094679E" w:rsidP="009205C0">
      <w:pPr>
        <w:ind w:left="255" w:hanging="255"/>
        <w:jc w:val="both"/>
      </w:pPr>
    </w:p>
    <w:p w:rsidR="0094679E" w:rsidRDefault="0094679E" w:rsidP="009205C0">
      <w:pPr>
        <w:ind w:left="255" w:hanging="255"/>
        <w:jc w:val="both"/>
      </w:pPr>
    </w:p>
    <w:p w:rsidR="00B315F5" w:rsidRDefault="00B315F5" w:rsidP="009205C0">
      <w:pPr>
        <w:ind w:left="255" w:hanging="255"/>
        <w:jc w:val="both"/>
      </w:pPr>
    </w:p>
    <w:sectPr w:rsidR="00B315F5" w:rsidSect="005F6A97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6A" w:rsidRDefault="00885E6A" w:rsidP="00FC34B6">
      <w:r>
        <w:separator/>
      </w:r>
    </w:p>
  </w:endnote>
  <w:endnote w:type="continuationSeparator" w:id="0">
    <w:p w:rsidR="00885E6A" w:rsidRDefault="00885E6A" w:rsidP="00FC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597179"/>
      <w:docPartObj>
        <w:docPartGallery w:val="Page Numbers (Bottom of Page)"/>
        <w:docPartUnique/>
      </w:docPartObj>
    </w:sdtPr>
    <w:sdtEndPr/>
    <w:sdtContent>
      <w:p w:rsidR="00DF7842" w:rsidRDefault="00DF7842">
        <w:pPr>
          <w:pStyle w:val="Zpat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8113A">
          <w:rPr>
            <w:noProof/>
          </w:rPr>
          <w:t>10</w:t>
        </w:r>
        <w:r>
          <w:fldChar w:fldCharType="end"/>
        </w:r>
        <w:r>
          <w:t>-</w:t>
        </w:r>
      </w:p>
    </w:sdtContent>
  </w:sdt>
  <w:p w:rsidR="00DF7842" w:rsidRDefault="00DF78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42" w:rsidRDefault="00DF7842">
    <w:pPr>
      <w:pStyle w:val="Zpat"/>
      <w:jc w:val="center"/>
    </w:pPr>
  </w:p>
  <w:p w:rsidR="00DF7842" w:rsidRDefault="00DF78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6A" w:rsidRDefault="00885E6A" w:rsidP="00FC34B6">
      <w:r>
        <w:separator/>
      </w:r>
    </w:p>
  </w:footnote>
  <w:footnote w:type="continuationSeparator" w:id="0">
    <w:p w:rsidR="00885E6A" w:rsidRDefault="00885E6A" w:rsidP="00FC3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6C5"/>
    <w:multiLevelType w:val="hybridMultilevel"/>
    <w:tmpl w:val="CB004F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675DE"/>
    <w:multiLevelType w:val="hybridMultilevel"/>
    <w:tmpl w:val="FDF4179C"/>
    <w:lvl w:ilvl="0" w:tplc="0A62B3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D04117"/>
    <w:multiLevelType w:val="hybridMultilevel"/>
    <w:tmpl w:val="CA243CF6"/>
    <w:lvl w:ilvl="0" w:tplc="A87E5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A3338"/>
    <w:multiLevelType w:val="hybridMultilevel"/>
    <w:tmpl w:val="C8F6F8DA"/>
    <w:lvl w:ilvl="0" w:tplc="416638DC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5" w:hanging="360"/>
      </w:pPr>
    </w:lvl>
    <w:lvl w:ilvl="2" w:tplc="0405001B" w:tentative="1">
      <w:start w:val="1"/>
      <w:numFmt w:val="lowerRoman"/>
      <w:lvlText w:val="%3."/>
      <w:lvlJc w:val="right"/>
      <w:pPr>
        <w:ind w:left="2525" w:hanging="180"/>
      </w:pPr>
    </w:lvl>
    <w:lvl w:ilvl="3" w:tplc="0405000F" w:tentative="1">
      <w:start w:val="1"/>
      <w:numFmt w:val="decimal"/>
      <w:lvlText w:val="%4."/>
      <w:lvlJc w:val="left"/>
      <w:pPr>
        <w:ind w:left="3245" w:hanging="360"/>
      </w:pPr>
    </w:lvl>
    <w:lvl w:ilvl="4" w:tplc="04050019" w:tentative="1">
      <w:start w:val="1"/>
      <w:numFmt w:val="lowerLetter"/>
      <w:lvlText w:val="%5."/>
      <w:lvlJc w:val="left"/>
      <w:pPr>
        <w:ind w:left="3965" w:hanging="360"/>
      </w:pPr>
    </w:lvl>
    <w:lvl w:ilvl="5" w:tplc="0405001B" w:tentative="1">
      <w:start w:val="1"/>
      <w:numFmt w:val="lowerRoman"/>
      <w:lvlText w:val="%6."/>
      <w:lvlJc w:val="right"/>
      <w:pPr>
        <w:ind w:left="4685" w:hanging="180"/>
      </w:pPr>
    </w:lvl>
    <w:lvl w:ilvl="6" w:tplc="0405000F" w:tentative="1">
      <w:start w:val="1"/>
      <w:numFmt w:val="decimal"/>
      <w:lvlText w:val="%7."/>
      <w:lvlJc w:val="left"/>
      <w:pPr>
        <w:ind w:left="5405" w:hanging="360"/>
      </w:pPr>
    </w:lvl>
    <w:lvl w:ilvl="7" w:tplc="04050019" w:tentative="1">
      <w:start w:val="1"/>
      <w:numFmt w:val="lowerLetter"/>
      <w:lvlText w:val="%8."/>
      <w:lvlJc w:val="left"/>
      <w:pPr>
        <w:ind w:left="6125" w:hanging="360"/>
      </w:pPr>
    </w:lvl>
    <w:lvl w:ilvl="8" w:tplc="040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>
    <w:nsid w:val="462B1208"/>
    <w:multiLevelType w:val="hybridMultilevel"/>
    <w:tmpl w:val="72D498F4"/>
    <w:lvl w:ilvl="0" w:tplc="6C8E1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22FF5"/>
    <w:multiLevelType w:val="hybridMultilevel"/>
    <w:tmpl w:val="15C45C9C"/>
    <w:lvl w:ilvl="0" w:tplc="59BAA6F6">
      <w:start w:val="1"/>
      <w:numFmt w:val="upperLetter"/>
      <w:pStyle w:val="Nadpis3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20E86"/>
    <w:multiLevelType w:val="hybridMultilevel"/>
    <w:tmpl w:val="87F89E1A"/>
    <w:lvl w:ilvl="0" w:tplc="DE922B34">
      <w:start w:val="1"/>
      <w:numFmt w:val="decimal"/>
      <w:pStyle w:val="Tabulka"/>
      <w:suff w:val="space"/>
      <w:lvlText w:val="Tabulka %1 – "/>
      <w:lvlJc w:val="left"/>
      <w:pPr>
        <w:ind w:left="220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15ADC"/>
    <w:multiLevelType w:val="hybridMultilevel"/>
    <w:tmpl w:val="A216AE6E"/>
    <w:lvl w:ilvl="0" w:tplc="672CA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E71F7"/>
    <w:multiLevelType w:val="hybridMultilevel"/>
    <w:tmpl w:val="A67A2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337E4"/>
    <w:multiLevelType w:val="hybridMultilevel"/>
    <w:tmpl w:val="68588C88"/>
    <w:lvl w:ilvl="0" w:tplc="BEFAE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21614"/>
    <w:multiLevelType w:val="hybridMultilevel"/>
    <w:tmpl w:val="FBB60DC2"/>
    <w:lvl w:ilvl="0" w:tplc="3ABCB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E8"/>
    <w:rsid w:val="00001204"/>
    <w:rsid w:val="00005DD2"/>
    <w:rsid w:val="00007210"/>
    <w:rsid w:val="00014069"/>
    <w:rsid w:val="000171CF"/>
    <w:rsid w:val="00020146"/>
    <w:rsid w:val="00020F56"/>
    <w:rsid w:val="00022D2B"/>
    <w:rsid w:val="0002382F"/>
    <w:rsid w:val="00023B8E"/>
    <w:rsid w:val="00023FFA"/>
    <w:rsid w:val="00025482"/>
    <w:rsid w:val="00043FF8"/>
    <w:rsid w:val="000447F8"/>
    <w:rsid w:val="000539DC"/>
    <w:rsid w:val="000606B7"/>
    <w:rsid w:val="00065FBD"/>
    <w:rsid w:val="00066CAD"/>
    <w:rsid w:val="0008639A"/>
    <w:rsid w:val="000927AF"/>
    <w:rsid w:val="00093F63"/>
    <w:rsid w:val="000950E0"/>
    <w:rsid w:val="000A5B97"/>
    <w:rsid w:val="000A74E8"/>
    <w:rsid w:val="000B5F55"/>
    <w:rsid w:val="000E3339"/>
    <w:rsid w:val="000E4843"/>
    <w:rsid w:val="000F1875"/>
    <w:rsid w:val="000F67C3"/>
    <w:rsid w:val="00102A10"/>
    <w:rsid w:val="00104B91"/>
    <w:rsid w:val="00111973"/>
    <w:rsid w:val="00111EA9"/>
    <w:rsid w:val="00114D3F"/>
    <w:rsid w:val="0011621A"/>
    <w:rsid w:val="00117015"/>
    <w:rsid w:val="001213A1"/>
    <w:rsid w:val="001248E9"/>
    <w:rsid w:val="0012684D"/>
    <w:rsid w:val="0013217F"/>
    <w:rsid w:val="001379B6"/>
    <w:rsid w:val="001602D3"/>
    <w:rsid w:val="00160F11"/>
    <w:rsid w:val="00163B2D"/>
    <w:rsid w:val="00183263"/>
    <w:rsid w:val="0019483F"/>
    <w:rsid w:val="001A36CE"/>
    <w:rsid w:val="001A5FA6"/>
    <w:rsid w:val="001C5056"/>
    <w:rsid w:val="001D1C69"/>
    <w:rsid w:val="001F37C1"/>
    <w:rsid w:val="001F4B76"/>
    <w:rsid w:val="0020705D"/>
    <w:rsid w:val="00215173"/>
    <w:rsid w:val="0021704D"/>
    <w:rsid w:val="002170C0"/>
    <w:rsid w:val="00221B30"/>
    <w:rsid w:val="00226983"/>
    <w:rsid w:val="00232C65"/>
    <w:rsid w:val="002339CB"/>
    <w:rsid w:val="0024365E"/>
    <w:rsid w:val="00252C4C"/>
    <w:rsid w:val="00256AD5"/>
    <w:rsid w:val="00277941"/>
    <w:rsid w:val="0028113A"/>
    <w:rsid w:val="00292AB6"/>
    <w:rsid w:val="00294558"/>
    <w:rsid w:val="002A19D3"/>
    <w:rsid w:val="002B12B8"/>
    <w:rsid w:val="002C019C"/>
    <w:rsid w:val="002E0693"/>
    <w:rsid w:val="002F02DB"/>
    <w:rsid w:val="00302904"/>
    <w:rsid w:val="0031516B"/>
    <w:rsid w:val="00316F8E"/>
    <w:rsid w:val="00317EFB"/>
    <w:rsid w:val="00332CC7"/>
    <w:rsid w:val="003471F5"/>
    <w:rsid w:val="003527D4"/>
    <w:rsid w:val="00366ECA"/>
    <w:rsid w:val="00390207"/>
    <w:rsid w:val="003A19E2"/>
    <w:rsid w:val="003A44E9"/>
    <w:rsid w:val="003B27CD"/>
    <w:rsid w:val="003B4E83"/>
    <w:rsid w:val="003C0501"/>
    <w:rsid w:val="003C2BD9"/>
    <w:rsid w:val="003C30D2"/>
    <w:rsid w:val="003C7754"/>
    <w:rsid w:val="003E142D"/>
    <w:rsid w:val="003E5BD6"/>
    <w:rsid w:val="004041AE"/>
    <w:rsid w:val="00404AFA"/>
    <w:rsid w:val="0041138D"/>
    <w:rsid w:val="00413ED7"/>
    <w:rsid w:val="00441810"/>
    <w:rsid w:val="00441D61"/>
    <w:rsid w:val="004440D9"/>
    <w:rsid w:val="00452B0D"/>
    <w:rsid w:val="0046675A"/>
    <w:rsid w:val="004677D5"/>
    <w:rsid w:val="00474724"/>
    <w:rsid w:val="0047630D"/>
    <w:rsid w:val="00484868"/>
    <w:rsid w:val="00491A77"/>
    <w:rsid w:val="004A2552"/>
    <w:rsid w:val="004A77BD"/>
    <w:rsid w:val="004B22F0"/>
    <w:rsid w:val="004B4AEB"/>
    <w:rsid w:val="004C0AD7"/>
    <w:rsid w:val="004C4FD7"/>
    <w:rsid w:val="004D6C94"/>
    <w:rsid w:val="004F0648"/>
    <w:rsid w:val="00503CD1"/>
    <w:rsid w:val="0050768E"/>
    <w:rsid w:val="00511498"/>
    <w:rsid w:val="005116EE"/>
    <w:rsid w:val="005124FD"/>
    <w:rsid w:val="00512931"/>
    <w:rsid w:val="00534593"/>
    <w:rsid w:val="00542C2D"/>
    <w:rsid w:val="005545B1"/>
    <w:rsid w:val="00565E58"/>
    <w:rsid w:val="00577422"/>
    <w:rsid w:val="005819FE"/>
    <w:rsid w:val="005828FD"/>
    <w:rsid w:val="00591A5C"/>
    <w:rsid w:val="00592750"/>
    <w:rsid w:val="005A77A4"/>
    <w:rsid w:val="005B31D9"/>
    <w:rsid w:val="005C48FD"/>
    <w:rsid w:val="005D2548"/>
    <w:rsid w:val="005E2ACB"/>
    <w:rsid w:val="005E34FB"/>
    <w:rsid w:val="005E4EE1"/>
    <w:rsid w:val="005E7688"/>
    <w:rsid w:val="005E7C76"/>
    <w:rsid w:val="005F078B"/>
    <w:rsid w:val="005F2A75"/>
    <w:rsid w:val="005F6A97"/>
    <w:rsid w:val="00600004"/>
    <w:rsid w:val="0060071C"/>
    <w:rsid w:val="0060177D"/>
    <w:rsid w:val="00615A5C"/>
    <w:rsid w:val="0062239C"/>
    <w:rsid w:val="006563A1"/>
    <w:rsid w:val="006609EA"/>
    <w:rsid w:val="00662E15"/>
    <w:rsid w:val="006713BC"/>
    <w:rsid w:val="00684878"/>
    <w:rsid w:val="00686F29"/>
    <w:rsid w:val="00687C56"/>
    <w:rsid w:val="00687F2F"/>
    <w:rsid w:val="006B255D"/>
    <w:rsid w:val="006C25E0"/>
    <w:rsid w:val="006C493C"/>
    <w:rsid w:val="006C4E02"/>
    <w:rsid w:val="006D27A4"/>
    <w:rsid w:val="006D4BC4"/>
    <w:rsid w:val="006F24D2"/>
    <w:rsid w:val="006F52D7"/>
    <w:rsid w:val="00705525"/>
    <w:rsid w:val="00712693"/>
    <w:rsid w:val="00716D56"/>
    <w:rsid w:val="00717D87"/>
    <w:rsid w:val="00726FC9"/>
    <w:rsid w:val="007325CE"/>
    <w:rsid w:val="00737787"/>
    <w:rsid w:val="00752B96"/>
    <w:rsid w:val="0076010F"/>
    <w:rsid w:val="00773146"/>
    <w:rsid w:val="00781A18"/>
    <w:rsid w:val="0078372F"/>
    <w:rsid w:val="0078375C"/>
    <w:rsid w:val="00793AA3"/>
    <w:rsid w:val="007A6F08"/>
    <w:rsid w:val="007A7F50"/>
    <w:rsid w:val="007C3AE9"/>
    <w:rsid w:val="007C4E12"/>
    <w:rsid w:val="007D10C9"/>
    <w:rsid w:val="007D4EBD"/>
    <w:rsid w:val="007D5E64"/>
    <w:rsid w:val="007D7E69"/>
    <w:rsid w:val="007F2D7B"/>
    <w:rsid w:val="007F3643"/>
    <w:rsid w:val="007F5032"/>
    <w:rsid w:val="00807A66"/>
    <w:rsid w:val="00831BF6"/>
    <w:rsid w:val="00834D85"/>
    <w:rsid w:val="00847D78"/>
    <w:rsid w:val="0085176E"/>
    <w:rsid w:val="00874C53"/>
    <w:rsid w:val="00877487"/>
    <w:rsid w:val="00882958"/>
    <w:rsid w:val="00885E6A"/>
    <w:rsid w:val="00895F39"/>
    <w:rsid w:val="008A0990"/>
    <w:rsid w:val="008A2FA0"/>
    <w:rsid w:val="008A3723"/>
    <w:rsid w:val="008B30CA"/>
    <w:rsid w:val="008C3A17"/>
    <w:rsid w:val="008C59BB"/>
    <w:rsid w:val="008D4041"/>
    <w:rsid w:val="008E4CC5"/>
    <w:rsid w:val="008F383B"/>
    <w:rsid w:val="00906851"/>
    <w:rsid w:val="00912A0F"/>
    <w:rsid w:val="009132E7"/>
    <w:rsid w:val="009205C0"/>
    <w:rsid w:val="009214A4"/>
    <w:rsid w:val="00923018"/>
    <w:rsid w:val="0092578D"/>
    <w:rsid w:val="00930A9D"/>
    <w:rsid w:val="00933C59"/>
    <w:rsid w:val="009408FE"/>
    <w:rsid w:val="00942ECC"/>
    <w:rsid w:val="00944DB3"/>
    <w:rsid w:val="0094679E"/>
    <w:rsid w:val="009518D1"/>
    <w:rsid w:val="00953841"/>
    <w:rsid w:val="00967A92"/>
    <w:rsid w:val="009722A7"/>
    <w:rsid w:val="009722BB"/>
    <w:rsid w:val="00982BCA"/>
    <w:rsid w:val="00996346"/>
    <w:rsid w:val="00997ECB"/>
    <w:rsid w:val="009A6146"/>
    <w:rsid w:val="009A6CAE"/>
    <w:rsid w:val="009B3DDD"/>
    <w:rsid w:val="009B771C"/>
    <w:rsid w:val="009C3592"/>
    <w:rsid w:val="009C369D"/>
    <w:rsid w:val="009C59A8"/>
    <w:rsid w:val="009D1B00"/>
    <w:rsid w:val="009E3D27"/>
    <w:rsid w:val="009F0992"/>
    <w:rsid w:val="009F2902"/>
    <w:rsid w:val="009F51E3"/>
    <w:rsid w:val="00A0291E"/>
    <w:rsid w:val="00A02C6A"/>
    <w:rsid w:val="00A02FAE"/>
    <w:rsid w:val="00A20599"/>
    <w:rsid w:val="00A23BF0"/>
    <w:rsid w:val="00A30006"/>
    <w:rsid w:val="00A33569"/>
    <w:rsid w:val="00A47D70"/>
    <w:rsid w:val="00A530D9"/>
    <w:rsid w:val="00A55016"/>
    <w:rsid w:val="00A903E4"/>
    <w:rsid w:val="00A93074"/>
    <w:rsid w:val="00A93871"/>
    <w:rsid w:val="00AA157B"/>
    <w:rsid w:val="00AB069E"/>
    <w:rsid w:val="00AB642C"/>
    <w:rsid w:val="00AC1396"/>
    <w:rsid w:val="00AC71B2"/>
    <w:rsid w:val="00AD59A4"/>
    <w:rsid w:val="00B02E6B"/>
    <w:rsid w:val="00B20C85"/>
    <w:rsid w:val="00B2395A"/>
    <w:rsid w:val="00B315F5"/>
    <w:rsid w:val="00B46724"/>
    <w:rsid w:val="00B51AB6"/>
    <w:rsid w:val="00B55F07"/>
    <w:rsid w:val="00B56DFB"/>
    <w:rsid w:val="00B72087"/>
    <w:rsid w:val="00B80B7F"/>
    <w:rsid w:val="00BA0AD8"/>
    <w:rsid w:val="00BA6DD5"/>
    <w:rsid w:val="00BA6F31"/>
    <w:rsid w:val="00BB2DDF"/>
    <w:rsid w:val="00BB4DF0"/>
    <w:rsid w:val="00BE1663"/>
    <w:rsid w:val="00C0359B"/>
    <w:rsid w:val="00C06D3A"/>
    <w:rsid w:val="00C20AD5"/>
    <w:rsid w:val="00C25E87"/>
    <w:rsid w:val="00C33DB9"/>
    <w:rsid w:val="00C40A42"/>
    <w:rsid w:val="00C42B06"/>
    <w:rsid w:val="00C8059D"/>
    <w:rsid w:val="00C844F0"/>
    <w:rsid w:val="00C8784F"/>
    <w:rsid w:val="00C933C6"/>
    <w:rsid w:val="00C97F7F"/>
    <w:rsid w:val="00CA52DD"/>
    <w:rsid w:val="00CA585C"/>
    <w:rsid w:val="00CC0DFE"/>
    <w:rsid w:val="00CD014C"/>
    <w:rsid w:val="00CE0904"/>
    <w:rsid w:val="00CE5C70"/>
    <w:rsid w:val="00CF3351"/>
    <w:rsid w:val="00CF3A40"/>
    <w:rsid w:val="00CF4F9F"/>
    <w:rsid w:val="00D138B9"/>
    <w:rsid w:val="00D14657"/>
    <w:rsid w:val="00D1509F"/>
    <w:rsid w:val="00D36904"/>
    <w:rsid w:val="00D54726"/>
    <w:rsid w:val="00D6401B"/>
    <w:rsid w:val="00D76951"/>
    <w:rsid w:val="00D92188"/>
    <w:rsid w:val="00DA427D"/>
    <w:rsid w:val="00DB2715"/>
    <w:rsid w:val="00DB3997"/>
    <w:rsid w:val="00DB45A9"/>
    <w:rsid w:val="00DC2A7C"/>
    <w:rsid w:val="00DC6248"/>
    <w:rsid w:val="00DD753B"/>
    <w:rsid w:val="00DE23C8"/>
    <w:rsid w:val="00DF0983"/>
    <w:rsid w:val="00DF125A"/>
    <w:rsid w:val="00DF1872"/>
    <w:rsid w:val="00DF4944"/>
    <w:rsid w:val="00DF7842"/>
    <w:rsid w:val="00E1328C"/>
    <w:rsid w:val="00E20833"/>
    <w:rsid w:val="00E2605D"/>
    <w:rsid w:val="00E31261"/>
    <w:rsid w:val="00E32341"/>
    <w:rsid w:val="00E36E6B"/>
    <w:rsid w:val="00E37F9C"/>
    <w:rsid w:val="00E53AAC"/>
    <w:rsid w:val="00E53E06"/>
    <w:rsid w:val="00E57487"/>
    <w:rsid w:val="00E57ABD"/>
    <w:rsid w:val="00E651CF"/>
    <w:rsid w:val="00E659FB"/>
    <w:rsid w:val="00E7112E"/>
    <w:rsid w:val="00E73BD7"/>
    <w:rsid w:val="00E7552B"/>
    <w:rsid w:val="00E8724C"/>
    <w:rsid w:val="00E90139"/>
    <w:rsid w:val="00EA2C3C"/>
    <w:rsid w:val="00EA2F99"/>
    <w:rsid w:val="00EA4789"/>
    <w:rsid w:val="00EA6A68"/>
    <w:rsid w:val="00EB0A0A"/>
    <w:rsid w:val="00EB4DA7"/>
    <w:rsid w:val="00EC14BB"/>
    <w:rsid w:val="00ED3F98"/>
    <w:rsid w:val="00EE6F75"/>
    <w:rsid w:val="00EF3D20"/>
    <w:rsid w:val="00EF6D3A"/>
    <w:rsid w:val="00F14B97"/>
    <w:rsid w:val="00F14D83"/>
    <w:rsid w:val="00F17793"/>
    <w:rsid w:val="00F40E92"/>
    <w:rsid w:val="00F5565C"/>
    <w:rsid w:val="00F66151"/>
    <w:rsid w:val="00F760CE"/>
    <w:rsid w:val="00F81D3A"/>
    <w:rsid w:val="00F87E76"/>
    <w:rsid w:val="00F91CC7"/>
    <w:rsid w:val="00FA45AE"/>
    <w:rsid w:val="00FB4EB0"/>
    <w:rsid w:val="00FB6DD3"/>
    <w:rsid w:val="00FC21AE"/>
    <w:rsid w:val="00FC34B6"/>
    <w:rsid w:val="00FD4C98"/>
    <w:rsid w:val="00FD652D"/>
    <w:rsid w:val="00FD7835"/>
    <w:rsid w:val="00FE2389"/>
    <w:rsid w:val="00FE6D2B"/>
    <w:rsid w:val="00FF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4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95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6951"/>
    <w:pPr>
      <w:keepNext/>
      <w:keepLines/>
      <w:numPr>
        <w:numId w:val="8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FC34B6"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C34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C34B6"/>
    <w:pPr>
      <w:ind w:left="720"/>
      <w:contextualSpacing/>
    </w:pPr>
  </w:style>
  <w:style w:type="paragraph" w:customStyle="1" w:styleId="nadpiszkona">
    <w:name w:val="nadpis zákona"/>
    <w:basedOn w:val="Normln"/>
    <w:next w:val="Normln"/>
    <w:rsid w:val="00FC34B6"/>
    <w:pPr>
      <w:keepNext/>
      <w:keepLines/>
      <w:spacing w:before="120"/>
      <w:jc w:val="center"/>
      <w:outlineLvl w:val="0"/>
    </w:pPr>
    <w:rPr>
      <w:b/>
    </w:rPr>
  </w:style>
  <w:style w:type="paragraph" w:customStyle="1" w:styleId="ZKON">
    <w:name w:val="ZÁKON"/>
    <w:basedOn w:val="Normln"/>
    <w:next w:val="nadpiszkona"/>
    <w:rsid w:val="00FC34B6"/>
    <w:pPr>
      <w:keepNext/>
      <w:keepLines/>
      <w:jc w:val="center"/>
      <w:outlineLvl w:val="0"/>
    </w:pPr>
    <w:rPr>
      <w:b/>
      <w:caps/>
    </w:rPr>
  </w:style>
  <w:style w:type="paragraph" w:customStyle="1" w:styleId="Nvrh">
    <w:name w:val="Návrh"/>
    <w:basedOn w:val="Normln"/>
    <w:next w:val="ZKON"/>
    <w:rsid w:val="00FC34B6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arlament">
    <w:name w:val="Parlament"/>
    <w:basedOn w:val="Normln"/>
    <w:next w:val="Normln"/>
    <w:rsid w:val="00FC34B6"/>
    <w:pPr>
      <w:keepNext/>
      <w:keepLines/>
      <w:spacing w:before="360" w:after="240"/>
      <w:jc w:val="both"/>
    </w:pPr>
  </w:style>
  <w:style w:type="paragraph" w:customStyle="1" w:styleId="lnek">
    <w:name w:val="Článek"/>
    <w:basedOn w:val="Normln"/>
    <w:next w:val="Normln"/>
    <w:rsid w:val="00FC34B6"/>
    <w:pPr>
      <w:keepNext/>
      <w:keepLines/>
      <w:spacing w:before="240"/>
      <w:jc w:val="center"/>
      <w:outlineLvl w:val="5"/>
    </w:pPr>
    <w:rPr>
      <w:rFonts w:eastAsia="Calibri"/>
    </w:rPr>
  </w:style>
  <w:style w:type="paragraph" w:customStyle="1" w:styleId="Textodstavce">
    <w:name w:val="Text odstavce"/>
    <w:basedOn w:val="Normln"/>
    <w:rsid w:val="00FC34B6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</w:style>
  <w:style w:type="paragraph" w:styleId="Zhlav">
    <w:name w:val="header"/>
    <w:basedOn w:val="Normln"/>
    <w:link w:val="ZhlavChar"/>
    <w:uiPriority w:val="99"/>
    <w:unhideWhenUsed/>
    <w:rsid w:val="00FC34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34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34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34B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D753B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720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720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720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720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istParagraph1">
    <w:name w:val="List Paragraph1"/>
    <w:basedOn w:val="Normln"/>
    <w:uiPriority w:val="99"/>
    <w:rsid w:val="00B72087"/>
    <w:pPr>
      <w:ind w:left="720"/>
      <w:contextualSpacing/>
    </w:pPr>
    <w:rPr>
      <w:rFonts w:eastAsia="Calibri"/>
      <w:szCs w:val="24"/>
    </w:rPr>
  </w:style>
  <w:style w:type="paragraph" w:styleId="Bezmezer">
    <w:name w:val="No Spacing"/>
    <w:uiPriority w:val="1"/>
    <w:qFormat/>
    <w:rsid w:val="009B77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lnku">
    <w:name w:val="Text článku"/>
    <w:basedOn w:val="Normln"/>
    <w:rsid w:val="009B771C"/>
    <w:pPr>
      <w:spacing w:before="240"/>
      <w:ind w:firstLine="425"/>
      <w:jc w:val="both"/>
      <w:outlineLvl w:val="5"/>
    </w:pPr>
  </w:style>
  <w:style w:type="paragraph" w:customStyle="1" w:styleId="Default">
    <w:name w:val="Default"/>
    <w:basedOn w:val="Normln"/>
    <w:rsid w:val="007D7E69"/>
    <w:pPr>
      <w:autoSpaceDE w:val="0"/>
      <w:autoSpaceDN w:val="0"/>
    </w:pPr>
    <w:rPr>
      <w:rFonts w:eastAsiaTheme="minorHAnsi"/>
      <w:color w:val="000000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79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76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769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ulka">
    <w:name w:val="Tabulka"/>
    <w:basedOn w:val="Odstavecseseznamem"/>
    <w:autoRedefine/>
    <w:rsid w:val="00D76951"/>
    <w:pPr>
      <w:numPr>
        <w:numId w:val="9"/>
      </w:numPr>
      <w:spacing w:after="200" w:line="276" w:lineRule="auto"/>
      <w:ind w:left="0" w:firstLine="0"/>
      <w:jc w:val="center"/>
    </w:pPr>
    <w:rPr>
      <w:rFonts w:asciiTheme="minorHAnsi" w:eastAsiaTheme="minorHAnsi" w:hAnsiTheme="minorHAnsi" w:cstheme="minorBidi"/>
      <w:b/>
      <w:color w:val="4F81BD" w:themeColor="accent1"/>
      <w:sz w:val="18"/>
      <w:szCs w:val="18"/>
    </w:rPr>
  </w:style>
  <w:style w:type="paragraph" w:customStyle="1" w:styleId="RIAtabulka">
    <w:name w:val="RIA tabulka"/>
    <w:basedOn w:val="Tabulka"/>
    <w:link w:val="RIAtabulkaChar"/>
    <w:qFormat/>
    <w:rsid w:val="00D76951"/>
    <w:rPr>
      <w:rFonts w:cs="Times New Roman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RIAtabulkaChar">
    <w:name w:val="RIA tabulka Char"/>
    <w:basedOn w:val="Standardnpsmoodstavce"/>
    <w:link w:val="RIAtabulka"/>
    <w:rsid w:val="00D76951"/>
    <w:rPr>
      <w:rFonts w:cs="Times New Roman"/>
      <w:b/>
      <w:color w:val="4F81BD" w:themeColor="accent1"/>
      <w:sz w:val="18"/>
      <w:szCs w:val="18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404AF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4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95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6951"/>
    <w:pPr>
      <w:keepNext/>
      <w:keepLines/>
      <w:numPr>
        <w:numId w:val="8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FC34B6"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C34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C34B6"/>
    <w:pPr>
      <w:ind w:left="720"/>
      <w:contextualSpacing/>
    </w:pPr>
  </w:style>
  <w:style w:type="paragraph" w:customStyle="1" w:styleId="nadpiszkona">
    <w:name w:val="nadpis zákona"/>
    <w:basedOn w:val="Normln"/>
    <w:next w:val="Normln"/>
    <w:rsid w:val="00FC34B6"/>
    <w:pPr>
      <w:keepNext/>
      <w:keepLines/>
      <w:spacing w:before="120"/>
      <w:jc w:val="center"/>
      <w:outlineLvl w:val="0"/>
    </w:pPr>
    <w:rPr>
      <w:b/>
    </w:rPr>
  </w:style>
  <w:style w:type="paragraph" w:customStyle="1" w:styleId="ZKON">
    <w:name w:val="ZÁKON"/>
    <w:basedOn w:val="Normln"/>
    <w:next w:val="nadpiszkona"/>
    <w:rsid w:val="00FC34B6"/>
    <w:pPr>
      <w:keepNext/>
      <w:keepLines/>
      <w:jc w:val="center"/>
      <w:outlineLvl w:val="0"/>
    </w:pPr>
    <w:rPr>
      <w:b/>
      <w:caps/>
    </w:rPr>
  </w:style>
  <w:style w:type="paragraph" w:customStyle="1" w:styleId="Nvrh">
    <w:name w:val="Návrh"/>
    <w:basedOn w:val="Normln"/>
    <w:next w:val="ZKON"/>
    <w:rsid w:val="00FC34B6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arlament">
    <w:name w:val="Parlament"/>
    <w:basedOn w:val="Normln"/>
    <w:next w:val="Normln"/>
    <w:rsid w:val="00FC34B6"/>
    <w:pPr>
      <w:keepNext/>
      <w:keepLines/>
      <w:spacing w:before="360" w:after="240"/>
      <w:jc w:val="both"/>
    </w:pPr>
  </w:style>
  <w:style w:type="paragraph" w:customStyle="1" w:styleId="lnek">
    <w:name w:val="Článek"/>
    <w:basedOn w:val="Normln"/>
    <w:next w:val="Normln"/>
    <w:rsid w:val="00FC34B6"/>
    <w:pPr>
      <w:keepNext/>
      <w:keepLines/>
      <w:spacing w:before="240"/>
      <w:jc w:val="center"/>
      <w:outlineLvl w:val="5"/>
    </w:pPr>
    <w:rPr>
      <w:rFonts w:eastAsia="Calibri"/>
    </w:rPr>
  </w:style>
  <w:style w:type="paragraph" w:customStyle="1" w:styleId="Textodstavce">
    <w:name w:val="Text odstavce"/>
    <w:basedOn w:val="Normln"/>
    <w:rsid w:val="00FC34B6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</w:style>
  <w:style w:type="paragraph" w:styleId="Zhlav">
    <w:name w:val="header"/>
    <w:basedOn w:val="Normln"/>
    <w:link w:val="ZhlavChar"/>
    <w:uiPriority w:val="99"/>
    <w:unhideWhenUsed/>
    <w:rsid w:val="00FC34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34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34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34B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D753B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720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720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720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720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istParagraph1">
    <w:name w:val="List Paragraph1"/>
    <w:basedOn w:val="Normln"/>
    <w:uiPriority w:val="99"/>
    <w:rsid w:val="00B72087"/>
    <w:pPr>
      <w:ind w:left="720"/>
      <w:contextualSpacing/>
    </w:pPr>
    <w:rPr>
      <w:rFonts w:eastAsia="Calibri"/>
      <w:szCs w:val="24"/>
    </w:rPr>
  </w:style>
  <w:style w:type="paragraph" w:styleId="Bezmezer">
    <w:name w:val="No Spacing"/>
    <w:uiPriority w:val="1"/>
    <w:qFormat/>
    <w:rsid w:val="009B77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lnku">
    <w:name w:val="Text článku"/>
    <w:basedOn w:val="Normln"/>
    <w:rsid w:val="009B771C"/>
    <w:pPr>
      <w:spacing w:before="240"/>
      <w:ind w:firstLine="425"/>
      <w:jc w:val="both"/>
      <w:outlineLvl w:val="5"/>
    </w:pPr>
  </w:style>
  <w:style w:type="paragraph" w:customStyle="1" w:styleId="Default">
    <w:name w:val="Default"/>
    <w:basedOn w:val="Normln"/>
    <w:rsid w:val="007D7E69"/>
    <w:pPr>
      <w:autoSpaceDE w:val="0"/>
      <w:autoSpaceDN w:val="0"/>
    </w:pPr>
    <w:rPr>
      <w:rFonts w:eastAsiaTheme="minorHAnsi"/>
      <w:color w:val="000000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79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76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769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ulka">
    <w:name w:val="Tabulka"/>
    <w:basedOn w:val="Odstavecseseznamem"/>
    <w:autoRedefine/>
    <w:rsid w:val="00D76951"/>
    <w:pPr>
      <w:numPr>
        <w:numId w:val="9"/>
      </w:numPr>
      <w:spacing w:after="200" w:line="276" w:lineRule="auto"/>
      <w:ind w:left="0" w:firstLine="0"/>
      <w:jc w:val="center"/>
    </w:pPr>
    <w:rPr>
      <w:rFonts w:asciiTheme="minorHAnsi" w:eastAsiaTheme="minorHAnsi" w:hAnsiTheme="minorHAnsi" w:cstheme="minorBidi"/>
      <w:b/>
      <w:color w:val="4F81BD" w:themeColor="accent1"/>
      <w:sz w:val="18"/>
      <w:szCs w:val="18"/>
    </w:rPr>
  </w:style>
  <w:style w:type="paragraph" w:customStyle="1" w:styleId="RIAtabulka">
    <w:name w:val="RIA tabulka"/>
    <w:basedOn w:val="Tabulka"/>
    <w:link w:val="RIAtabulkaChar"/>
    <w:qFormat/>
    <w:rsid w:val="00D76951"/>
    <w:rPr>
      <w:rFonts w:cs="Times New Roman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RIAtabulkaChar">
    <w:name w:val="RIA tabulka Char"/>
    <w:basedOn w:val="Standardnpsmoodstavce"/>
    <w:link w:val="RIAtabulka"/>
    <w:rsid w:val="00D76951"/>
    <w:rPr>
      <w:rFonts w:cs="Times New Roman"/>
      <w:b/>
      <w:color w:val="4F81BD" w:themeColor="accent1"/>
      <w:sz w:val="18"/>
      <w:szCs w:val="18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404AF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F327-9ACF-47BB-9B4D-BCF83D07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3438</Words>
  <Characters>20286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Tomáš Mgr. (MPSV)</dc:creator>
  <cp:lastModifiedBy>Hanzz</cp:lastModifiedBy>
  <cp:revision>2</cp:revision>
  <cp:lastPrinted>2016-07-28T09:25:00Z</cp:lastPrinted>
  <dcterms:created xsi:type="dcterms:W3CDTF">2016-09-30T06:00:00Z</dcterms:created>
  <dcterms:modified xsi:type="dcterms:W3CDTF">2016-09-30T06:00:00Z</dcterms:modified>
</cp:coreProperties>
</file>