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92" w:rsidRDefault="00C76CD4">
      <w:pPr>
        <w:rPr>
          <w:sz w:val="28"/>
          <w:szCs w:val="28"/>
          <w:u w:val="single"/>
        </w:rPr>
      </w:pPr>
      <w:bookmarkStart w:id="0" w:name="_GoBack"/>
      <w:bookmarkEnd w:id="0"/>
      <w:r w:rsidRPr="00C76CD4">
        <w:rPr>
          <w:sz w:val="28"/>
          <w:szCs w:val="28"/>
          <w:u w:val="single"/>
        </w:rPr>
        <w:t>Podněty pro doplnění ÚPVPOZP</w:t>
      </w:r>
    </w:p>
    <w:p w:rsidR="00C76CD4" w:rsidRDefault="00C76CD4" w:rsidP="00C76CD4">
      <w:pPr>
        <w:rPr>
          <w:sz w:val="24"/>
          <w:szCs w:val="24"/>
        </w:rPr>
      </w:pPr>
      <w:r w:rsidRPr="00C76CD4">
        <w:rPr>
          <w:sz w:val="24"/>
          <w:szCs w:val="24"/>
        </w:rPr>
        <w:t xml:space="preserve">KÚ se zavázal vytvořit 12 reportáží </w:t>
      </w:r>
      <w:r>
        <w:rPr>
          <w:sz w:val="24"/>
          <w:szCs w:val="24"/>
        </w:rPr>
        <w:t xml:space="preserve">do roka </w:t>
      </w:r>
      <w:r w:rsidRPr="00C76CD4">
        <w:rPr>
          <w:sz w:val="24"/>
          <w:szCs w:val="24"/>
        </w:rPr>
        <w:t xml:space="preserve">tlumočených do znakového jazyka, s přepisem textu. </w:t>
      </w:r>
    </w:p>
    <w:p w:rsidR="00C76CD4" w:rsidRPr="00C76CD4" w:rsidRDefault="00C76CD4" w:rsidP="00C76CD4">
      <w:pPr>
        <w:rPr>
          <w:sz w:val="24"/>
          <w:szCs w:val="24"/>
        </w:rPr>
      </w:pPr>
      <w:r w:rsidRPr="00C76CD4">
        <w:rPr>
          <w:sz w:val="24"/>
          <w:szCs w:val="24"/>
        </w:rPr>
        <w:t>KV projednal materiály o zaměstnávání OZP v organizacích zřizovaných ÚK. Na tento úkol zaměříme pozornost a budeme vyžadovat zlepšení stavu.</w:t>
      </w:r>
    </w:p>
    <w:p w:rsidR="00C76CD4" w:rsidRPr="00C76CD4" w:rsidRDefault="00FD311C" w:rsidP="00C76CD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C76CD4" w:rsidRPr="00C76CD4">
        <w:rPr>
          <w:sz w:val="24"/>
          <w:szCs w:val="24"/>
        </w:rPr>
        <w:t>onference v projektu Česko- Sasko bez barier zakončila celý cyklus akcí. Nová webová stránka je ve zkušebním provozu. Plný provoz je plánován na konec roku 2017.</w:t>
      </w:r>
    </w:p>
    <w:p w:rsidR="00C76CD4" w:rsidRPr="00C76CD4" w:rsidRDefault="00C76CD4" w:rsidP="00C76CD4">
      <w:pPr>
        <w:rPr>
          <w:sz w:val="24"/>
          <w:szCs w:val="24"/>
        </w:rPr>
      </w:pPr>
      <w:r w:rsidRPr="00C76CD4">
        <w:rPr>
          <w:sz w:val="24"/>
          <w:szCs w:val="24"/>
        </w:rPr>
        <w:t>KV doporučuje umístění 7 euro zámků na nádražích ČD v okresních městech. Další 3 zámky využít pro zařízení organizací ÚK.</w:t>
      </w:r>
    </w:p>
    <w:p w:rsidR="00C76CD4" w:rsidRPr="00C76CD4" w:rsidRDefault="00C76CD4" w:rsidP="00C76CD4">
      <w:pPr>
        <w:rPr>
          <w:sz w:val="24"/>
          <w:szCs w:val="24"/>
        </w:rPr>
      </w:pPr>
      <w:r w:rsidRPr="00C76CD4">
        <w:rPr>
          <w:sz w:val="24"/>
          <w:szCs w:val="24"/>
        </w:rPr>
        <w:t>KV očekává zveřejnění přístupnosti zdravotních ambulančních zařízení</w:t>
      </w:r>
      <w:r>
        <w:rPr>
          <w:sz w:val="24"/>
          <w:szCs w:val="24"/>
        </w:rPr>
        <w:t xml:space="preserve"> v kraji</w:t>
      </w:r>
    </w:p>
    <w:p w:rsidR="00C76CD4" w:rsidRPr="00C76CD4" w:rsidRDefault="00C76CD4" w:rsidP="00C76CD4">
      <w:pPr>
        <w:rPr>
          <w:sz w:val="24"/>
          <w:szCs w:val="24"/>
        </w:rPr>
      </w:pPr>
      <w:r w:rsidRPr="00C76CD4">
        <w:rPr>
          <w:sz w:val="24"/>
          <w:szCs w:val="24"/>
        </w:rPr>
        <w:t>KV doporučuje zvážit dopravu v Ústeckém kraji zdarma pro seniory 70+</w:t>
      </w:r>
    </w:p>
    <w:p w:rsidR="00C76CD4" w:rsidRPr="00C76CD4" w:rsidRDefault="00C76CD4" w:rsidP="00C76CD4">
      <w:pPr>
        <w:rPr>
          <w:sz w:val="24"/>
          <w:szCs w:val="24"/>
        </w:rPr>
      </w:pPr>
      <w:r w:rsidRPr="00C76CD4">
        <w:rPr>
          <w:sz w:val="24"/>
          <w:szCs w:val="24"/>
        </w:rPr>
        <w:t>KV doporučuje KÚ zvážit pořízení centrální budovy, kde by měly sídlo organizace financované krajem. Došlo by k úsporám za pronájmy a energie.</w:t>
      </w:r>
    </w:p>
    <w:p w:rsidR="00C76CD4" w:rsidRPr="00C76CD4" w:rsidRDefault="00C76CD4" w:rsidP="00C76CD4">
      <w:pPr>
        <w:rPr>
          <w:sz w:val="24"/>
          <w:szCs w:val="24"/>
          <w:u w:val="single"/>
        </w:rPr>
      </w:pPr>
      <w:r>
        <w:rPr>
          <w:sz w:val="24"/>
          <w:szCs w:val="24"/>
        </w:rPr>
        <w:t>Kraj rozhodl o</w:t>
      </w:r>
      <w:r w:rsidRPr="00C76CD4">
        <w:rPr>
          <w:sz w:val="24"/>
          <w:szCs w:val="24"/>
        </w:rPr>
        <w:t xml:space="preserve"> zřízení vlastního dopravního podniku. Přivítali bychom, aby v autobusové dopravě byl kladen důraz na bezbariérovou dopravu na meziměstských linkách.</w:t>
      </w:r>
    </w:p>
    <w:p w:rsidR="00C76CD4" w:rsidRPr="00C76CD4" w:rsidRDefault="00C76CD4" w:rsidP="00C76CD4">
      <w:pPr>
        <w:rPr>
          <w:sz w:val="24"/>
          <w:szCs w:val="24"/>
        </w:rPr>
      </w:pPr>
      <w:r w:rsidRPr="00C76CD4">
        <w:rPr>
          <w:sz w:val="24"/>
          <w:szCs w:val="24"/>
        </w:rPr>
        <w:t xml:space="preserve">V případě rušení vlakových spojů, které byly uzpůsobeny pro přepravu osob se zdravotním postižením, nahrazovat tyto spoje nízkopodlažními autobusy nebo tranzity. </w:t>
      </w:r>
    </w:p>
    <w:p w:rsidR="00C76CD4" w:rsidRDefault="00C76CD4" w:rsidP="00C76CD4">
      <w:pPr>
        <w:rPr>
          <w:sz w:val="24"/>
          <w:szCs w:val="24"/>
        </w:rPr>
      </w:pPr>
      <w:r w:rsidRPr="00C76CD4">
        <w:rPr>
          <w:sz w:val="24"/>
          <w:szCs w:val="24"/>
        </w:rPr>
        <w:t xml:space="preserve">Při výstavbě či rekonstrukci infrastruktury veřejné dopravy je nezbytné dodržovat platnou legislativu v oblasti přístupnosti staveb a podporovat zavádění vhodných informačních a orientačních systémů (vizuální, audiovizuální signalizační tabule na zastávkách, nástupištích, apod., piktogramy, orientační a informační systémy pro občany se zdravotním postižením ……). </w:t>
      </w:r>
    </w:p>
    <w:p w:rsidR="00FD311C" w:rsidRDefault="00FD311C" w:rsidP="00FD311C">
      <w:pPr>
        <w:rPr>
          <w:sz w:val="24"/>
          <w:szCs w:val="24"/>
        </w:rPr>
      </w:pPr>
      <w:r w:rsidRPr="00FD311C">
        <w:rPr>
          <w:sz w:val="24"/>
          <w:szCs w:val="24"/>
        </w:rPr>
        <w:t>KV doporučuje KÚ nerozšiřovat základní síť poskytovatelů bez řádného rozboru potřebnosti, využívat a podporovat stávající poskytovatele.</w:t>
      </w:r>
    </w:p>
    <w:p w:rsidR="00FD311C" w:rsidRPr="00FD311C" w:rsidRDefault="00FD311C" w:rsidP="00FD311C">
      <w:pPr>
        <w:rPr>
          <w:sz w:val="24"/>
          <w:szCs w:val="24"/>
        </w:rPr>
      </w:pPr>
      <w:r w:rsidRPr="00FD311C">
        <w:rPr>
          <w:sz w:val="24"/>
          <w:szCs w:val="24"/>
        </w:rPr>
        <w:t xml:space="preserve">KÚ připravuje Strategii rozvoje ÚK do roku 2027. Po konzultaci s vedoucí odboru Ing. </w:t>
      </w:r>
      <w:proofErr w:type="spellStart"/>
      <w:r w:rsidRPr="00FD311C">
        <w:rPr>
          <w:sz w:val="24"/>
          <w:szCs w:val="24"/>
        </w:rPr>
        <w:t>Lafkovou</w:t>
      </w:r>
      <w:proofErr w:type="spellEnd"/>
      <w:r w:rsidRPr="00FD311C">
        <w:rPr>
          <w:sz w:val="24"/>
          <w:szCs w:val="24"/>
        </w:rPr>
        <w:t xml:space="preserve"> bude v tomto dokumentu zmíněn ÚPVPOZP jako jeden ze stěžejním koncepčních materiálů ÚK.</w:t>
      </w:r>
    </w:p>
    <w:p w:rsidR="00FD311C" w:rsidRPr="00FD311C" w:rsidRDefault="00FD311C" w:rsidP="00FD311C">
      <w:pPr>
        <w:rPr>
          <w:sz w:val="24"/>
          <w:szCs w:val="24"/>
        </w:rPr>
      </w:pPr>
      <w:r w:rsidRPr="00FD311C">
        <w:rPr>
          <w:sz w:val="24"/>
          <w:szCs w:val="24"/>
        </w:rPr>
        <w:t xml:space="preserve">KV doporučuje ÚPVPOZP </w:t>
      </w:r>
      <w:r>
        <w:rPr>
          <w:sz w:val="24"/>
          <w:szCs w:val="24"/>
        </w:rPr>
        <w:t>prodloužit</w:t>
      </w:r>
      <w:r w:rsidRPr="00FD311C">
        <w:rPr>
          <w:sz w:val="24"/>
          <w:szCs w:val="24"/>
        </w:rPr>
        <w:t xml:space="preserve"> do r. 2020.</w:t>
      </w:r>
    </w:p>
    <w:p w:rsidR="00FD311C" w:rsidRPr="00FD311C" w:rsidRDefault="00FD311C" w:rsidP="00FD311C">
      <w:pPr>
        <w:rPr>
          <w:sz w:val="24"/>
          <w:szCs w:val="24"/>
        </w:rPr>
      </w:pPr>
    </w:p>
    <w:p w:rsidR="00FD311C" w:rsidRDefault="00FD311C" w:rsidP="00C76CD4">
      <w:pPr>
        <w:rPr>
          <w:sz w:val="24"/>
          <w:szCs w:val="24"/>
        </w:rPr>
      </w:pPr>
      <w:r>
        <w:rPr>
          <w:sz w:val="24"/>
          <w:szCs w:val="24"/>
        </w:rPr>
        <w:t>Projednáno a schváleno na KV 25. 10. 2017</w:t>
      </w:r>
    </w:p>
    <w:p w:rsidR="00C76CD4" w:rsidRPr="00C76CD4" w:rsidRDefault="00C76CD4" w:rsidP="00C76CD4">
      <w:pPr>
        <w:rPr>
          <w:sz w:val="24"/>
          <w:szCs w:val="24"/>
        </w:rPr>
      </w:pPr>
      <w:r>
        <w:rPr>
          <w:sz w:val="24"/>
          <w:szCs w:val="24"/>
        </w:rPr>
        <w:t>Projednáno a schváleno na KS NRZP Ústeckého kraje dne 15. 11. 2017</w:t>
      </w:r>
    </w:p>
    <w:p w:rsidR="00C76CD4" w:rsidRPr="00C76CD4" w:rsidRDefault="00C76CD4" w:rsidP="00C76CD4">
      <w:pPr>
        <w:rPr>
          <w:sz w:val="24"/>
          <w:szCs w:val="24"/>
        </w:rPr>
      </w:pPr>
    </w:p>
    <w:p w:rsidR="00C76CD4" w:rsidRPr="00C76CD4" w:rsidRDefault="00C76CD4">
      <w:pPr>
        <w:rPr>
          <w:sz w:val="24"/>
          <w:szCs w:val="24"/>
          <w:u w:val="single"/>
        </w:rPr>
      </w:pPr>
    </w:p>
    <w:sectPr w:rsidR="00C76CD4" w:rsidRPr="00C7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A3EA5"/>
    <w:multiLevelType w:val="hybridMultilevel"/>
    <w:tmpl w:val="5940502A"/>
    <w:lvl w:ilvl="0" w:tplc="909E6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54CC"/>
    <w:multiLevelType w:val="hybridMultilevel"/>
    <w:tmpl w:val="981838BC"/>
    <w:lvl w:ilvl="0" w:tplc="3A52D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8"/>
    <w:rsid w:val="002D4792"/>
    <w:rsid w:val="00B11433"/>
    <w:rsid w:val="00BD0FB8"/>
    <w:rsid w:val="00C76CD4"/>
    <w:rsid w:val="00F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D59B-87BE-42B4-9659-8B757094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Slavík</dc:creator>
  <cp:keywords/>
  <dc:description/>
  <cp:lastModifiedBy>Jaroslav Slavík</cp:lastModifiedBy>
  <cp:revision>2</cp:revision>
  <dcterms:created xsi:type="dcterms:W3CDTF">2017-11-09T11:10:00Z</dcterms:created>
  <dcterms:modified xsi:type="dcterms:W3CDTF">2017-11-09T11:10:00Z</dcterms:modified>
</cp:coreProperties>
</file>