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6D" w:rsidRDefault="002B2BF6" w:rsidP="000E6C98">
      <w:pPr>
        <w:ind w:left="2832"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Předkládací zpráva</w:t>
      </w:r>
      <w:r w:rsidR="000E6C98">
        <w:rPr>
          <w:rFonts w:ascii="Arial" w:hAnsi="Arial" w:cs="Arial"/>
          <w:b/>
          <w:sz w:val="24"/>
          <w:szCs w:val="24"/>
        </w:rPr>
        <w:tab/>
      </w:r>
      <w:r w:rsidR="000E6C98">
        <w:rPr>
          <w:rFonts w:ascii="Arial" w:hAnsi="Arial" w:cs="Arial"/>
          <w:b/>
          <w:sz w:val="24"/>
          <w:szCs w:val="24"/>
        </w:rPr>
        <w:tab/>
      </w:r>
      <w:r w:rsidR="000E6C98">
        <w:rPr>
          <w:rFonts w:ascii="Arial" w:hAnsi="Arial" w:cs="Arial"/>
          <w:b/>
          <w:sz w:val="24"/>
          <w:szCs w:val="24"/>
        </w:rPr>
        <w:tab/>
      </w:r>
      <w:r w:rsidR="000E6C98">
        <w:rPr>
          <w:rFonts w:ascii="Arial" w:hAnsi="Arial" w:cs="Arial"/>
          <w:b/>
          <w:sz w:val="24"/>
          <w:szCs w:val="24"/>
        </w:rPr>
        <w:tab/>
        <w:t xml:space="preserve">  II.</w:t>
      </w:r>
    </w:p>
    <w:p w:rsidR="002B2BF6" w:rsidRDefault="002B2BF6" w:rsidP="002B2BF6">
      <w:pPr>
        <w:jc w:val="center"/>
        <w:rPr>
          <w:rFonts w:ascii="Arial" w:hAnsi="Arial" w:cs="Arial"/>
          <w:b/>
          <w:sz w:val="24"/>
          <w:szCs w:val="24"/>
        </w:rPr>
      </w:pPr>
    </w:p>
    <w:p w:rsidR="002B2BF6" w:rsidRPr="002B2BF6" w:rsidRDefault="002B2BF6" w:rsidP="002B2BF6">
      <w:pPr>
        <w:jc w:val="both"/>
        <w:rPr>
          <w:rFonts w:ascii="Arial" w:hAnsi="Arial" w:cs="Arial"/>
          <w:sz w:val="24"/>
          <w:szCs w:val="24"/>
        </w:rPr>
      </w:pPr>
      <w:r w:rsidRPr="002B2BF6">
        <w:rPr>
          <w:rFonts w:ascii="Arial" w:hAnsi="Arial" w:cs="Arial"/>
          <w:sz w:val="24"/>
          <w:szCs w:val="24"/>
        </w:rPr>
        <w:t xml:space="preserve">    Ministerstvo zdravotnictví připravilo návrh zákona, kterým se mění zákon </w:t>
      </w:r>
      <w:r w:rsidR="005132C4">
        <w:rPr>
          <w:rFonts w:ascii="Arial" w:hAnsi="Arial" w:cs="Arial"/>
          <w:sz w:val="24"/>
          <w:szCs w:val="24"/>
        </w:rPr>
        <w:br/>
      </w:r>
      <w:r w:rsidRPr="002B2BF6">
        <w:rPr>
          <w:rFonts w:ascii="Arial" w:hAnsi="Arial" w:cs="Arial"/>
          <w:sz w:val="24"/>
          <w:szCs w:val="24"/>
        </w:rPr>
        <w:t xml:space="preserve">č. 378/2007 Sb., o léčivech a o změnách některých souvisejících zákonů (zákon </w:t>
      </w:r>
      <w:r w:rsidR="005132C4">
        <w:rPr>
          <w:rFonts w:ascii="Arial" w:hAnsi="Arial" w:cs="Arial"/>
          <w:sz w:val="24"/>
          <w:szCs w:val="24"/>
        </w:rPr>
        <w:br/>
      </w:r>
      <w:r w:rsidRPr="002B2BF6">
        <w:rPr>
          <w:rFonts w:ascii="Arial" w:hAnsi="Arial" w:cs="Arial"/>
          <w:sz w:val="24"/>
          <w:szCs w:val="24"/>
        </w:rPr>
        <w:t>o léčivech), ve znění pozdějších předpisů.</w:t>
      </w:r>
    </w:p>
    <w:p w:rsidR="002B2BF6" w:rsidRDefault="002B2BF6" w:rsidP="002B2BF6">
      <w:pPr>
        <w:jc w:val="both"/>
        <w:rPr>
          <w:rFonts w:ascii="Arial" w:hAnsi="Arial" w:cs="Arial"/>
          <w:sz w:val="24"/>
          <w:szCs w:val="24"/>
        </w:rPr>
      </w:pPr>
      <w:r w:rsidRPr="002B2BF6">
        <w:rPr>
          <w:rFonts w:ascii="Arial" w:hAnsi="Arial" w:cs="Arial"/>
          <w:sz w:val="24"/>
          <w:szCs w:val="24"/>
        </w:rPr>
        <w:t xml:space="preserve">    Návrh zákona byl vypracován na základě Plánu legislativních prací vlády na rok 2015.</w:t>
      </w:r>
    </w:p>
    <w:p w:rsidR="002B2BF6" w:rsidRDefault="002B2BF6" w:rsidP="002B2BF6">
      <w:pPr>
        <w:tabs>
          <w:tab w:val="left" w:pos="1037"/>
        </w:tabs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2B2BF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>C</w:t>
      </w:r>
      <w:r w:rsidRPr="002B2BF6">
        <w:rPr>
          <w:rFonts w:ascii="Arial" w:hAnsi="Arial" w:cs="Arial"/>
          <w:bCs/>
          <w:sz w:val="24"/>
          <w:szCs w:val="24"/>
        </w:rPr>
        <w:t>ílem návrhu zákona je</w:t>
      </w:r>
      <w:r>
        <w:rPr>
          <w:rFonts w:ascii="Arial" w:hAnsi="Arial" w:cs="Arial"/>
          <w:bCs/>
          <w:sz w:val="24"/>
          <w:szCs w:val="24"/>
        </w:rPr>
        <w:t xml:space="preserve"> zejména</w:t>
      </w:r>
      <w:r w:rsidRPr="002B2BF6">
        <w:rPr>
          <w:rFonts w:ascii="Arial" w:hAnsi="Arial" w:cs="Arial"/>
          <w:bCs/>
          <w:sz w:val="24"/>
          <w:szCs w:val="24"/>
        </w:rPr>
        <w:t xml:space="preserve"> zajistit adaptaci nařízení Evropského parlamentu a Rady (EU) č. 536/2014 ze dne 16. dubna 2014 o klinických hodnoceních humánních léčivých přípravků a o zrušení směrnice 2001/20/ES v podmínkách České republiky prostřednictvím novely zákona o léčivech. Návrh upravuje otázky, které jsou nařízením č. 536/2014 členskému státu přikázány upravit nebo je členský stát zmocněn je upravit. Cílem je dosáhnout toho, aby právní úprava v České republice vhodně dotvářela režim provádění klinického hodnocení humánních léčivých přípravků založený pro celou Evropskou unii nařízením č. 536/2014.</w:t>
      </w:r>
    </w:p>
    <w:p w:rsidR="00080347" w:rsidRDefault="00080347" w:rsidP="00080347">
      <w:pPr>
        <w:tabs>
          <w:tab w:val="left" w:pos="1037"/>
        </w:tabs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080347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 Vedle výše uvedené problematiky je dále cílem návrhu zákona </w:t>
      </w:r>
      <w:r w:rsidRPr="00080347">
        <w:rPr>
          <w:rFonts w:ascii="Arial" w:hAnsi="Arial" w:cs="Arial"/>
          <w:bCs/>
          <w:sz w:val="24"/>
          <w:szCs w:val="24"/>
        </w:rPr>
        <w:t>řešit hrozbu akutní nedostupnosti léčivých přípravků pro potřeby pacientů v České republice za účelem ochrany jejich života a zdraví, a to vytvořením systému sledování a vyhodnocování hrozby nedostupnosti léčivých přípravků pro potřeby pacientů v České republice a přijímání příslušných opatření omezujících distribuci léčivých přípravků mimo území České republiky v těch případech, kdy vyhodnocení takové hrozby přijetí takových opatření odůvodňuje. Záměrem je přitom co nejméně zatížit zainteresované subjekty a respektovat zásadu volného pohybu zboží vyjádřenou v předpisech Evropské unie.</w:t>
      </w:r>
    </w:p>
    <w:p w:rsidR="00080347" w:rsidRPr="00080347" w:rsidRDefault="00080347" w:rsidP="00080347">
      <w:pPr>
        <w:tabs>
          <w:tab w:val="left" w:pos="1037"/>
        </w:tabs>
        <w:spacing w:before="120" w:after="120"/>
        <w:jc w:val="both"/>
        <w:rPr>
          <w:rFonts w:ascii="Arial" w:eastAsia="Calibri" w:hAnsi="Arial" w:cs="Arial"/>
          <w:bCs/>
          <w:sz w:val="24"/>
          <w:szCs w:val="24"/>
        </w:rPr>
      </w:pPr>
      <w:r w:rsidRPr="00080347">
        <w:rPr>
          <w:rFonts w:ascii="Arial" w:hAnsi="Arial" w:cs="Arial"/>
          <w:bCs/>
          <w:sz w:val="24"/>
          <w:szCs w:val="24"/>
        </w:rPr>
        <w:t xml:space="preserve">     </w:t>
      </w:r>
      <w:r w:rsidRPr="00080347">
        <w:rPr>
          <w:rFonts w:ascii="Arial" w:eastAsia="Calibri" w:hAnsi="Arial" w:cs="Arial"/>
          <w:bCs/>
          <w:sz w:val="24"/>
          <w:szCs w:val="24"/>
        </w:rPr>
        <w:t xml:space="preserve">Mezi další cíle návrhu zákona patří zajistit adaptaci </w:t>
      </w:r>
      <w:r w:rsidRPr="00080347">
        <w:rPr>
          <w:rFonts w:ascii="Arial" w:hAnsi="Arial" w:cs="Arial"/>
          <w:sz w:val="24"/>
          <w:szCs w:val="24"/>
        </w:rPr>
        <w:t>nařízení Komise v přenesené pravomoci (EU) č. 1252/2014 ze dne 28. května 2014 doplňující směrnici Evropského parlamentu a Rady 2001/83/ES, pokud jde o zásady a pokyny správné výrobní praxe pro účinné látky pro humánní léčivé přípravky, dále vytvořit zákonné předpoklady pro efektivnější spolupráci Státního ústavu pro kontrolu léčiv s Generálním ředitelstvím cel za účelem identifikace padělků léčiv a zabránění nakládání s nimi, účelněji upravit prokazování inspektorů při inspekční činnosti a dále zpřesnit zásadní právní instituty zajištění a zabrání léčivých přípravků tak, aby byly použitelné i pro takové situace, kdy je zjištěno, že s nimi zacházejí osoby, které k tomu nejsou podle zákona oprávněny.</w:t>
      </w:r>
    </w:p>
    <w:p w:rsidR="00080347" w:rsidRPr="00080347" w:rsidRDefault="006C7C4B" w:rsidP="002B2BF6">
      <w:pPr>
        <w:tabs>
          <w:tab w:val="left" w:pos="1037"/>
        </w:tabs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Meziresortní připomínkové řízení bylo na základě souhlasu ministra a předsedy Legislativní rady vlády podle čl. 76 odst. 1 Legislativních pravidel vlády zkráceno, a to na 15 dní.</w:t>
      </w:r>
    </w:p>
    <w:p w:rsidR="002B2BF6" w:rsidRPr="00080347" w:rsidRDefault="002B2BF6" w:rsidP="002B2BF6">
      <w:pPr>
        <w:jc w:val="both"/>
        <w:rPr>
          <w:rFonts w:ascii="Arial" w:hAnsi="Arial" w:cs="Arial"/>
          <w:sz w:val="24"/>
          <w:szCs w:val="24"/>
        </w:rPr>
      </w:pPr>
    </w:p>
    <w:sectPr w:rsidR="002B2BF6" w:rsidRPr="0008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80"/>
    <w:rsid w:val="00015180"/>
    <w:rsid w:val="00080347"/>
    <w:rsid w:val="000E6C98"/>
    <w:rsid w:val="002B2BF6"/>
    <w:rsid w:val="004D4F5F"/>
    <w:rsid w:val="005132C4"/>
    <w:rsid w:val="0069066D"/>
    <w:rsid w:val="006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Hlaveš Milan JUDr.</dc:creator>
  <cp:lastModifiedBy>v.krasa</cp:lastModifiedBy>
  <cp:revision>2</cp:revision>
  <dcterms:created xsi:type="dcterms:W3CDTF">2015-08-03T06:40:00Z</dcterms:created>
  <dcterms:modified xsi:type="dcterms:W3CDTF">2015-08-03T06:40:00Z</dcterms:modified>
</cp:coreProperties>
</file>