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66DB9" w:rsidRDefault="00D66DB9" w:rsidP="00D66DB9">
      <w:pPr>
        <w:pBdr>
          <w:bottom w:val="single" w:sz="4" w:space="1" w:color="auto"/>
        </w:pBdr>
        <w:jc w:val="right"/>
        <w:rPr>
          <w:b/>
          <w:szCs w:val="24"/>
        </w:rPr>
      </w:pPr>
      <w:r w:rsidRPr="00D66DB9">
        <w:rPr>
          <w:b/>
          <w:szCs w:val="24"/>
        </w:rPr>
        <w:t>III.</w:t>
      </w:r>
    </w:p>
    <w:p w:rsidR="00D66DB9" w:rsidRPr="00D66DB9" w:rsidRDefault="00D66DB9" w:rsidP="00D66DB9">
      <w:pPr>
        <w:pBdr>
          <w:bottom w:val="single" w:sz="4" w:space="1" w:color="auto"/>
        </w:pBdr>
        <w:jc w:val="right"/>
        <w:rPr>
          <w:b/>
          <w:szCs w:val="24"/>
        </w:rPr>
      </w:pPr>
    </w:p>
    <w:p w:rsidR="008D1CA2" w:rsidRDefault="008D1CA2" w:rsidP="00212A2C">
      <w:pPr>
        <w:pBdr>
          <w:bottom w:val="single" w:sz="4" w:space="1" w:color="auto"/>
        </w:pBdr>
        <w:jc w:val="center"/>
        <w:rPr>
          <w:sz w:val="40"/>
          <w:szCs w:val="40"/>
        </w:rPr>
      </w:pPr>
      <w:r w:rsidRPr="00212A2C">
        <w:rPr>
          <w:b/>
          <w:sz w:val="40"/>
          <w:szCs w:val="40"/>
        </w:rPr>
        <w:t xml:space="preserve">Teze právní úpravy </w:t>
      </w:r>
      <w:r w:rsidR="00557CDE" w:rsidRPr="00212A2C">
        <w:rPr>
          <w:b/>
          <w:sz w:val="40"/>
          <w:szCs w:val="40"/>
        </w:rPr>
        <w:t xml:space="preserve">koordinace </w:t>
      </w:r>
      <w:r w:rsidRPr="00212A2C">
        <w:rPr>
          <w:b/>
          <w:sz w:val="40"/>
          <w:szCs w:val="40"/>
        </w:rPr>
        <w:t xml:space="preserve">rehabilitace osob se zdravotním postižením </w:t>
      </w:r>
      <w:r w:rsidRPr="00212A2C">
        <w:rPr>
          <w:sz w:val="40"/>
          <w:szCs w:val="40"/>
        </w:rPr>
        <w:t>(dále jen „OZP“)</w:t>
      </w:r>
    </w:p>
    <w:p w:rsidR="00212A2C" w:rsidRPr="00212A2C" w:rsidRDefault="00212A2C" w:rsidP="00212A2C">
      <w:pPr>
        <w:pBdr>
          <w:bottom w:val="single" w:sz="4" w:space="1" w:color="auto"/>
        </w:pBdr>
        <w:jc w:val="center"/>
        <w:rPr>
          <w:b/>
          <w:sz w:val="40"/>
          <w:szCs w:val="40"/>
        </w:rPr>
      </w:pPr>
    </w:p>
    <w:p w:rsidR="00C33E00" w:rsidRPr="00975439" w:rsidRDefault="00C33E00" w:rsidP="0052759C">
      <w:pPr>
        <w:ind w:left="2124" w:firstLine="708"/>
        <w:rPr>
          <w:szCs w:val="24"/>
        </w:rPr>
      </w:pPr>
    </w:p>
    <w:p w:rsidR="00C33E00" w:rsidRPr="00975439" w:rsidRDefault="00C33E00" w:rsidP="0052759C">
      <w:pPr>
        <w:ind w:left="2124" w:firstLine="708"/>
        <w:rPr>
          <w:szCs w:val="24"/>
        </w:rPr>
      </w:pPr>
    </w:p>
    <w:p w:rsidR="0052759C" w:rsidRPr="00212A2C" w:rsidRDefault="008D1CA2" w:rsidP="0052759C">
      <w:pPr>
        <w:ind w:left="2124" w:firstLine="708"/>
        <w:rPr>
          <w:szCs w:val="24"/>
        </w:rPr>
      </w:pPr>
      <w:r w:rsidRPr="00212A2C">
        <w:rPr>
          <w:szCs w:val="24"/>
        </w:rPr>
        <w:t>verze ke dni</w:t>
      </w:r>
      <w:r w:rsidR="00212A2C" w:rsidRPr="00212A2C">
        <w:rPr>
          <w:szCs w:val="24"/>
        </w:rPr>
        <w:t xml:space="preserve"> </w:t>
      </w:r>
      <w:r w:rsidR="00EF4757" w:rsidRPr="00212A2C">
        <w:rPr>
          <w:szCs w:val="24"/>
        </w:rPr>
        <w:t>3</w:t>
      </w:r>
      <w:r w:rsidR="004F40E5" w:rsidRPr="00212A2C">
        <w:rPr>
          <w:szCs w:val="24"/>
        </w:rPr>
        <w:t>1</w:t>
      </w:r>
      <w:r w:rsidR="0052759C" w:rsidRPr="00212A2C">
        <w:rPr>
          <w:szCs w:val="24"/>
        </w:rPr>
        <w:t>.</w:t>
      </w:r>
      <w:r w:rsidR="004F40E5" w:rsidRPr="00212A2C">
        <w:rPr>
          <w:szCs w:val="24"/>
        </w:rPr>
        <w:t xml:space="preserve"> 10</w:t>
      </w:r>
      <w:r w:rsidR="0052759C" w:rsidRPr="00212A2C">
        <w:rPr>
          <w:szCs w:val="24"/>
        </w:rPr>
        <w:t>. 2013</w:t>
      </w:r>
    </w:p>
    <w:p w:rsidR="0052759C" w:rsidRPr="00975439" w:rsidRDefault="0052759C" w:rsidP="0052759C">
      <w:pPr>
        <w:rPr>
          <w:sz w:val="22"/>
          <w:szCs w:val="22"/>
        </w:rPr>
      </w:pPr>
    </w:p>
    <w:p w:rsidR="0052759C" w:rsidRPr="00975439" w:rsidRDefault="0052759C" w:rsidP="0052759C">
      <w:pPr>
        <w:pStyle w:val="Odstavecseseznamem"/>
        <w:ind w:left="0"/>
        <w:rPr>
          <w:rFonts w:ascii="Arial" w:hAnsi="Arial"/>
          <w:lang w:val="cs-CZ"/>
        </w:rPr>
      </w:pPr>
    </w:p>
    <w:p w:rsidR="0052759C" w:rsidRPr="00975439" w:rsidRDefault="0052759C" w:rsidP="0052759C">
      <w:pPr>
        <w:pStyle w:val="Odstavecseseznamem"/>
        <w:ind w:left="0"/>
        <w:rPr>
          <w:rFonts w:ascii="Arial" w:hAnsi="Arial"/>
          <w:lang w:val="cs-CZ"/>
        </w:rPr>
      </w:pPr>
    </w:p>
    <w:p w:rsidR="0052759C" w:rsidRPr="00975439" w:rsidRDefault="0052759C" w:rsidP="0052759C">
      <w:pPr>
        <w:pStyle w:val="Odstavecseseznamem"/>
        <w:ind w:left="0"/>
        <w:rPr>
          <w:rFonts w:ascii="Arial" w:hAnsi="Arial"/>
          <w:lang w:val="cs-CZ"/>
        </w:rPr>
      </w:pPr>
    </w:p>
    <w:p w:rsidR="0052759C" w:rsidRPr="00975439" w:rsidRDefault="0052759C" w:rsidP="0052759C">
      <w:pPr>
        <w:pStyle w:val="Odstavecseseznamem"/>
        <w:ind w:left="0"/>
        <w:rPr>
          <w:rFonts w:ascii="Arial" w:hAnsi="Arial"/>
          <w:lang w:val="cs-CZ"/>
        </w:rPr>
      </w:pPr>
    </w:p>
    <w:p w:rsidR="0052759C" w:rsidRPr="00975439" w:rsidRDefault="0052759C" w:rsidP="0052759C">
      <w:pPr>
        <w:pStyle w:val="Odstavecseseznamem"/>
        <w:ind w:left="0"/>
        <w:rPr>
          <w:rFonts w:ascii="Arial" w:hAnsi="Arial"/>
          <w:lang w:val="cs-CZ"/>
        </w:rPr>
      </w:pPr>
    </w:p>
    <w:p w:rsidR="0052759C" w:rsidRPr="00975439" w:rsidRDefault="0052759C" w:rsidP="0052759C">
      <w:pPr>
        <w:pStyle w:val="Odstavecseseznamem"/>
        <w:ind w:left="0"/>
        <w:rPr>
          <w:rFonts w:ascii="Arial" w:hAnsi="Arial"/>
          <w:lang w:val="cs-CZ"/>
        </w:rPr>
      </w:pPr>
    </w:p>
    <w:p w:rsidR="0052759C" w:rsidRPr="00975439" w:rsidRDefault="0052759C" w:rsidP="0052759C">
      <w:pPr>
        <w:pStyle w:val="Odstavecseseznamem"/>
        <w:ind w:left="0"/>
        <w:rPr>
          <w:rFonts w:ascii="Arial" w:hAnsi="Arial"/>
          <w:lang w:val="cs-CZ"/>
        </w:rPr>
      </w:pPr>
    </w:p>
    <w:p w:rsidR="0052759C" w:rsidRPr="00975439" w:rsidRDefault="0052759C" w:rsidP="0052759C">
      <w:pPr>
        <w:pStyle w:val="Odstavecseseznamem"/>
        <w:ind w:left="0"/>
        <w:rPr>
          <w:rFonts w:ascii="Arial" w:hAnsi="Arial"/>
          <w:lang w:val="cs-CZ"/>
        </w:rPr>
      </w:pPr>
      <w:r w:rsidRPr="00975439">
        <w:rPr>
          <w:rFonts w:ascii="Arial" w:hAnsi="Arial"/>
          <w:lang w:val="cs-CZ"/>
        </w:rPr>
        <w:t>připravila Mezirezortní pracovní skupina ve složení:</w:t>
      </w:r>
    </w:p>
    <w:p w:rsidR="0052759C" w:rsidRPr="00975439" w:rsidRDefault="0052759C" w:rsidP="0052759C">
      <w:pPr>
        <w:pStyle w:val="Odstavecseseznamem"/>
        <w:ind w:left="0"/>
        <w:rPr>
          <w:rFonts w:ascii="Arial" w:hAnsi="Arial"/>
          <w:lang w:val="cs-CZ"/>
        </w:rPr>
      </w:pPr>
    </w:p>
    <w:p w:rsidR="0052759C" w:rsidRPr="00975439" w:rsidRDefault="0052759C" w:rsidP="0052759C">
      <w:pPr>
        <w:pStyle w:val="Odstavecseseznamem"/>
        <w:ind w:left="0"/>
        <w:rPr>
          <w:rFonts w:ascii="Arial" w:hAnsi="Arial"/>
          <w:lang w:val="cs-CZ"/>
        </w:rPr>
      </w:pPr>
    </w:p>
    <w:p w:rsidR="0052759C" w:rsidRPr="00975439" w:rsidRDefault="0052759C" w:rsidP="0052759C">
      <w:pPr>
        <w:pStyle w:val="Odstavecseseznamem"/>
        <w:ind w:left="2832" w:firstLine="708"/>
        <w:rPr>
          <w:rFonts w:ascii="Arial" w:hAnsi="Arial"/>
          <w:lang w:val="cs-CZ"/>
        </w:rPr>
      </w:pPr>
      <w:r w:rsidRPr="00975439">
        <w:rPr>
          <w:rFonts w:ascii="Arial" w:hAnsi="Arial"/>
          <w:lang w:val="cs-CZ"/>
        </w:rPr>
        <w:t>Prof. MUDr. Jan Pfeiffer, DrSc.</w:t>
      </w:r>
    </w:p>
    <w:p w:rsidR="0052759C" w:rsidRPr="00975439" w:rsidRDefault="0052759C" w:rsidP="0052759C">
      <w:pPr>
        <w:pStyle w:val="Odstavecseseznamem"/>
        <w:ind w:left="2832" w:firstLine="708"/>
        <w:rPr>
          <w:rFonts w:ascii="Arial" w:hAnsi="Arial"/>
          <w:lang w:val="cs-CZ"/>
        </w:rPr>
      </w:pPr>
      <w:r w:rsidRPr="00975439">
        <w:rPr>
          <w:rFonts w:ascii="Arial" w:hAnsi="Arial"/>
          <w:lang w:val="cs-CZ"/>
        </w:rPr>
        <w:t>Doc. MUDr. Milada Emmerová, CSc.</w:t>
      </w:r>
    </w:p>
    <w:p w:rsidR="0052759C" w:rsidRPr="00975439" w:rsidRDefault="0052759C" w:rsidP="0052759C">
      <w:pPr>
        <w:pStyle w:val="Odstavecseseznamem"/>
        <w:ind w:left="2832" w:firstLine="708"/>
        <w:rPr>
          <w:rFonts w:ascii="Arial" w:hAnsi="Arial"/>
          <w:lang w:val="cs-CZ"/>
        </w:rPr>
      </w:pPr>
      <w:r w:rsidRPr="00975439">
        <w:rPr>
          <w:rFonts w:ascii="Arial" w:hAnsi="Arial"/>
          <w:lang w:val="cs-CZ"/>
        </w:rPr>
        <w:t>Doc. MUDr. Olga Švestková, Ph.D.</w:t>
      </w:r>
    </w:p>
    <w:p w:rsidR="0052759C" w:rsidRPr="00975439" w:rsidRDefault="0052759C" w:rsidP="0052759C">
      <w:pPr>
        <w:pStyle w:val="Odstavecseseznamem"/>
        <w:ind w:left="2832" w:firstLine="708"/>
        <w:rPr>
          <w:rFonts w:ascii="Arial" w:hAnsi="Arial"/>
          <w:lang w:val="cs-CZ"/>
        </w:rPr>
      </w:pPr>
      <w:r w:rsidRPr="00975439">
        <w:rPr>
          <w:rFonts w:ascii="Arial" w:hAnsi="Arial"/>
          <w:lang w:val="cs-CZ"/>
        </w:rPr>
        <w:t>MUDr. Jiří Fexa</w:t>
      </w:r>
    </w:p>
    <w:p w:rsidR="003D26FC" w:rsidRPr="00975439" w:rsidRDefault="003D26FC" w:rsidP="0052759C">
      <w:pPr>
        <w:pStyle w:val="Odstavecseseznamem"/>
        <w:ind w:left="2832" w:firstLine="708"/>
        <w:rPr>
          <w:rFonts w:ascii="Arial" w:hAnsi="Arial"/>
          <w:lang w:val="cs-CZ"/>
        </w:rPr>
      </w:pPr>
      <w:r w:rsidRPr="00975439">
        <w:rPr>
          <w:rFonts w:ascii="Arial" w:hAnsi="Arial"/>
          <w:lang w:val="cs-CZ"/>
        </w:rPr>
        <w:t>MUDr. Markéta Brabcová</w:t>
      </w:r>
    </w:p>
    <w:p w:rsidR="0052759C" w:rsidRPr="00975439" w:rsidRDefault="0052759C" w:rsidP="0052759C">
      <w:pPr>
        <w:pStyle w:val="Odstavecseseznamem"/>
        <w:ind w:left="2832" w:firstLine="708"/>
        <w:rPr>
          <w:rFonts w:ascii="Arial" w:hAnsi="Arial"/>
          <w:lang w:val="cs-CZ"/>
        </w:rPr>
      </w:pPr>
      <w:r w:rsidRPr="00975439">
        <w:rPr>
          <w:rFonts w:ascii="Arial" w:hAnsi="Arial"/>
          <w:lang w:val="cs-CZ"/>
        </w:rPr>
        <w:t>MUDr. Pavel Maršálek</w:t>
      </w:r>
    </w:p>
    <w:p w:rsidR="0052759C" w:rsidRPr="00975439" w:rsidRDefault="0052759C" w:rsidP="0052759C">
      <w:pPr>
        <w:pStyle w:val="Odstavecseseznamem"/>
        <w:ind w:left="3540"/>
        <w:rPr>
          <w:rFonts w:ascii="Arial" w:hAnsi="Arial"/>
          <w:lang w:val="cs-CZ"/>
        </w:rPr>
      </w:pPr>
      <w:r w:rsidRPr="00975439">
        <w:rPr>
          <w:rFonts w:ascii="Arial" w:hAnsi="Arial"/>
          <w:lang w:val="cs-CZ"/>
        </w:rPr>
        <w:t>MUDr. Alena Váňová</w:t>
      </w:r>
    </w:p>
    <w:p w:rsidR="0052759C" w:rsidRPr="00975439" w:rsidRDefault="0052759C" w:rsidP="0052759C">
      <w:pPr>
        <w:pStyle w:val="Odstavecseseznamem"/>
        <w:ind w:left="2832" w:firstLine="708"/>
        <w:rPr>
          <w:rFonts w:ascii="Arial" w:hAnsi="Arial"/>
          <w:lang w:val="cs-CZ"/>
        </w:rPr>
      </w:pPr>
      <w:r w:rsidRPr="00975439">
        <w:rPr>
          <w:rFonts w:ascii="Arial" w:hAnsi="Arial"/>
          <w:lang w:val="cs-CZ"/>
        </w:rPr>
        <w:t>MUDr. Václav Volejník, CSc.</w:t>
      </w:r>
    </w:p>
    <w:p w:rsidR="0052759C" w:rsidRPr="00975439" w:rsidRDefault="0052759C" w:rsidP="0052759C">
      <w:pPr>
        <w:pStyle w:val="Odstavecseseznamem"/>
        <w:ind w:left="2832" w:firstLine="708"/>
        <w:rPr>
          <w:rFonts w:ascii="Arial" w:hAnsi="Arial"/>
          <w:lang w:val="cs-CZ"/>
        </w:rPr>
      </w:pPr>
      <w:r w:rsidRPr="00975439">
        <w:rPr>
          <w:rFonts w:ascii="Arial" w:hAnsi="Arial"/>
          <w:lang w:val="cs-CZ"/>
        </w:rPr>
        <w:t>Ing. David Kafka, vedoucí skupiny</w:t>
      </w:r>
    </w:p>
    <w:p w:rsidR="0052759C" w:rsidRPr="00975439" w:rsidRDefault="0052759C" w:rsidP="0052759C">
      <w:pPr>
        <w:pStyle w:val="Odstavecseseznamem"/>
        <w:ind w:left="2832" w:firstLine="708"/>
        <w:rPr>
          <w:rFonts w:ascii="Arial" w:hAnsi="Arial"/>
          <w:lang w:val="cs-CZ"/>
        </w:rPr>
      </w:pPr>
      <w:r w:rsidRPr="00975439">
        <w:rPr>
          <w:rFonts w:ascii="Arial" w:hAnsi="Arial"/>
          <w:lang w:val="cs-CZ"/>
        </w:rPr>
        <w:t>Ing. Daniela Lusková</w:t>
      </w:r>
    </w:p>
    <w:p w:rsidR="0052759C" w:rsidRPr="00975439" w:rsidRDefault="0052759C" w:rsidP="0052759C">
      <w:pPr>
        <w:pStyle w:val="Odstavecseseznamem"/>
        <w:ind w:left="2832" w:firstLine="708"/>
        <w:rPr>
          <w:rFonts w:ascii="Arial" w:hAnsi="Arial"/>
          <w:lang w:val="cs-CZ"/>
        </w:rPr>
      </w:pPr>
      <w:r w:rsidRPr="00975439">
        <w:rPr>
          <w:rFonts w:ascii="Arial" w:hAnsi="Arial"/>
          <w:lang w:val="cs-CZ"/>
        </w:rPr>
        <w:t>Ing. Karel Rychtář</w:t>
      </w:r>
    </w:p>
    <w:p w:rsidR="0052759C" w:rsidRPr="00975439" w:rsidRDefault="0052759C" w:rsidP="0052759C">
      <w:pPr>
        <w:pStyle w:val="Odstavecseseznamem"/>
        <w:ind w:left="2832" w:firstLine="708"/>
        <w:rPr>
          <w:rFonts w:ascii="Arial" w:hAnsi="Arial"/>
          <w:lang w:val="cs-CZ"/>
        </w:rPr>
      </w:pPr>
      <w:r w:rsidRPr="00975439">
        <w:rPr>
          <w:rFonts w:ascii="Arial" w:hAnsi="Arial"/>
          <w:lang w:val="cs-CZ"/>
        </w:rPr>
        <w:t>JUDr. Štefan Čulík</w:t>
      </w:r>
    </w:p>
    <w:p w:rsidR="005A235B" w:rsidRPr="00975439" w:rsidRDefault="005A235B" w:rsidP="0052759C">
      <w:pPr>
        <w:pStyle w:val="Odstavecseseznamem"/>
        <w:ind w:left="2832" w:firstLine="708"/>
        <w:rPr>
          <w:rFonts w:ascii="Arial" w:hAnsi="Arial"/>
          <w:lang w:val="cs-CZ"/>
        </w:rPr>
      </w:pPr>
      <w:r w:rsidRPr="00975439">
        <w:rPr>
          <w:rFonts w:ascii="Arial" w:hAnsi="Arial"/>
          <w:lang w:val="cs-CZ"/>
        </w:rPr>
        <w:t>JUDr. Pavel Ptáčník</w:t>
      </w:r>
    </w:p>
    <w:p w:rsidR="0052759C" w:rsidRPr="00975439" w:rsidRDefault="0052759C" w:rsidP="0052759C">
      <w:pPr>
        <w:pStyle w:val="Odstavecseseznamem"/>
        <w:ind w:left="2832" w:firstLine="708"/>
        <w:rPr>
          <w:rFonts w:ascii="Arial" w:hAnsi="Arial"/>
          <w:lang w:val="cs-CZ"/>
        </w:rPr>
      </w:pPr>
      <w:r w:rsidRPr="00975439">
        <w:rPr>
          <w:rFonts w:ascii="Arial" w:hAnsi="Arial"/>
          <w:lang w:val="cs-CZ"/>
        </w:rPr>
        <w:t>JUDr. Anna Samková</w:t>
      </w:r>
    </w:p>
    <w:p w:rsidR="0052759C" w:rsidRPr="00975439" w:rsidRDefault="0052759C" w:rsidP="0052759C">
      <w:pPr>
        <w:pStyle w:val="Odstavecseseznamem"/>
        <w:ind w:left="3540"/>
        <w:rPr>
          <w:rFonts w:ascii="Arial" w:hAnsi="Arial"/>
          <w:lang w:val="cs-CZ"/>
        </w:rPr>
      </w:pPr>
      <w:r w:rsidRPr="00975439">
        <w:rPr>
          <w:rFonts w:ascii="Arial" w:hAnsi="Arial"/>
          <w:lang w:val="cs-CZ"/>
        </w:rPr>
        <w:t>Mgr. Marcela Gerdová</w:t>
      </w:r>
    </w:p>
    <w:p w:rsidR="0052759C" w:rsidRPr="00975439" w:rsidRDefault="0052759C" w:rsidP="0052759C">
      <w:pPr>
        <w:pStyle w:val="Odstavecseseznamem"/>
        <w:ind w:left="2832" w:firstLine="708"/>
        <w:rPr>
          <w:rFonts w:ascii="Arial" w:hAnsi="Arial"/>
          <w:lang w:val="cs-CZ"/>
        </w:rPr>
      </w:pPr>
      <w:r w:rsidRPr="00975439">
        <w:rPr>
          <w:rFonts w:ascii="Arial" w:hAnsi="Arial"/>
          <w:lang w:val="cs-CZ"/>
        </w:rPr>
        <w:t xml:space="preserve">Mgr. Dana Hacaperková </w:t>
      </w:r>
    </w:p>
    <w:p w:rsidR="0052759C" w:rsidRPr="00975439" w:rsidRDefault="0052759C" w:rsidP="005A235B">
      <w:pPr>
        <w:pStyle w:val="Odstavecseseznamem"/>
        <w:ind w:left="2832" w:firstLine="708"/>
        <w:rPr>
          <w:rFonts w:ascii="Arial" w:hAnsi="Arial"/>
          <w:lang w:val="cs-CZ"/>
        </w:rPr>
      </w:pPr>
      <w:r w:rsidRPr="00975439">
        <w:rPr>
          <w:rFonts w:ascii="Arial" w:hAnsi="Arial"/>
          <w:lang w:val="cs-CZ"/>
        </w:rPr>
        <w:t>Mgr. Petr Chytil</w:t>
      </w:r>
    </w:p>
    <w:p w:rsidR="00EF4757" w:rsidRPr="00975439" w:rsidRDefault="00EF4757" w:rsidP="00EF4757">
      <w:pPr>
        <w:pStyle w:val="Odstavecseseznamem"/>
        <w:ind w:left="2832" w:firstLine="708"/>
        <w:rPr>
          <w:rFonts w:ascii="Arial" w:hAnsi="Arial"/>
          <w:lang w:val="cs-CZ"/>
        </w:rPr>
      </w:pPr>
      <w:r w:rsidRPr="00975439">
        <w:rPr>
          <w:rFonts w:ascii="Arial" w:hAnsi="Arial"/>
          <w:lang w:val="cs-CZ"/>
        </w:rPr>
        <w:t>Mgr. Václav Krása</w:t>
      </w:r>
    </w:p>
    <w:p w:rsidR="0052759C" w:rsidRPr="00975439" w:rsidRDefault="0052759C" w:rsidP="0052759C">
      <w:pPr>
        <w:pStyle w:val="Odstavecseseznamem"/>
        <w:ind w:left="2832" w:firstLine="708"/>
        <w:rPr>
          <w:rFonts w:ascii="Arial" w:hAnsi="Arial"/>
          <w:lang w:val="cs-CZ"/>
        </w:rPr>
      </w:pPr>
      <w:r w:rsidRPr="00975439">
        <w:rPr>
          <w:rFonts w:ascii="Arial" w:hAnsi="Arial"/>
          <w:lang w:val="cs-CZ"/>
        </w:rPr>
        <w:t>Mgr. Jitka Marková</w:t>
      </w:r>
    </w:p>
    <w:p w:rsidR="0052759C" w:rsidRPr="00975439" w:rsidRDefault="0052759C" w:rsidP="0052759C">
      <w:pPr>
        <w:pStyle w:val="Odstavecseseznamem"/>
        <w:ind w:left="2832" w:firstLine="708"/>
        <w:rPr>
          <w:rFonts w:ascii="Arial" w:hAnsi="Arial"/>
          <w:lang w:val="cs-CZ"/>
        </w:rPr>
      </w:pPr>
      <w:r w:rsidRPr="00975439">
        <w:rPr>
          <w:rFonts w:ascii="Arial" w:hAnsi="Arial"/>
          <w:lang w:val="cs-CZ"/>
        </w:rPr>
        <w:t>Mgr. Petra Odehnalová</w:t>
      </w:r>
    </w:p>
    <w:p w:rsidR="004F40E5" w:rsidRPr="00975439" w:rsidRDefault="004F40E5" w:rsidP="0052759C">
      <w:pPr>
        <w:pStyle w:val="Odstavecseseznamem"/>
        <w:ind w:left="2832" w:firstLine="708"/>
        <w:rPr>
          <w:rFonts w:ascii="Arial" w:hAnsi="Arial"/>
          <w:lang w:val="cs-CZ"/>
        </w:rPr>
      </w:pPr>
      <w:r w:rsidRPr="00975439">
        <w:rPr>
          <w:rFonts w:ascii="Arial" w:hAnsi="Arial"/>
          <w:lang w:val="cs-CZ"/>
        </w:rPr>
        <w:t>Mgr. Petra Pešoutová</w:t>
      </w:r>
    </w:p>
    <w:p w:rsidR="0052759C" w:rsidRPr="00975439" w:rsidRDefault="0052759C" w:rsidP="0052759C">
      <w:pPr>
        <w:pStyle w:val="Odstavecseseznamem"/>
        <w:ind w:left="2832" w:firstLine="708"/>
        <w:rPr>
          <w:rFonts w:ascii="Arial" w:hAnsi="Arial"/>
          <w:lang w:val="cs-CZ"/>
        </w:rPr>
      </w:pPr>
      <w:r w:rsidRPr="00975439">
        <w:rPr>
          <w:rFonts w:ascii="Arial" w:hAnsi="Arial"/>
          <w:lang w:val="cs-CZ"/>
        </w:rPr>
        <w:t>Mgr. Monika Válková</w:t>
      </w:r>
    </w:p>
    <w:p w:rsidR="0052759C" w:rsidRPr="00975439" w:rsidRDefault="0052759C" w:rsidP="0052759C">
      <w:pPr>
        <w:pStyle w:val="Odstavecseseznamem"/>
        <w:ind w:left="2832" w:firstLine="708"/>
        <w:rPr>
          <w:rFonts w:ascii="Arial" w:hAnsi="Arial"/>
          <w:lang w:val="cs-CZ"/>
        </w:rPr>
      </w:pPr>
      <w:r w:rsidRPr="00975439">
        <w:rPr>
          <w:rFonts w:ascii="Arial" w:hAnsi="Arial"/>
          <w:lang w:val="cs-CZ"/>
        </w:rPr>
        <w:t>Mgr. Iveta Vernerová</w:t>
      </w:r>
    </w:p>
    <w:p w:rsidR="0052759C" w:rsidRPr="00975439" w:rsidRDefault="0052759C" w:rsidP="0052759C">
      <w:pPr>
        <w:pStyle w:val="Odstavecseseznamem"/>
        <w:ind w:left="2832" w:firstLine="708"/>
        <w:rPr>
          <w:rFonts w:ascii="Arial" w:hAnsi="Arial"/>
          <w:lang w:val="cs-CZ"/>
        </w:rPr>
      </w:pPr>
      <w:r w:rsidRPr="00975439">
        <w:rPr>
          <w:rFonts w:ascii="Arial" w:hAnsi="Arial"/>
          <w:lang w:val="cs-CZ"/>
        </w:rPr>
        <w:t>Bc. Libuše Bělohlávková</w:t>
      </w:r>
    </w:p>
    <w:p w:rsidR="0052759C" w:rsidRPr="00975439" w:rsidRDefault="0052759C" w:rsidP="0052759C">
      <w:pPr>
        <w:pStyle w:val="Odstavecseseznamem"/>
        <w:ind w:left="2832" w:firstLine="708"/>
        <w:rPr>
          <w:rFonts w:ascii="Arial" w:hAnsi="Arial"/>
          <w:lang w:val="cs-CZ"/>
        </w:rPr>
      </w:pPr>
      <w:r w:rsidRPr="00975439">
        <w:rPr>
          <w:rFonts w:ascii="Arial" w:hAnsi="Arial"/>
          <w:lang w:val="cs-CZ"/>
        </w:rPr>
        <w:t>Hana Pekárková, R.N.</w:t>
      </w:r>
    </w:p>
    <w:p w:rsidR="0052759C" w:rsidRPr="00975439" w:rsidRDefault="0052759C" w:rsidP="0052759C">
      <w:pPr>
        <w:pStyle w:val="Odstavecseseznamem"/>
        <w:ind w:left="0"/>
        <w:rPr>
          <w:rFonts w:ascii="Arial" w:hAnsi="Arial"/>
          <w:b/>
          <w:sz w:val="28"/>
          <w:szCs w:val="28"/>
          <w:lang w:val="cs-CZ"/>
        </w:rPr>
      </w:pPr>
    </w:p>
    <w:p w:rsidR="0052759C" w:rsidRPr="00975439" w:rsidRDefault="0052759C" w:rsidP="0052759C">
      <w:pPr>
        <w:pStyle w:val="Odstavecseseznamem"/>
        <w:ind w:left="0"/>
        <w:rPr>
          <w:rFonts w:ascii="Arial" w:hAnsi="Arial"/>
          <w:b/>
          <w:sz w:val="28"/>
          <w:szCs w:val="28"/>
          <w:lang w:val="cs-CZ"/>
        </w:rPr>
      </w:pPr>
    </w:p>
    <w:p w:rsidR="0052759C" w:rsidRPr="00975439" w:rsidRDefault="0052759C" w:rsidP="0052759C">
      <w:pPr>
        <w:pStyle w:val="Odstavecseseznamem"/>
        <w:ind w:left="0"/>
        <w:rPr>
          <w:rFonts w:ascii="Arial" w:hAnsi="Arial"/>
          <w:b/>
          <w:sz w:val="28"/>
          <w:szCs w:val="28"/>
          <w:lang w:val="cs-CZ"/>
        </w:rPr>
      </w:pPr>
    </w:p>
    <w:p w:rsidR="0052759C" w:rsidRPr="00975439" w:rsidRDefault="0052759C" w:rsidP="0052759C">
      <w:pPr>
        <w:pStyle w:val="Odstavecseseznamem"/>
        <w:ind w:left="0"/>
        <w:rPr>
          <w:rFonts w:ascii="Arial" w:hAnsi="Arial"/>
          <w:b/>
          <w:sz w:val="28"/>
          <w:szCs w:val="28"/>
          <w:lang w:val="cs-CZ"/>
        </w:rPr>
      </w:pPr>
    </w:p>
    <w:p w:rsidR="0052759C" w:rsidRPr="00975439" w:rsidRDefault="0052759C" w:rsidP="0052759C">
      <w:pPr>
        <w:pStyle w:val="Odstavecseseznamem"/>
        <w:ind w:left="0"/>
        <w:rPr>
          <w:rFonts w:ascii="Arial" w:hAnsi="Arial"/>
          <w:b/>
          <w:sz w:val="28"/>
          <w:szCs w:val="28"/>
          <w:lang w:val="cs-CZ"/>
        </w:rPr>
      </w:pPr>
    </w:p>
    <w:p w:rsidR="0052759C" w:rsidRPr="00975439" w:rsidRDefault="0052759C" w:rsidP="0052759C">
      <w:pPr>
        <w:pStyle w:val="Odstavecseseznamem"/>
        <w:ind w:left="0"/>
        <w:rPr>
          <w:rFonts w:ascii="Arial" w:hAnsi="Arial"/>
          <w:b/>
          <w:sz w:val="28"/>
          <w:szCs w:val="28"/>
          <w:lang w:val="cs-CZ"/>
        </w:rPr>
      </w:pPr>
      <w:r w:rsidRPr="00975439">
        <w:rPr>
          <w:rFonts w:ascii="Arial" w:hAnsi="Arial"/>
          <w:b/>
          <w:sz w:val="28"/>
          <w:szCs w:val="28"/>
          <w:lang w:val="cs-CZ"/>
        </w:rPr>
        <w:t>Manažerské shrnutí</w:t>
      </w:r>
    </w:p>
    <w:p w:rsidR="0052759C" w:rsidRPr="00975439" w:rsidRDefault="0052759C" w:rsidP="0052759C">
      <w:pPr>
        <w:pStyle w:val="Odstavecseseznamem"/>
        <w:ind w:left="0"/>
        <w:rPr>
          <w:rFonts w:ascii="Arial" w:hAnsi="Arial"/>
          <w:b/>
          <w:sz w:val="28"/>
          <w:szCs w:val="28"/>
          <w:lang w:val="cs-CZ"/>
        </w:rPr>
      </w:pPr>
    </w:p>
    <w:p w:rsidR="0052759C" w:rsidRPr="00975439" w:rsidRDefault="0052759C" w:rsidP="00683DEA">
      <w:pPr>
        <w:pStyle w:val="Odstavecseseznamem"/>
        <w:ind w:left="0"/>
        <w:jc w:val="both"/>
        <w:rPr>
          <w:rFonts w:ascii="Arial" w:hAnsi="Arial"/>
          <w:lang w:val="cs-CZ"/>
        </w:rPr>
      </w:pPr>
      <w:r w:rsidRPr="00975439">
        <w:rPr>
          <w:rFonts w:ascii="Arial" w:hAnsi="Arial"/>
          <w:lang w:val="cs-CZ"/>
        </w:rPr>
        <w:t>Autorský kolektiv se na dalších stránkách snaží vypořádat s fenoménem, který rozvinutější státy již před drahnou dobou zvládly – s koordinací rehabilitačních procedur. Ví se už dávno, že jsou</w:t>
      </w:r>
      <w:r w:rsidR="00683DEA" w:rsidRPr="00975439">
        <w:rPr>
          <w:rFonts w:ascii="Arial" w:hAnsi="Arial"/>
          <w:lang w:val="cs-CZ"/>
        </w:rPr>
        <w:t>-</w:t>
      </w:r>
      <w:r w:rsidR="00B13DDD" w:rsidRPr="00975439">
        <w:rPr>
          <w:rFonts w:ascii="Arial" w:hAnsi="Arial"/>
          <w:lang w:val="cs-CZ"/>
        </w:rPr>
        <w:t>li jednotlivé oblasti</w:t>
      </w:r>
      <w:r w:rsidRPr="00975439">
        <w:rPr>
          <w:rFonts w:ascii="Arial" w:hAnsi="Arial"/>
          <w:lang w:val="cs-CZ"/>
        </w:rPr>
        <w:t xml:space="preserve"> rehabilitace započaty v optimálním čase a kvalitě, umožní člověku-pacientovi navrátit maximum možných kompetencí, které poztrácel díky nepříznivé zdravotní události. Stejně tak platí, že podcenění časových a věcných souvislostí vede k nenapravitelným komplikacím zdravotním i sociálním pro nedostatečně rehabilitovaného jedince a </w:t>
      </w:r>
      <w:r w:rsidR="00C505BF" w:rsidRPr="00975439">
        <w:rPr>
          <w:rFonts w:ascii="Arial" w:hAnsi="Arial"/>
          <w:lang w:val="cs-CZ"/>
        </w:rPr>
        <w:t xml:space="preserve">k </w:t>
      </w:r>
      <w:r w:rsidRPr="00975439">
        <w:rPr>
          <w:rFonts w:ascii="Arial" w:hAnsi="Arial"/>
          <w:lang w:val="cs-CZ"/>
        </w:rPr>
        <w:t>ekonomickým ztrátám pro společnost.</w:t>
      </w:r>
      <w:r w:rsidR="00C505BF" w:rsidRPr="00975439">
        <w:rPr>
          <w:rFonts w:ascii="Arial" w:hAnsi="Arial"/>
          <w:lang w:val="cs-CZ"/>
        </w:rPr>
        <w:t xml:space="preserve"> </w:t>
      </w:r>
      <w:r w:rsidRPr="00975439">
        <w:rPr>
          <w:rFonts w:ascii="Arial" w:hAnsi="Arial"/>
          <w:lang w:val="cs-CZ"/>
        </w:rPr>
        <w:t xml:space="preserve">Přes tyto chronicky známé poznatky v ČR tato koordinovaná návaznost a souslednost existuje jen u malé části osvícených </w:t>
      </w:r>
      <w:r w:rsidR="003D26FC" w:rsidRPr="00975439">
        <w:rPr>
          <w:rFonts w:ascii="Arial" w:hAnsi="Arial"/>
          <w:lang w:val="cs-CZ"/>
        </w:rPr>
        <w:t xml:space="preserve">zdravotnických </w:t>
      </w:r>
      <w:r w:rsidRPr="00975439">
        <w:rPr>
          <w:rFonts w:ascii="Arial" w:hAnsi="Arial"/>
          <w:lang w:val="cs-CZ"/>
        </w:rPr>
        <w:t>pracovišť a tak je počet optimálně zrehabilitovaných osob nevýznamný.</w:t>
      </w:r>
    </w:p>
    <w:p w:rsidR="00FB3F66" w:rsidRPr="00975439" w:rsidRDefault="00FB3F66" w:rsidP="00FB3F66">
      <w:pPr>
        <w:pStyle w:val="Seznamsodrkami1"/>
        <w:tabs>
          <w:tab w:val="clear" w:pos="360"/>
        </w:tabs>
        <w:ind w:left="0" w:firstLine="0"/>
        <w:rPr>
          <w:b/>
          <w:i/>
        </w:rPr>
      </w:pPr>
    </w:p>
    <w:p w:rsidR="00FB3F66" w:rsidRPr="00975439" w:rsidRDefault="00C505BF" w:rsidP="00FB3F66">
      <w:pPr>
        <w:pStyle w:val="Seznamsodrkami1"/>
        <w:tabs>
          <w:tab w:val="clear" w:pos="360"/>
        </w:tabs>
        <w:ind w:left="0" w:firstLine="0"/>
      </w:pPr>
      <w:r w:rsidRPr="00975439">
        <w:t>Podmínkou</w:t>
      </w:r>
      <w:r w:rsidR="00FB3F66" w:rsidRPr="00975439">
        <w:t xml:space="preserve"> vytvoření fungujícího a účelného systému koordinace rehabilitace je legislativní zakotvení právní úpravy</w:t>
      </w:r>
      <w:r w:rsidR="00D70BB2" w:rsidRPr="00975439">
        <w:t>,</w:t>
      </w:r>
      <w:r w:rsidR="00FB3F66" w:rsidRPr="00975439">
        <w:t xml:space="preserve"> vymezující právo oprávněných osob </w:t>
      </w:r>
      <w:r w:rsidR="00D70BB2" w:rsidRPr="00975439">
        <w:t xml:space="preserve">- </w:t>
      </w:r>
      <w:r w:rsidR="00FB3F66" w:rsidRPr="00975439">
        <w:t>na využití všech prostředků rehabilitace, na poradenství v této oblasti, na poskytnutí součinnosti s institucemi zajišťujícími podporu a především na koordinaci celého systému rehabilitace. Nedílnou součástí je i sledování plnění navržených</w:t>
      </w:r>
      <w:r w:rsidR="00636715" w:rsidRPr="00975439">
        <w:t xml:space="preserve"> doporučení (plánů), sestavených</w:t>
      </w:r>
      <w:r w:rsidR="00FB3F66" w:rsidRPr="00975439">
        <w:t xml:space="preserve"> pro konkrétní osobu.</w:t>
      </w:r>
    </w:p>
    <w:p w:rsidR="00C505BF" w:rsidRPr="00975439" w:rsidRDefault="00C505BF" w:rsidP="00C505BF">
      <w:pPr>
        <w:rPr>
          <w:b/>
          <w:i/>
          <w:szCs w:val="24"/>
        </w:rPr>
      </w:pPr>
    </w:p>
    <w:p w:rsidR="00C505BF" w:rsidRPr="00975439" w:rsidRDefault="00C505BF" w:rsidP="00C505BF">
      <w:pPr>
        <w:rPr>
          <w:szCs w:val="24"/>
        </w:rPr>
      </w:pPr>
      <w:r w:rsidRPr="00975439">
        <w:rPr>
          <w:szCs w:val="24"/>
        </w:rPr>
        <w:t>Předkládanou úpravou se stanovují podmínky pro vytvoření systému koordinace rehabilitace, který přispěje ke komplexnímu řešení situace oprávněných osob, návaznost</w:t>
      </w:r>
      <w:r w:rsidR="00D70BB2" w:rsidRPr="00975439">
        <w:rPr>
          <w:szCs w:val="24"/>
        </w:rPr>
        <w:t>i</w:t>
      </w:r>
      <w:r w:rsidRPr="00975439">
        <w:rPr>
          <w:szCs w:val="24"/>
        </w:rPr>
        <w:t xml:space="preserve"> jednotlivých kroků, a který povede k efektivnímu využívání všech pro</w:t>
      </w:r>
      <w:r w:rsidR="00D70BB2" w:rsidRPr="00975439">
        <w:rPr>
          <w:szCs w:val="24"/>
        </w:rPr>
        <w:t>středků rehabilitace. T</w:t>
      </w:r>
      <w:r w:rsidRPr="00975439">
        <w:rPr>
          <w:szCs w:val="24"/>
        </w:rPr>
        <w:t>í</w:t>
      </w:r>
      <w:r w:rsidR="00EF71D4" w:rsidRPr="00975439">
        <w:rPr>
          <w:szCs w:val="24"/>
        </w:rPr>
        <w:t>m zajistí i jejich provázanost,</w:t>
      </w:r>
      <w:r w:rsidRPr="00975439">
        <w:rPr>
          <w:szCs w:val="24"/>
        </w:rPr>
        <w:t xml:space="preserve"> místní a časová dostupnost.</w:t>
      </w:r>
    </w:p>
    <w:p w:rsidR="00C505BF" w:rsidRPr="00975439" w:rsidRDefault="00C505BF" w:rsidP="00683DEA">
      <w:pPr>
        <w:pStyle w:val="Odstavecseseznamem"/>
        <w:ind w:left="0"/>
        <w:jc w:val="both"/>
        <w:rPr>
          <w:rFonts w:ascii="Arial" w:hAnsi="Arial"/>
          <w:lang w:val="cs-CZ"/>
        </w:rPr>
      </w:pPr>
    </w:p>
    <w:p w:rsidR="00C505BF" w:rsidRPr="00975439" w:rsidRDefault="00FB3F66" w:rsidP="00C505BF">
      <w:pPr>
        <w:pStyle w:val="Odstavecseseznamem"/>
        <w:ind w:left="0"/>
        <w:jc w:val="both"/>
        <w:rPr>
          <w:rFonts w:ascii="Arial" w:hAnsi="Arial"/>
          <w:lang w:val="cs-CZ"/>
        </w:rPr>
      </w:pPr>
      <w:r w:rsidRPr="00975439">
        <w:rPr>
          <w:rFonts w:ascii="Arial" w:hAnsi="Arial"/>
          <w:lang w:val="cs-CZ"/>
        </w:rPr>
        <w:t>Tento</w:t>
      </w:r>
      <w:r w:rsidR="0052759C" w:rsidRPr="00975439">
        <w:rPr>
          <w:rFonts w:ascii="Arial" w:hAnsi="Arial"/>
          <w:lang w:val="cs-CZ"/>
        </w:rPr>
        <w:t xml:space="preserve"> text byl zpracováván </w:t>
      </w:r>
      <w:r w:rsidRPr="00975439">
        <w:rPr>
          <w:rFonts w:ascii="Arial" w:hAnsi="Arial"/>
          <w:lang w:val="cs-CZ"/>
        </w:rPr>
        <w:t xml:space="preserve">nejprve v rámci </w:t>
      </w:r>
      <w:r w:rsidR="00C505BF" w:rsidRPr="00975439">
        <w:rPr>
          <w:rFonts w:ascii="Arial" w:hAnsi="Arial"/>
          <w:lang w:val="cs-CZ"/>
        </w:rPr>
        <w:t xml:space="preserve">a posléze </w:t>
      </w:r>
      <w:r w:rsidR="0052759C" w:rsidRPr="00975439">
        <w:rPr>
          <w:rFonts w:ascii="Arial" w:hAnsi="Arial"/>
          <w:lang w:val="cs-CZ"/>
        </w:rPr>
        <w:t>mimo legislativní plán vlád</w:t>
      </w:r>
      <w:r w:rsidR="00C505BF" w:rsidRPr="00975439">
        <w:rPr>
          <w:rFonts w:ascii="Arial" w:hAnsi="Arial"/>
          <w:lang w:val="cs-CZ"/>
        </w:rPr>
        <w:t>y</w:t>
      </w:r>
      <w:r w:rsidR="0052759C" w:rsidRPr="00975439">
        <w:rPr>
          <w:rFonts w:ascii="Arial" w:hAnsi="Arial"/>
          <w:lang w:val="cs-CZ"/>
        </w:rPr>
        <w:t xml:space="preserve"> a popisuje základní teze - principy, jak se lze přiblí</w:t>
      </w:r>
      <w:r w:rsidR="00683DEA" w:rsidRPr="00975439">
        <w:rPr>
          <w:rFonts w:ascii="Arial" w:hAnsi="Arial"/>
          <w:lang w:val="cs-CZ"/>
        </w:rPr>
        <w:t xml:space="preserve">žit účinnosti podobných procesů, </w:t>
      </w:r>
      <w:r w:rsidR="0052759C" w:rsidRPr="00975439">
        <w:rPr>
          <w:rFonts w:ascii="Arial" w:hAnsi="Arial"/>
          <w:lang w:val="cs-CZ"/>
        </w:rPr>
        <w:t xml:space="preserve">jak je známe např. ze SRN. </w:t>
      </w:r>
      <w:r w:rsidR="0051283C" w:rsidRPr="00975439">
        <w:rPr>
          <w:rFonts w:ascii="Arial" w:hAnsi="Arial"/>
          <w:lang w:val="cs-CZ"/>
        </w:rPr>
        <w:t>Nejsou-li některé partie textu dosti hluboce propracovány</w:t>
      </w:r>
      <w:r w:rsidR="003A2126" w:rsidRPr="00975439">
        <w:rPr>
          <w:rFonts w:ascii="Arial" w:hAnsi="Arial"/>
          <w:lang w:val="cs-CZ"/>
        </w:rPr>
        <w:t>, jak bývá</w:t>
      </w:r>
      <w:r w:rsidR="0051283C" w:rsidRPr="00975439">
        <w:rPr>
          <w:rFonts w:ascii="Arial" w:hAnsi="Arial"/>
          <w:lang w:val="cs-CZ"/>
        </w:rPr>
        <w:t xml:space="preserve"> zvykem</w:t>
      </w:r>
      <w:r w:rsidR="00584D16">
        <w:rPr>
          <w:rFonts w:ascii="Arial" w:hAnsi="Arial"/>
          <w:lang w:val="cs-CZ"/>
        </w:rPr>
        <w:t xml:space="preserve"> </w:t>
      </w:r>
      <w:r w:rsidR="008D49CB">
        <w:rPr>
          <w:rFonts w:ascii="Arial" w:hAnsi="Arial"/>
          <w:lang w:val="cs-CZ"/>
        </w:rPr>
        <w:t>u</w:t>
      </w:r>
      <w:r w:rsidR="0051283C" w:rsidRPr="00975439">
        <w:rPr>
          <w:rFonts w:ascii="Arial" w:hAnsi="Arial"/>
          <w:lang w:val="cs-CZ"/>
        </w:rPr>
        <w:t> věcných záměrů zákonů, pak proto, že jde o myšlenkový před</w:t>
      </w:r>
      <w:r w:rsidR="003A2126" w:rsidRPr="00975439">
        <w:rPr>
          <w:rFonts w:ascii="Arial" w:hAnsi="Arial"/>
          <w:lang w:val="cs-CZ"/>
        </w:rPr>
        <w:t>-</w:t>
      </w:r>
      <w:r w:rsidR="0051283C" w:rsidRPr="00975439">
        <w:rPr>
          <w:rFonts w:ascii="Arial" w:hAnsi="Arial"/>
          <w:lang w:val="cs-CZ"/>
        </w:rPr>
        <w:t>krok, který</w:t>
      </w:r>
      <w:r w:rsidR="0052759C" w:rsidRPr="00975439">
        <w:rPr>
          <w:rFonts w:ascii="Arial" w:hAnsi="Arial"/>
          <w:lang w:val="cs-CZ"/>
        </w:rPr>
        <w:t xml:space="preserve"> řeší základní konstrukci</w:t>
      </w:r>
      <w:r w:rsidR="0051283C" w:rsidRPr="00975439">
        <w:rPr>
          <w:rFonts w:ascii="Arial" w:hAnsi="Arial"/>
          <w:lang w:val="cs-CZ"/>
        </w:rPr>
        <w:t>, koncept</w:t>
      </w:r>
      <w:r w:rsidR="0052759C" w:rsidRPr="00975439">
        <w:rPr>
          <w:rFonts w:ascii="Arial" w:hAnsi="Arial"/>
          <w:lang w:val="cs-CZ"/>
        </w:rPr>
        <w:t xml:space="preserve"> koordinace procesů</w:t>
      </w:r>
      <w:r w:rsidR="0051283C" w:rsidRPr="00975439">
        <w:rPr>
          <w:rFonts w:ascii="Arial" w:hAnsi="Arial"/>
          <w:lang w:val="cs-CZ"/>
        </w:rPr>
        <w:t xml:space="preserve"> stejně jako architektonická studie popisuje jen hlavní charakteristiku budovy. Bude</w:t>
      </w:r>
      <w:r w:rsidR="0052759C" w:rsidRPr="00975439">
        <w:rPr>
          <w:rFonts w:ascii="Arial" w:hAnsi="Arial"/>
          <w:lang w:val="cs-CZ"/>
        </w:rPr>
        <w:t xml:space="preserve">-li </w:t>
      </w:r>
      <w:r w:rsidR="0051283C" w:rsidRPr="00975439">
        <w:rPr>
          <w:rFonts w:ascii="Arial" w:hAnsi="Arial"/>
          <w:lang w:val="cs-CZ"/>
        </w:rPr>
        <w:t>tento koncept vládou podpořen, jeho</w:t>
      </w:r>
      <w:r w:rsidR="0052759C" w:rsidRPr="00975439">
        <w:rPr>
          <w:rFonts w:ascii="Arial" w:hAnsi="Arial"/>
          <w:lang w:val="cs-CZ"/>
        </w:rPr>
        <w:t xml:space="preserve"> převod do standardního věcného záměru zákona by již neměl být tak složitý.</w:t>
      </w:r>
      <w:r w:rsidR="00C505BF" w:rsidRPr="00975439">
        <w:rPr>
          <w:rFonts w:ascii="Arial" w:hAnsi="Arial"/>
          <w:lang w:val="cs-CZ"/>
        </w:rPr>
        <w:t xml:space="preserve"> </w:t>
      </w:r>
    </w:p>
    <w:p w:rsidR="00C505BF" w:rsidRPr="00975439" w:rsidRDefault="00C505BF" w:rsidP="00C505BF">
      <w:pPr>
        <w:pStyle w:val="Odstavecseseznamem"/>
        <w:ind w:left="0"/>
        <w:jc w:val="both"/>
        <w:rPr>
          <w:rFonts w:ascii="Arial" w:hAnsi="Arial"/>
          <w:lang w:val="cs-CZ"/>
        </w:rPr>
      </w:pPr>
    </w:p>
    <w:p w:rsidR="00C505BF" w:rsidRPr="00975439" w:rsidRDefault="00C505BF" w:rsidP="00C505BF">
      <w:pPr>
        <w:pStyle w:val="Odstavecseseznamem"/>
        <w:ind w:left="0"/>
        <w:jc w:val="both"/>
        <w:rPr>
          <w:rFonts w:ascii="Arial" w:hAnsi="Arial"/>
          <w:lang w:val="cs-CZ"/>
        </w:rPr>
      </w:pPr>
      <w:r w:rsidRPr="00975439">
        <w:rPr>
          <w:rFonts w:ascii="Arial" w:hAnsi="Arial"/>
          <w:lang w:val="cs-CZ"/>
        </w:rPr>
        <w:t xml:space="preserve">V kapitole IV jsou naznačeny makroekonomické </w:t>
      </w:r>
      <w:r w:rsidR="00584D16" w:rsidRPr="00975439">
        <w:rPr>
          <w:rFonts w:ascii="Arial" w:hAnsi="Arial"/>
          <w:lang w:val="cs-CZ"/>
        </w:rPr>
        <w:t>bilance</w:t>
      </w:r>
      <w:r w:rsidR="00584D16">
        <w:rPr>
          <w:rFonts w:ascii="Arial" w:hAnsi="Arial"/>
          <w:lang w:val="cs-CZ"/>
        </w:rPr>
        <w:t xml:space="preserve">, a autoři jsou přesvědčeni, </w:t>
      </w:r>
      <w:r w:rsidR="00583DAA" w:rsidRPr="00584D16">
        <w:rPr>
          <w:rFonts w:ascii="Arial" w:hAnsi="Arial"/>
          <w:lang w:val="cs-CZ"/>
        </w:rPr>
        <w:t>že lze postupně dosahovat úspor v řádu zhruba 1 až 2 mld</w:t>
      </w:r>
      <w:r w:rsidR="00584D16">
        <w:rPr>
          <w:rFonts w:ascii="Arial" w:hAnsi="Arial"/>
          <w:lang w:val="cs-CZ"/>
        </w:rPr>
        <w:t>.</w:t>
      </w:r>
      <w:r w:rsidR="00583DAA" w:rsidRPr="00584D16">
        <w:rPr>
          <w:rFonts w:ascii="Arial" w:hAnsi="Arial"/>
          <w:lang w:val="cs-CZ"/>
        </w:rPr>
        <w:t xml:space="preserve"> Kč ročně.</w:t>
      </w:r>
    </w:p>
    <w:p w:rsidR="0052759C" w:rsidRPr="00975439" w:rsidRDefault="0052759C" w:rsidP="00683DEA">
      <w:pPr>
        <w:pStyle w:val="Odstavecseseznamem"/>
        <w:ind w:left="0"/>
        <w:jc w:val="both"/>
        <w:rPr>
          <w:rFonts w:ascii="Arial" w:hAnsi="Arial"/>
          <w:lang w:val="cs-CZ"/>
        </w:rPr>
      </w:pPr>
    </w:p>
    <w:p w:rsidR="00FB3F66" w:rsidRPr="00975439" w:rsidRDefault="00FB3F66" w:rsidP="00FB3F66">
      <w:pPr>
        <w:rPr>
          <w:b/>
          <w:i/>
          <w:szCs w:val="24"/>
        </w:rPr>
      </w:pPr>
      <w:r w:rsidRPr="00975439">
        <w:rPr>
          <w:b/>
          <w:i/>
          <w:szCs w:val="24"/>
        </w:rPr>
        <w:t xml:space="preserve"> </w:t>
      </w:r>
    </w:p>
    <w:p w:rsidR="00FB3F66" w:rsidRPr="00975439" w:rsidRDefault="00FB3F66" w:rsidP="00FB3F66">
      <w:pPr>
        <w:rPr>
          <w:rFonts w:cs="Arial"/>
          <w:b/>
          <w:i/>
          <w:szCs w:val="24"/>
        </w:rPr>
      </w:pPr>
      <w:r w:rsidRPr="00975439">
        <w:rPr>
          <w:b/>
          <w:i/>
          <w:szCs w:val="24"/>
        </w:rPr>
        <w:tab/>
      </w:r>
      <w:r w:rsidRPr="00975439">
        <w:rPr>
          <w:rFonts w:cs="Arial"/>
          <w:b/>
          <w:i/>
          <w:szCs w:val="24"/>
        </w:rPr>
        <w:t xml:space="preserve">  </w:t>
      </w:r>
    </w:p>
    <w:p w:rsidR="00FB3F66" w:rsidRPr="00975439" w:rsidRDefault="00FB3F66" w:rsidP="00FB3F66">
      <w:pPr>
        <w:rPr>
          <w:b/>
          <w:i/>
          <w:szCs w:val="24"/>
        </w:rPr>
      </w:pPr>
    </w:p>
    <w:p w:rsidR="00EF71D4" w:rsidRPr="00975439" w:rsidRDefault="00EF71D4">
      <w:pPr>
        <w:pStyle w:val="Odstavecseseznamem"/>
        <w:ind w:left="0"/>
        <w:rPr>
          <w:rFonts w:ascii="Arial" w:hAnsi="Arial"/>
          <w:b/>
          <w:lang w:val="cs-CZ"/>
        </w:rPr>
      </w:pPr>
    </w:p>
    <w:p w:rsidR="00EF71D4" w:rsidRPr="00975439" w:rsidRDefault="00EF71D4">
      <w:pPr>
        <w:pStyle w:val="Odstavecseseznamem"/>
        <w:ind w:left="0"/>
        <w:rPr>
          <w:rFonts w:ascii="Arial" w:hAnsi="Arial"/>
          <w:b/>
          <w:lang w:val="cs-CZ"/>
        </w:rPr>
      </w:pPr>
    </w:p>
    <w:p w:rsidR="00EF71D4" w:rsidRPr="00975439" w:rsidRDefault="00EF71D4">
      <w:pPr>
        <w:pStyle w:val="Odstavecseseznamem"/>
        <w:ind w:left="0"/>
        <w:rPr>
          <w:rFonts w:ascii="Arial" w:hAnsi="Arial"/>
          <w:b/>
          <w:lang w:val="cs-CZ"/>
        </w:rPr>
      </w:pPr>
    </w:p>
    <w:p w:rsidR="00EF71D4" w:rsidRPr="00975439" w:rsidRDefault="00EF71D4">
      <w:pPr>
        <w:pStyle w:val="Odstavecseseznamem"/>
        <w:ind w:left="0"/>
        <w:rPr>
          <w:rFonts w:ascii="Arial" w:hAnsi="Arial"/>
          <w:b/>
          <w:lang w:val="cs-CZ"/>
        </w:rPr>
      </w:pPr>
    </w:p>
    <w:p w:rsidR="00EF71D4" w:rsidRPr="00975439" w:rsidRDefault="00EF71D4">
      <w:pPr>
        <w:pStyle w:val="Odstavecseseznamem"/>
        <w:ind w:left="0"/>
        <w:rPr>
          <w:rFonts w:ascii="Arial" w:hAnsi="Arial"/>
          <w:b/>
          <w:lang w:val="cs-CZ"/>
        </w:rPr>
      </w:pPr>
    </w:p>
    <w:p w:rsidR="00EF71D4" w:rsidRPr="00975439" w:rsidRDefault="00EF71D4">
      <w:pPr>
        <w:pStyle w:val="Odstavecseseznamem"/>
        <w:ind w:left="0"/>
        <w:rPr>
          <w:rFonts w:ascii="Arial" w:hAnsi="Arial"/>
          <w:b/>
          <w:lang w:val="cs-CZ"/>
        </w:rPr>
      </w:pPr>
    </w:p>
    <w:p w:rsidR="00EF71D4" w:rsidRPr="00975439" w:rsidRDefault="00EF71D4">
      <w:pPr>
        <w:pStyle w:val="Odstavecseseznamem"/>
        <w:ind w:left="0"/>
        <w:rPr>
          <w:rFonts w:ascii="Arial" w:hAnsi="Arial"/>
          <w:b/>
          <w:lang w:val="cs-CZ"/>
        </w:rPr>
      </w:pPr>
    </w:p>
    <w:p w:rsidR="00EF71D4" w:rsidRPr="00975439" w:rsidRDefault="00EF71D4">
      <w:pPr>
        <w:pStyle w:val="Odstavecseseznamem"/>
        <w:ind w:left="0"/>
        <w:rPr>
          <w:rFonts w:ascii="Arial" w:hAnsi="Arial"/>
          <w:b/>
          <w:lang w:val="cs-CZ"/>
        </w:rPr>
      </w:pPr>
    </w:p>
    <w:p w:rsidR="00EF71D4" w:rsidRPr="00975439" w:rsidRDefault="00EF71D4">
      <w:pPr>
        <w:pStyle w:val="Odstavecseseznamem"/>
        <w:ind w:left="0"/>
        <w:rPr>
          <w:rFonts w:ascii="Arial" w:hAnsi="Arial"/>
          <w:b/>
          <w:lang w:val="cs-CZ"/>
        </w:rPr>
      </w:pPr>
    </w:p>
    <w:p w:rsidR="00EF71D4" w:rsidRPr="00975439" w:rsidRDefault="00EF71D4">
      <w:pPr>
        <w:pStyle w:val="Odstavecseseznamem"/>
        <w:ind w:left="0"/>
        <w:rPr>
          <w:rFonts w:ascii="Arial" w:hAnsi="Arial"/>
          <w:b/>
          <w:lang w:val="cs-CZ"/>
        </w:rPr>
      </w:pPr>
    </w:p>
    <w:p w:rsidR="00EF71D4" w:rsidRPr="00975439" w:rsidRDefault="00EF71D4">
      <w:pPr>
        <w:pStyle w:val="Odstavecseseznamem"/>
        <w:ind w:left="0"/>
        <w:rPr>
          <w:rFonts w:ascii="Arial" w:hAnsi="Arial"/>
          <w:b/>
          <w:lang w:val="cs-CZ"/>
        </w:rPr>
      </w:pPr>
    </w:p>
    <w:p w:rsidR="00EF71D4" w:rsidRPr="00975439" w:rsidRDefault="00EF71D4">
      <w:pPr>
        <w:pStyle w:val="Odstavecseseznamem"/>
        <w:ind w:left="0"/>
        <w:rPr>
          <w:rFonts w:ascii="Arial" w:hAnsi="Arial"/>
          <w:b/>
          <w:lang w:val="cs-CZ"/>
        </w:rPr>
      </w:pPr>
    </w:p>
    <w:p w:rsidR="008D1CA2" w:rsidRPr="00975439" w:rsidRDefault="008D1CA2">
      <w:pPr>
        <w:pStyle w:val="Odstavecseseznamem"/>
        <w:ind w:left="0"/>
        <w:rPr>
          <w:rFonts w:ascii="Arial" w:hAnsi="Arial"/>
          <w:lang w:val="cs-CZ"/>
        </w:rPr>
        <w:sectPr w:rsidR="008D1CA2" w:rsidRPr="00975439">
          <w:footerReference w:type="default" r:id="rId9"/>
          <w:footnotePr>
            <w:pos w:val="beneathText"/>
          </w:footnotePr>
          <w:pgSz w:w="11906" w:h="16838"/>
          <w:pgMar w:top="1417" w:right="1417" w:bottom="1417" w:left="1417" w:header="708" w:footer="708" w:gutter="0"/>
          <w:cols w:space="708"/>
          <w:docGrid w:linePitch="360"/>
        </w:sectPr>
      </w:pPr>
      <w:r w:rsidRPr="00975439">
        <w:rPr>
          <w:rFonts w:ascii="Arial" w:hAnsi="Arial"/>
          <w:b/>
          <w:lang w:val="cs-CZ"/>
        </w:rPr>
        <w:t>OBSAH</w:t>
      </w:r>
    </w:p>
    <w:p w:rsidR="0052152E" w:rsidRPr="00975439" w:rsidRDefault="00CD5081">
      <w:pPr>
        <w:pStyle w:val="Obsah1"/>
        <w:tabs>
          <w:tab w:val="left" w:pos="480"/>
          <w:tab w:val="right" w:leader="dot" w:pos="9062"/>
        </w:tabs>
        <w:rPr>
          <w:rFonts w:ascii="Arial" w:hAnsi="Arial" w:cs="Arial"/>
          <w:b w:val="0"/>
          <w:bCs w:val="0"/>
          <w:noProof/>
          <w:sz w:val="22"/>
          <w:szCs w:val="22"/>
          <w:lang w:eastAsia="cs-CZ"/>
        </w:rPr>
      </w:pPr>
      <w:r w:rsidRPr="00975439">
        <w:rPr>
          <w:rFonts w:ascii="Arial" w:hAnsi="Arial" w:cs="Arial"/>
          <w:sz w:val="22"/>
          <w:szCs w:val="22"/>
        </w:rPr>
        <w:lastRenderedPageBreak/>
        <w:fldChar w:fldCharType="begin"/>
      </w:r>
      <w:r w:rsidR="008D1CA2" w:rsidRPr="00975439">
        <w:rPr>
          <w:rFonts w:ascii="Arial" w:hAnsi="Arial" w:cs="Arial"/>
          <w:sz w:val="22"/>
          <w:szCs w:val="22"/>
        </w:rPr>
        <w:instrText xml:space="preserve"> TOC </w:instrText>
      </w:r>
      <w:r w:rsidRPr="00975439">
        <w:rPr>
          <w:rFonts w:ascii="Arial" w:hAnsi="Arial" w:cs="Arial"/>
          <w:sz w:val="22"/>
          <w:szCs w:val="22"/>
        </w:rPr>
        <w:fldChar w:fldCharType="separate"/>
      </w:r>
      <w:r w:rsidR="0052152E" w:rsidRPr="00975439">
        <w:rPr>
          <w:rFonts w:ascii="Arial" w:hAnsi="Arial" w:cs="Arial"/>
          <w:noProof/>
          <w:sz w:val="22"/>
          <w:szCs w:val="22"/>
        </w:rPr>
        <w:t>I.</w:t>
      </w:r>
      <w:r w:rsidR="0052152E" w:rsidRPr="00975439">
        <w:rPr>
          <w:rFonts w:ascii="Arial" w:hAnsi="Arial" w:cs="Arial"/>
          <w:b w:val="0"/>
          <w:bCs w:val="0"/>
          <w:noProof/>
          <w:sz w:val="22"/>
          <w:szCs w:val="22"/>
          <w:lang w:eastAsia="cs-CZ"/>
        </w:rPr>
        <w:tab/>
      </w:r>
      <w:r w:rsidR="0052152E" w:rsidRPr="00975439">
        <w:rPr>
          <w:rFonts w:ascii="Arial" w:hAnsi="Arial" w:cs="Arial"/>
          <w:noProof/>
          <w:sz w:val="22"/>
          <w:szCs w:val="22"/>
        </w:rPr>
        <w:t>Současný právní stav</w:t>
      </w:r>
      <w:r w:rsidR="0052152E" w:rsidRPr="00975439">
        <w:rPr>
          <w:rFonts w:ascii="Arial" w:hAnsi="Arial" w:cs="Arial"/>
          <w:noProof/>
          <w:sz w:val="22"/>
          <w:szCs w:val="22"/>
        </w:rPr>
        <w:tab/>
      </w:r>
      <w:r w:rsidRPr="00975439">
        <w:rPr>
          <w:rFonts w:ascii="Arial" w:hAnsi="Arial" w:cs="Arial"/>
          <w:noProof/>
          <w:sz w:val="22"/>
          <w:szCs w:val="22"/>
        </w:rPr>
        <w:fldChar w:fldCharType="begin"/>
      </w:r>
      <w:r w:rsidR="0052152E" w:rsidRPr="00975439">
        <w:rPr>
          <w:rFonts w:ascii="Arial" w:hAnsi="Arial" w:cs="Arial"/>
          <w:noProof/>
          <w:sz w:val="22"/>
          <w:szCs w:val="22"/>
        </w:rPr>
        <w:instrText xml:space="preserve"> PAGEREF _Toc355602424 \h </w:instrText>
      </w:r>
      <w:r w:rsidRPr="00975439">
        <w:rPr>
          <w:rFonts w:ascii="Arial" w:hAnsi="Arial" w:cs="Arial"/>
          <w:noProof/>
          <w:sz w:val="22"/>
          <w:szCs w:val="22"/>
        </w:rPr>
      </w:r>
      <w:r w:rsidRPr="00975439">
        <w:rPr>
          <w:rFonts w:ascii="Arial" w:hAnsi="Arial" w:cs="Arial"/>
          <w:noProof/>
          <w:sz w:val="22"/>
          <w:szCs w:val="22"/>
        </w:rPr>
        <w:fldChar w:fldCharType="separate"/>
      </w:r>
      <w:r w:rsidR="00C33AF3">
        <w:rPr>
          <w:rFonts w:ascii="Arial" w:hAnsi="Arial" w:cs="Arial"/>
          <w:noProof/>
          <w:sz w:val="22"/>
          <w:szCs w:val="22"/>
        </w:rPr>
        <w:t>5</w:t>
      </w:r>
      <w:r w:rsidRPr="00975439">
        <w:rPr>
          <w:rFonts w:ascii="Arial" w:hAnsi="Arial" w:cs="Arial"/>
          <w:noProof/>
          <w:sz w:val="22"/>
          <w:szCs w:val="22"/>
        </w:rPr>
        <w:fldChar w:fldCharType="end"/>
      </w:r>
    </w:p>
    <w:p w:rsidR="0052152E" w:rsidRPr="00975439" w:rsidRDefault="0052152E">
      <w:pPr>
        <w:pStyle w:val="Obsah2"/>
        <w:tabs>
          <w:tab w:val="left" w:pos="720"/>
          <w:tab w:val="right" w:leader="dot" w:pos="9062"/>
        </w:tabs>
        <w:rPr>
          <w:rFonts w:ascii="Arial" w:hAnsi="Arial" w:cs="Arial"/>
          <w:i w:val="0"/>
          <w:iCs w:val="0"/>
          <w:noProof/>
          <w:sz w:val="22"/>
          <w:szCs w:val="22"/>
          <w:lang w:eastAsia="cs-CZ"/>
        </w:rPr>
      </w:pPr>
      <w:r w:rsidRPr="00975439">
        <w:rPr>
          <w:rFonts w:ascii="Arial" w:hAnsi="Arial" w:cs="Arial"/>
          <w:i w:val="0"/>
          <w:noProof/>
          <w:sz w:val="22"/>
          <w:szCs w:val="22"/>
        </w:rPr>
        <w:t>I.1.</w:t>
      </w:r>
      <w:r w:rsidRPr="00975439">
        <w:rPr>
          <w:rFonts w:ascii="Arial" w:hAnsi="Arial" w:cs="Arial"/>
          <w:i w:val="0"/>
          <w:iCs w:val="0"/>
          <w:noProof/>
          <w:sz w:val="22"/>
          <w:szCs w:val="22"/>
          <w:lang w:eastAsia="cs-CZ"/>
        </w:rPr>
        <w:tab/>
      </w:r>
      <w:r w:rsidRPr="00975439">
        <w:rPr>
          <w:rFonts w:ascii="Arial" w:hAnsi="Arial" w:cs="Arial"/>
          <w:i w:val="0"/>
          <w:noProof/>
          <w:sz w:val="22"/>
          <w:szCs w:val="22"/>
        </w:rPr>
        <w:t>Přehled platné právní úpravy</w:t>
      </w:r>
      <w:r w:rsidRPr="00975439">
        <w:rPr>
          <w:rFonts w:ascii="Arial" w:hAnsi="Arial" w:cs="Arial"/>
          <w:i w:val="0"/>
          <w:noProof/>
          <w:sz w:val="22"/>
          <w:szCs w:val="22"/>
        </w:rPr>
        <w:tab/>
      </w:r>
      <w:r w:rsidR="00CD5081" w:rsidRPr="00975439">
        <w:rPr>
          <w:rFonts w:ascii="Arial" w:hAnsi="Arial" w:cs="Arial"/>
          <w:i w:val="0"/>
          <w:noProof/>
          <w:sz w:val="22"/>
          <w:szCs w:val="22"/>
        </w:rPr>
        <w:fldChar w:fldCharType="begin"/>
      </w:r>
      <w:r w:rsidRPr="00975439">
        <w:rPr>
          <w:rFonts w:ascii="Arial" w:hAnsi="Arial" w:cs="Arial"/>
          <w:i w:val="0"/>
          <w:noProof/>
          <w:sz w:val="22"/>
          <w:szCs w:val="22"/>
        </w:rPr>
        <w:instrText xml:space="preserve"> PAGEREF _Toc355602425 \h </w:instrText>
      </w:r>
      <w:r w:rsidR="00CD5081" w:rsidRPr="00975439">
        <w:rPr>
          <w:rFonts w:ascii="Arial" w:hAnsi="Arial" w:cs="Arial"/>
          <w:i w:val="0"/>
          <w:noProof/>
          <w:sz w:val="22"/>
          <w:szCs w:val="22"/>
        </w:rPr>
      </w:r>
      <w:r w:rsidR="00CD5081" w:rsidRPr="00975439">
        <w:rPr>
          <w:rFonts w:ascii="Arial" w:hAnsi="Arial" w:cs="Arial"/>
          <w:i w:val="0"/>
          <w:noProof/>
          <w:sz w:val="22"/>
          <w:szCs w:val="22"/>
        </w:rPr>
        <w:fldChar w:fldCharType="separate"/>
      </w:r>
      <w:r w:rsidR="00C33AF3">
        <w:rPr>
          <w:rFonts w:ascii="Arial" w:hAnsi="Arial" w:cs="Arial"/>
          <w:i w:val="0"/>
          <w:noProof/>
          <w:sz w:val="22"/>
          <w:szCs w:val="22"/>
        </w:rPr>
        <w:t>5</w:t>
      </w:r>
      <w:r w:rsidR="00CD5081" w:rsidRPr="00975439">
        <w:rPr>
          <w:rFonts w:ascii="Arial" w:hAnsi="Arial" w:cs="Arial"/>
          <w:i w:val="0"/>
          <w:noProof/>
          <w:sz w:val="22"/>
          <w:szCs w:val="22"/>
        </w:rPr>
        <w:fldChar w:fldCharType="end"/>
      </w:r>
    </w:p>
    <w:p w:rsidR="0052152E" w:rsidRPr="00975439" w:rsidRDefault="0052152E">
      <w:pPr>
        <w:pStyle w:val="Obsah2"/>
        <w:tabs>
          <w:tab w:val="left" w:pos="720"/>
          <w:tab w:val="right" w:leader="dot" w:pos="9062"/>
        </w:tabs>
        <w:rPr>
          <w:rFonts w:ascii="Arial" w:hAnsi="Arial" w:cs="Arial"/>
          <w:i w:val="0"/>
          <w:iCs w:val="0"/>
          <w:noProof/>
          <w:sz w:val="22"/>
          <w:szCs w:val="22"/>
          <w:lang w:eastAsia="cs-CZ"/>
        </w:rPr>
      </w:pPr>
      <w:r w:rsidRPr="00975439">
        <w:rPr>
          <w:rFonts w:ascii="Arial" w:hAnsi="Arial" w:cs="Arial"/>
          <w:i w:val="0"/>
          <w:noProof/>
          <w:sz w:val="22"/>
          <w:szCs w:val="22"/>
        </w:rPr>
        <w:t>I.2.</w:t>
      </w:r>
      <w:r w:rsidRPr="00975439">
        <w:rPr>
          <w:rFonts w:ascii="Arial" w:hAnsi="Arial" w:cs="Arial"/>
          <w:i w:val="0"/>
          <w:iCs w:val="0"/>
          <w:noProof/>
          <w:sz w:val="22"/>
          <w:szCs w:val="22"/>
          <w:lang w:eastAsia="cs-CZ"/>
        </w:rPr>
        <w:tab/>
      </w:r>
      <w:r w:rsidRPr="00975439">
        <w:rPr>
          <w:rFonts w:ascii="Arial" w:hAnsi="Arial" w:cs="Arial"/>
          <w:i w:val="0"/>
          <w:noProof/>
          <w:sz w:val="22"/>
          <w:szCs w:val="22"/>
        </w:rPr>
        <w:t>Zhodnocení platné právní úpravy ve vztahu ke koordinaci rehabilitace</w:t>
      </w:r>
      <w:r w:rsidRPr="00975439">
        <w:rPr>
          <w:rFonts w:ascii="Arial" w:hAnsi="Arial" w:cs="Arial"/>
          <w:i w:val="0"/>
          <w:noProof/>
          <w:sz w:val="22"/>
          <w:szCs w:val="22"/>
        </w:rPr>
        <w:tab/>
      </w:r>
      <w:r w:rsidR="00CD5081" w:rsidRPr="00975439">
        <w:rPr>
          <w:rFonts w:ascii="Arial" w:hAnsi="Arial" w:cs="Arial"/>
          <w:i w:val="0"/>
          <w:noProof/>
          <w:sz w:val="22"/>
          <w:szCs w:val="22"/>
        </w:rPr>
        <w:fldChar w:fldCharType="begin"/>
      </w:r>
      <w:r w:rsidRPr="00975439">
        <w:rPr>
          <w:rFonts w:ascii="Arial" w:hAnsi="Arial" w:cs="Arial"/>
          <w:i w:val="0"/>
          <w:noProof/>
          <w:sz w:val="22"/>
          <w:szCs w:val="22"/>
        </w:rPr>
        <w:instrText xml:space="preserve"> PAGEREF _Toc355602426 \h </w:instrText>
      </w:r>
      <w:r w:rsidR="00CD5081" w:rsidRPr="00975439">
        <w:rPr>
          <w:rFonts w:ascii="Arial" w:hAnsi="Arial" w:cs="Arial"/>
          <w:i w:val="0"/>
          <w:noProof/>
          <w:sz w:val="22"/>
          <w:szCs w:val="22"/>
        </w:rPr>
      </w:r>
      <w:r w:rsidR="00CD5081" w:rsidRPr="00975439">
        <w:rPr>
          <w:rFonts w:ascii="Arial" w:hAnsi="Arial" w:cs="Arial"/>
          <w:i w:val="0"/>
          <w:noProof/>
          <w:sz w:val="22"/>
          <w:szCs w:val="22"/>
        </w:rPr>
        <w:fldChar w:fldCharType="separate"/>
      </w:r>
      <w:r w:rsidR="00C33AF3">
        <w:rPr>
          <w:rFonts w:ascii="Arial" w:hAnsi="Arial" w:cs="Arial"/>
          <w:i w:val="0"/>
          <w:noProof/>
          <w:sz w:val="22"/>
          <w:szCs w:val="22"/>
        </w:rPr>
        <w:t>7</w:t>
      </w:r>
      <w:r w:rsidR="00CD5081" w:rsidRPr="00975439">
        <w:rPr>
          <w:rFonts w:ascii="Arial" w:hAnsi="Arial" w:cs="Arial"/>
          <w:i w:val="0"/>
          <w:noProof/>
          <w:sz w:val="22"/>
          <w:szCs w:val="22"/>
        </w:rPr>
        <w:fldChar w:fldCharType="end"/>
      </w:r>
    </w:p>
    <w:p w:rsidR="0052152E" w:rsidRPr="00975439" w:rsidRDefault="0052152E">
      <w:pPr>
        <w:pStyle w:val="Obsah1"/>
        <w:tabs>
          <w:tab w:val="left" w:pos="480"/>
          <w:tab w:val="right" w:leader="dot" w:pos="9062"/>
        </w:tabs>
        <w:rPr>
          <w:rFonts w:ascii="Arial" w:hAnsi="Arial" w:cs="Arial"/>
          <w:b w:val="0"/>
          <w:bCs w:val="0"/>
          <w:noProof/>
          <w:sz w:val="22"/>
          <w:szCs w:val="22"/>
          <w:lang w:eastAsia="cs-CZ"/>
        </w:rPr>
      </w:pPr>
      <w:r w:rsidRPr="00975439">
        <w:rPr>
          <w:rFonts w:ascii="Arial" w:hAnsi="Arial" w:cs="Arial"/>
          <w:noProof/>
          <w:sz w:val="22"/>
          <w:szCs w:val="22"/>
        </w:rPr>
        <w:t>II.</w:t>
      </w:r>
      <w:r w:rsidRPr="00975439">
        <w:rPr>
          <w:rFonts w:ascii="Arial" w:hAnsi="Arial" w:cs="Arial"/>
          <w:b w:val="0"/>
          <w:bCs w:val="0"/>
          <w:noProof/>
          <w:sz w:val="22"/>
          <w:szCs w:val="22"/>
          <w:lang w:eastAsia="cs-CZ"/>
        </w:rPr>
        <w:tab/>
      </w:r>
      <w:r w:rsidRPr="00975439">
        <w:rPr>
          <w:rFonts w:ascii="Arial" w:hAnsi="Arial" w:cs="Arial"/>
          <w:noProof/>
          <w:sz w:val="22"/>
          <w:szCs w:val="22"/>
        </w:rPr>
        <w:t>Vymezení základních pojmů</w:t>
      </w:r>
      <w:r w:rsidRPr="00975439">
        <w:rPr>
          <w:rFonts w:ascii="Arial" w:hAnsi="Arial" w:cs="Arial"/>
          <w:noProof/>
          <w:sz w:val="22"/>
          <w:szCs w:val="22"/>
        </w:rPr>
        <w:tab/>
      </w:r>
      <w:r w:rsidR="00CD5081" w:rsidRPr="00975439">
        <w:rPr>
          <w:rFonts w:ascii="Arial" w:hAnsi="Arial" w:cs="Arial"/>
          <w:noProof/>
          <w:sz w:val="22"/>
          <w:szCs w:val="22"/>
        </w:rPr>
        <w:fldChar w:fldCharType="begin"/>
      </w:r>
      <w:r w:rsidRPr="00975439">
        <w:rPr>
          <w:rFonts w:ascii="Arial" w:hAnsi="Arial" w:cs="Arial"/>
          <w:noProof/>
          <w:sz w:val="22"/>
          <w:szCs w:val="22"/>
        </w:rPr>
        <w:instrText xml:space="preserve"> PAGEREF _Toc355602427 \h </w:instrText>
      </w:r>
      <w:r w:rsidR="00CD5081" w:rsidRPr="00975439">
        <w:rPr>
          <w:rFonts w:ascii="Arial" w:hAnsi="Arial" w:cs="Arial"/>
          <w:noProof/>
          <w:sz w:val="22"/>
          <w:szCs w:val="22"/>
        </w:rPr>
      </w:r>
      <w:r w:rsidR="00CD5081" w:rsidRPr="00975439">
        <w:rPr>
          <w:rFonts w:ascii="Arial" w:hAnsi="Arial" w:cs="Arial"/>
          <w:noProof/>
          <w:sz w:val="22"/>
          <w:szCs w:val="22"/>
        </w:rPr>
        <w:fldChar w:fldCharType="separate"/>
      </w:r>
      <w:r w:rsidR="00C33AF3">
        <w:rPr>
          <w:rFonts w:ascii="Arial" w:hAnsi="Arial" w:cs="Arial"/>
          <w:noProof/>
          <w:sz w:val="22"/>
          <w:szCs w:val="22"/>
        </w:rPr>
        <w:t>8</w:t>
      </w:r>
      <w:r w:rsidR="00CD5081" w:rsidRPr="00975439">
        <w:rPr>
          <w:rFonts w:ascii="Arial" w:hAnsi="Arial" w:cs="Arial"/>
          <w:noProof/>
          <w:sz w:val="22"/>
          <w:szCs w:val="22"/>
        </w:rPr>
        <w:fldChar w:fldCharType="end"/>
      </w:r>
    </w:p>
    <w:p w:rsidR="0052152E" w:rsidRPr="00975439" w:rsidRDefault="0052152E">
      <w:pPr>
        <w:pStyle w:val="Obsah2"/>
        <w:tabs>
          <w:tab w:val="left" w:pos="960"/>
          <w:tab w:val="right" w:leader="dot" w:pos="9062"/>
        </w:tabs>
        <w:rPr>
          <w:rFonts w:ascii="Arial" w:hAnsi="Arial" w:cs="Arial"/>
          <w:i w:val="0"/>
          <w:iCs w:val="0"/>
          <w:noProof/>
          <w:sz w:val="22"/>
          <w:szCs w:val="22"/>
          <w:lang w:eastAsia="cs-CZ"/>
        </w:rPr>
      </w:pPr>
      <w:r w:rsidRPr="00975439">
        <w:rPr>
          <w:rFonts w:ascii="Arial" w:hAnsi="Arial" w:cs="Arial"/>
          <w:i w:val="0"/>
          <w:noProof/>
          <w:sz w:val="22"/>
          <w:szCs w:val="22"/>
        </w:rPr>
        <w:t>II.1.</w:t>
      </w:r>
      <w:r w:rsidRPr="00975439">
        <w:rPr>
          <w:rFonts w:ascii="Arial" w:hAnsi="Arial" w:cs="Arial"/>
          <w:i w:val="0"/>
          <w:iCs w:val="0"/>
          <w:noProof/>
          <w:sz w:val="22"/>
          <w:szCs w:val="22"/>
          <w:lang w:eastAsia="cs-CZ"/>
        </w:rPr>
        <w:tab/>
      </w:r>
      <w:r w:rsidRPr="00975439">
        <w:rPr>
          <w:rFonts w:ascii="Arial" w:hAnsi="Arial" w:cs="Arial"/>
          <w:i w:val="0"/>
          <w:noProof/>
          <w:sz w:val="22"/>
          <w:szCs w:val="22"/>
        </w:rPr>
        <w:t>Koordinace rehabilitace</w:t>
      </w:r>
      <w:r w:rsidRPr="00975439">
        <w:rPr>
          <w:rFonts w:ascii="Arial" w:hAnsi="Arial" w:cs="Arial"/>
          <w:i w:val="0"/>
          <w:noProof/>
          <w:sz w:val="22"/>
          <w:szCs w:val="22"/>
        </w:rPr>
        <w:tab/>
      </w:r>
      <w:r w:rsidR="00CD5081" w:rsidRPr="00975439">
        <w:rPr>
          <w:rFonts w:ascii="Arial" w:hAnsi="Arial" w:cs="Arial"/>
          <w:i w:val="0"/>
          <w:noProof/>
          <w:sz w:val="22"/>
          <w:szCs w:val="22"/>
        </w:rPr>
        <w:fldChar w:fldCharType="begin"/>
      </w:r>
      <w:r w:rsidRPr="00975439">
        <w:rPr>
          <w:rFonts w:ascii="Arial" w:hAnsi="Arial" w:cs="Arial"/>
          <w:i w:val="0"/>
          <w:noProof/>
          <w:sz w:val="22"/>
          <w:szCs w:val="22"/>
        </w:rPr>
        <w:instrText xml:space="preserve"> PAGEREF _Toc355602428 \h </w:instrText>
      </w:r>
      <w:r w:rsidR="00CD5081" w:rsidRPr="00975439">
        <w:rPr>
          <w:rFonts w:ascii="Arial" w:hAnsi="Arial" w:cs="Arial"/>
          <w:i w:val="0"/>
          <w:noProof/>
          <w:sz w:val="22"/>
          <w:szCs w:val="22"/>
        </w:rPr>
      </w:r>
      <w:r w:rsidR="00CD5081" w:rsidRPr="00975439">
        <w:rPr>
          <w:rFonts w:ascii="Arial" w:hAnsi="Arial" w:cs="Arial"/>
          <w:i w:val="0"/>
          <w:noProof/>
          <w:sz w:val="22"/>
          <w:szCs w:val="22"/>
        </w:rPr>
        <w:fldChar w:fldCharType="separate"/>
      </w:r>
      <w:r w:rsidR="00C33AF3">
        <w:rPr>
          <w:rFonts w:ascii="Arial" w:hAnsi="Arial" w:cs="Arial"/>
          <w:i w:val="0"/>
          <w:noProof/>
          <w:sz w:val="22"/>
          <w:szCs w:val="22"/>
        </w:rPr>
        <w:t>8</w:t>
      </w:r>
      <w:r w:rsidR="00CD5081" w:rsidRPr="00975439">
        <w:rPr>
          <w:rFonts w:ascii="Arial" w:hAnsi="Arial" w:cs="Arial"/>
          <w:i w:val="0"/>
          <w:noProof/>
          <w:sz w:val="22"/>
          <w:szCs w:val="22"/>
        </w:rPr>
        <w:fldChar w:fldCharType="end"/>
      </w:r>
    </w:p>
    <w:p w:rsidR="0052152E" w:rsidRPr="00975439" w:rsidRDefault="00E25914">
      <w:pPr>
        <w:pStyle w:val="Obsah2"/>
        <w:tabs>
          <w:tab w:val="right" w:leader="dot" w:pos="9062"/>
        </w:tabs>
        <w:rPr>
          <w:rFonts w:ascii="Arial" w:hAnsi="Arial" w:cs="Arial"/>
          <w:i w:val="0"/>
          <w:iCs w:val="0"/>
          <w:noProof/>
          <w:sz w:val="22"/>
          <w:szCs w:val="22"/>
          <w:lang w:eastAsia="cs-CZ"/>
        </w:rPr>
      </w:pPr>
      <w:r w:rsidRPr="00975439">
        <w:rPr>
          <w:rFonts w:ascii="Arial" w:hAnsi="Arial" w:cs="Arial"/>
          <w:i w:val="0"/>
          <w:noProof/>
          <w:sz w:val="22"/>
          <w:szCs w:val="22"/>
        </w:rPr>
        <w:t xml:space="preserve">    </w:t>
      </w:r>
      <w:r w:rsidR="0052152E" w:rsidRPr="00975439">
        <w:rPr>
          <w:rFonts w:ascii="Arial" w:hAnsi="Arial" w:cs="Arial"/>
          <w:i w:val="0"/>
          <w:noProof/>
          <w:sz w:val="22"/>
          <w:szCs w:val="22"/>
        </w:rPr>
        <w:t>II.1.1.  Základní principy koordinace rehabilitace:</w:t>
      </w:r>
      <w:r w:rsidR="0052152E" w:rsidRPr="00975439">
        <w:rPr>
          <w:rFonts w:ascii="Arial" w:hAnsi="Arial" w:cs="Arial"/>
          <w:i w:val="0"/>
          <w:noProof/>
          <w:sz w:val="22"/>
          <w:szCs w:val="22"/>
        </w:rPr>
        <w:tab/>
      </w:r>
      <w:r w:rsidR="00CD5081" w:rsidRPr="00975439">
        <w:rPr>
          <w:rFonts w:ascii="Arial" w:hAnsi="Arial" w:cs="Arial"/>
          <w:i w:val="0"/>
          <w:noProof/>
          <w:sz w:val="22"/>
          <w:szCs w:val="22"/>
        </w:rPr>
        <w:fldChar w:fldCharType="begin"/>
      </w:r>
      <w:r w:rsidR="0052152E" w:rsidRPr="00975439">
        <w:rPr>
          <w:rFonts w:ascii="Arial" w:hAnsi="Arial" w:cs="Arial"/>
          <w:i w:val="0"/>
          <w:noProof/>
          <w:sz w:val="22"/>
          <w:szCs w:val="22"/>
        </w:rPr>
        <w:instrText xml:space="preserve"> PAGEREF _Toc355602429 \h </w:instrText>
      </w:r>
      <w:r w:rsidR="00CD5081" w:rsidRPr="00975439">
        <w:rPr>
          <w:rFonts w:ascii="Arial" w:hAnsi="Arial" w:cs="Arial"/>
          <w:i w:val="0"/>
          <w:noProof/>
          <w:sz w:val="22"/>
          <w:szCs w:val="22"/>
        </w:rPr>
      </w:r>
      <w:r w:rsidR="00CD5081" w:rsidRPr="00975439">
        <w:rPr>
          <w:rFonts w:ascii="Arial" w:hAnsi="Arial" w:cs="Arial"/>
          <w:i w:val="0"/>
          <w:noProof/>
          <w:sz w:val="22"/>
          <w:szCs w:val="22"/>
        </w:rPr>
        <w:fldChar w:fldCharType="separate"/>
      </w:r>
      <w:r w:rsidR="00C33AF3">
        <w:rPr>
          <w:rFonts w:ascii="Arial" w:hAnsi="Arial" w:cs="Arial"/>
          <w:i w:val="0"/>
          <w:noProof/>
          <w:sz w:val="22"/>
          <w:szCs w:val="22"/>
        </w:rPr>
        <w:t>8</w:t>
      </w:r>
      <w:r w:rsidR="00CD5081" w:rsidRPr="00975439">
        <w:rPr>
          <w:rFonts w:ascii="Arial" w:hAnsi="Arial" w:cs="Arial"/>
          <w:i w:val="0"/>
          <w:noProof/>
          <w:sz w:val="22"/>
          <w:szCs w:val="22"/>
        </w:rPr>
        <w:fldChar w:fldCharType="end"/>
      </w:r>
    </w:p>
    <w:p w:rsidR="0052152E" w:rsidRPr="00975439" w:rsidRDefault="00E25914">
      <w:pPr>
        <w:pStyle w:val="Obsah2"/>
        <w:tabs>
          <w:tab w:val="right" w:leader="dot" w:pos="9062"/>
        </w:tabs>
        <w:rPr>
          <w:rFonts w:ascii="Arial" w:hAnsi="Arial" w:cs="Arial"/>
          <w:i w:val="0"/>
          <w:iCs w:val="0"/>
          <w:noProof/>
          <w:sz w:val="22"/>
          <w:szCs w:val="22"/>
          <w:lang w:eastAsia="cs-CZ"/>
        </w:rPr>
      </w:pPr>
      <w:r w:rsidRPr="00975439">
        <w:rPr>
          <w:rFonts w:ascii="Arial" w:hAnsi="Arial" w:cs="Arial"/>
          <w:i w:val="0"/>
          <w:noProof/>
          <w:sz w:val="22"/>
          <w:szCs w:val="22"/>
        </w:rPr>
        <w:t xml:space="preserve">    </w:t>
      </w:r>
      <w:r w:rsidR="0052152E" w:rsidRPr="00975439">
        <w:rPr>
          <w:rFonts w:ascii="Arial" w:hAnsi="Arial" w:cs="Arial"/>
          <w:i w:val="0"/>
          <w:noProof/>
          <w:sz w:val="22"/>
          <w:szCs w:val="22"/>
        </w:rPr>
        <w:t>II.1.2. Vysvětlení dalších pojmů</w:t>
      </w:r>
      <w:r w:rsidR="0052152E" w:rsidRPr="00975439">
        <w:rPr>
          <w:rFonts w:ascii="Arial" w:hAnsi="Arial" w:cs="Arial"/>
          <w:i w:val="0"/>
          <w:noProof/>
          <w:sz w:val="22"/>
          <w:szCs w:val="22"/>
        </w:rPr>
        <w:tab/>
      </w:r>
      <w:r w:rsidR="00CD5081" w:rsidRPr="00975439">
        <w:rPr>
          <w:rFonts w:ascii="Arial" w:hAnsi="Arial" w:cs="Arial"/>
          <w:i w:val="0"/>
          <w:noProof/>
          <w:sz w:val="22"/>
          <w:szCs w:val="22"/>
        </w:rPr>
        <w:fldChar w:fldCharType="begin"/>
      </w:r>
      <w:r w:rsidR="0052152E" w:rsidRPr="00975439">
        <w:rPr>
          <w:rFonts w:ascii="Arial" w:hAnsi="Arial" w:cs="Arial"/>
          <w:i w:val="0"/>
          <w:noProof/>
          <w:sz w:val="22"/>
          <w:szCs w:val="22"/>
        </w:rPr>
        <w:instrText xml:space="preserve"> PAGEREF _Toc355602430 \h </w:instrText>
      </w:r>
      <w:r w:rsidR="00CD5081" w:rsidRPr="00975439">
        <w:rPr>
          <w:rFonts w:ascii="Arial" w:hAnsi="Arial" w:cs="Arial"/>
          <w:i w:val="0"/>
          <w:noProof/>
          <w:sz w:val="22"/>
          <w:szCs w:val="22"/>
        </w:rPr>
      </w:r>
      <w:r w:rsidR="00CD5081" w:rsidRPr="00975439">
        <w:rPr>
          <w:rFonts w:ascii="Arial" w:hAnsi="Arial" w:cs="Arial"/>
          <w:i w:val="0"/>
          <w:noProof/>
          <w:sz w:val="22"/>
          <w:szCs w:val="22"/>
        </w:rPr>
        <w:fldChar w:fldCharType="separate"/>
      </w:r>
      <w:r w:rsidR="00C33AF3">
        <w:rPr>
          <w:rFonts w:ascii="Arial" w:hAnsi="Arial" w:cs="Arial"/>
          <w:i w:val="0"/>
          <w:noProof/>
          <w:sz w:val="22"/>
          <w:szCs w:val="22"/>
        </w:rPr>
        <w:t>9</w:t>
      </w:r>
      <w:r w:rsidR="00CD5081" w:rsidRPr="00975439">
        <w:rPr>
          <w:rFonts w:ascii="Arial" w:hAnsi="Arial" w:cs="Arial"/>
          <w:i w:val="0"/>
          <w:noProof/>
          <w:sz w:val="22"/>
          <w:szCs w:val="22"/>
        </w:rPr>
        <w:fldChar w:fldCharType="end"/>
      </w:r>
    </w:p>
    <w:p w:rsidR="0052152E" w:rsidRPr="00975439" w:rsidRDefault="0052152E">
      <w:pPr>
        <w:pStyle w:val="Obsah2"/>
        <w:tabs>
          <w:tab w:val="left" w:pos="960"/>
          <w:tab w:val="right" w:leader="dot" w:pos="9062"/>
        </w:tabs>
        <w:rPr>
          <w:rFonts w:ascii="Arial" w:hAnsi="Arial" w:cs="Arial"/>
          <w:i w:val="0"/>
          <w:iCs w:val="0"/>
          <w:noProof/>
          <w:sz w:val="22"/>
          <w:szCs w:val="22"/>
          <w:lang w:eastAsia="cs-CZ"/>
        </w:rPr>
      </w:pPr>
      <w:r w:rsidRPr="00975439">
        <w:rPr>
          <w:rFonts w:ascii="Arial" w:hAnsi="Arial" w:cs="Arial"/>
          <w:i w:val="0"/>
          <w:noProof/>
          <w:sz w:val="22"/>
          <w:szCs w:val="22"/>
        </w:rPr>
        <w:t>II.2.</w:t>
      </w:r>
      <w:r w:rsidRPr="00975439">
        <w:rPr>
          <w:rFonts w:ascii="Arial" w:hAnsi="Arial" w:cs="Arial"/>
          <w:i w:val="0"/>
          <w:iCs w:val="0"/>
          <w:noProof/>
          <w:sz w:val="22"/>
          <w:szCs w:val="22"/>
          <w:lang w:eastAsia="cs-CZ"/>
        </w:rPr>
        <w:tab/>
      </w:r>
      <w:r w:rsidRPr="00975439">
        <w:rPr>
          <w:rFonts w:ascii="Arial" w:hAnsi="Arial" w:cs="Arial"/>
          <w:i w:val="0"/>
          <w:noProof/>
          <w:sz w:val="22"/>
          <w:szCs w:val="22"/>
        </w:rPr>
        <w:t xml:space="preserve">Rehabilitační </w:t>
      </w:r>
      <w:r w:rsidR="00F60F9A" w:rsidRPr="00975439">
        <w:rPr>
          <w:rFonts w:ascii="Arial" w:hAnsi="Arial" w:cs="Arial"/>
          <w:i w:val="0"/>
          <w:noProof/>
          <w:sz w:val="22"/>
          <w:szCs w:val="22"/>
        </w:rPr>
        <w:t>oblasti</w:t>
      </w:r>
      <w:r w:rsidRPr="00975439">
        <w:rPr>
          <w:rFonts w:ascii="Arial" w:hAnsi="Arial" w:cs="Arial"/>
          <w:i w:val="0"/>
          <w:noProof/>
          <w:sz w:val="22"/>
          <w:szCs w:val="22"/>
        </w:rPr>
        <w:tab/>
      </w:r>
      <w:r w:rsidR="00CD5081" w:rsidRPr="00975439">
        <w:rPr>
          <w:rFonts w:ascii="Arial" w:hAnsi="Arial" w:cs="Arial"/>
          <w:i w:val="0"/>
          <w:noProof/>
          <w:sz w:val="22"/>
          <w:szCs w:val="22"/>
        </w:rPr>
        <w:fldChar w:fldCharType="begin"/>
      </w:r>
      <w:r w:rsidRPr="00975439">
        <w:rPr>
          <w:rFonts w:ascii="Arial" w:hAnsi="Arial" w:cs="Arial"/>
          <w:i w:val="0"/>
          <w:noProof/>
          <w:sz w:val="22"/>
          <w:szCs w:val="22"/>
        </w:rPr>
        <w:instrText xml:space="preserve"> PAGEREF _Toc355602431 \h </w:instrText>
      </w:r>
      <w:r w:rsidR="00CD5081" w:rsidRPr="00975439">
        <w:rPr>
          <w:rFonts w:ascii="Arial" w:hAnsi="Arial" w:cs="Arial"/>
          <w:i w:val="0"/>
          <w:noProof/>
          <w:sz w:val="22"/>
          <w:szCs w:val="22"/>
        </w:rPr>
      </w:r>
      <w:r w:rsidR="00CD5081" w:rsidRPr="00975439">
        <w:rPr>
          <w:rFonts w:ascii="Arial" w:hAnsi="Arial" w:cs="Arial"/>
          <w:i w:val="0"/>
          <w:noProof/>
          <w:sz w:val="22"/>
          <w:szCs w:val="22"/>
        </w:rPr>
        <w:fldChar w:fldCharType="separate"/>
      </w:r>
      <w:r w:rsidR="00C33AF3">
        <w:rPr>
          <w:rFonts w:ascii="Arial" w:hAnsi="Arial" w:cs="Arial"/>
          <w:i w:val="0"/>
          <w:noProof/>
          <w:sz w:val="22"/>
          <w:szCs w:val="22"/>
        </w:rPr>
        <w:t>9</w:t>
      </w:r>
      <w:r w:rsidR="00CD5081" w:rsidRPr="00975439">
        <w:rPr>
          <w:rFonts w:ascii="Arial" w:hAnsi="Arial" w:cs="Arial"/>
          <w:i w:val="0"/>
          <w:noProof/>
          <w:sz w:val="22"/>
          <w:szCs w:val="22"/>
        </w:rPr>
        <w:fldChar w:fldCharType="end"/>
      </w:r>
    </w:p>
    <w:p w:rsidR="0052152E" w:rsidRPr="00975439" w:rsidRDefault="0052152E">
      <w:pPr>
        <w:pStyle w:val="Obsah2"/>
        <w:tabs>
          <w:tab w:val="left" w:pos="960"/>
          <w:tab w:val="right" w:leader="dot" w:pos="9062"/>
        </w:tabs>
        <w:rPr>
          <w:rFonts w:ascii="Arial" w:hAnsi="Arial" w:cs="Arial"/>
          <w:i w:val="0"/>
          <w:iCs w:val="0"/>
          <w:noProof/>
          <w:sz w:val="22"/>
          <w:szCs w:val="22"/>
          <w:lang w:eastAsia="cs-CZ"/>
        </w:rPr>
      </w:pPr>
      <w:r w:rsidRPr="00975439">
        <w:rPr>
          <w:rFonts w:ascii="Arial" w:hAnsi="Arial" w:cs="Arial"/>
          <w:i w:val="0"/>
          <w:noProof/>
          <w:sz w:val="22"/>
          <w:szCs w:val="22"/>
        </w:rPr>
        <w:t>II.3.</w:t>
      </w:r>
      <w:r w:rsidRPr="00975439">
        <w:rPr>
          <w:rFonts w:ascii="Arial" w:hAnsi="Arial" w:cs="Arial"/>
          <w:i w:val="0"/>
          <w:iCs w:val="0"/>
          <w:noProof/>
          <w:sz w:val="22"/>
          <w:szCs w:val="22"/>
          <w:lang w:eastAsia="cs-CZ"/>
        </w:rPr>
        <w:tab/>
      </w:r>
      <w:r w:rsidRPr="00975439">
        <w:rPr>
          <w:rFonts w:ascii="Arial" w:hAnsi="Arial" w:cs="Arial"/>
          <w:i w:val="0"/>
          <w:noProof/>
          <w:sz w:val="22"/>
          <w:szCs w:val="22"/>
        </w:rPr>
        <w:t>Okruh oprávněných osob</w:t>
      </w:r>
      <w:r w:rsidRPr="00975439">
        <w:rPr>
          <w:rFonts w:ascii="Arial" w:hAnsi="Arial" w:cs="Arial"/>
          <w:i w:val="0"/>
          <w:noProof/>
          <w:sz w:val="22"/>
          <w:szCs w:val="22"/>
        </w:rPr>
        <w:tab/>
      </w:r>
      <w:r w:rsidR="00CD5081" w:rsidRPr="00975439">
        <w:rPr>
          <w:rFonts w:ascii="Arial" w:hAnsi="Arial" w:cs="Arial"/>
          <w:i w:val="0"/>
          <w:noProof/>
          <w:sz w:val="22"/>
          <w:szCs w:val="22"/>
        </w:rPr>
        <w:fldChar w:fldCharType="begin"/>
      </w:r>
      <w:r w:rsidRPr="00975439">
        <w:rPr>
          <w:rFonts w:ascii="Arial" w:hAnsi="Arial" w:cs="Arial"/>
          <w:i w:val="0"/>
          <w:noProof/>
          <w:sz w:val="22"/>
          <w:szCs w:val="22"/>
        </w:rPr>
        <w:instrText xml:space="preserve"> PAGEREF _Toc355602432 \h </w:instrText>
      </w:r>
      <w:r w:rsidR="00CD5081" w:rsidRPr="00975439">
        <w:rPr>
          <w:rFonts w:ascii="Arial" w:hAnsi="Arial" w:cs="Arial"/>
          <w:i w:val="0"/>
          <w:noProof/>
          <w:sz w:val="22"/>
          <w:szCs w:val="22"/>
        </w:rPr>
      </w:r>
      <w:r w:rsidR="00CD5081" w:rsidRPr="00975439">
        <w:rPr>
          <w:rFonts w:ascii="Arial" w:hAnsi="Arial" w:cs="Arial"/>
          <w:i w:val="0"/>
          <w:noProof/>
          <w:sz w:val="22"/>
          <w:szCs w:val="22"/>
        </w:rPr>
        <w:fldChar w:fldCharType="separate"/>
      </w:r>
      <w:r w:rsidR="00C33AF3">
        <w:rPr>
          <w:rFonts w:ascii="Arial" w:hAnsi="Arial" w:cs="Arial"/>
          <w:i w:val="0"/>
          <w:noProof/>
          <w:sz w:val="22"/>
          <w:szCs w:val="22"/>
        </w:rPr>
        <w:t>10</w:t>
      </w:r>
      <w:r w:rsidR="00CD5081" w:rsidRPr="00975439">
        <w:rPr>
          <w:rFonts w:ascii="Arial" w:hAnsi="Arial" w:cs="Arial"/>
          <w:i w:val="0"/>
          <w:noProof/>
          <w:sz w:val="22"/>
          <w:szCs w:val="22"/>
        </w:rPr>
        <w:fldChar w:fldCharType="end"/>
      </w:r>
    </w:p>
    <w:p w:rsidR="0052152E" w:rsidRPr="00975439" w:rsidRDefault="0052152E">
      <w:pPr>
        <w:pStyle w:val="Obsah2"/>
        <w:tabs>
          <w:tab w:val="left" w:pos="960"/>
          <w:tab w:val="right" w:leader="dot" w:pos="9062"/>
        </w:tabs>
        <w:rPr>
          <w:rFonts w:ascii="Arial" w:hAnsi="Arial" w:cs="Arial"/>
          <w:i w:val="0"/>
          <w:iCs w:val="0"/>
          <w:noProof/>
          <w:sz w:val="22"/>
          <w:szCs w:val="22"/>
          <w:lang w:eastAsia="cs-CZ"/>
        </w:rPr>
      </w:pPr>
      <w:r w:rsidRPr="00975439">
        <w:rPr>
          <w:rFonts w:ascii="Arial" w:hAnsi="Arial" w:cs="Arial"/>
          <w:i w:val="0"/>
          <w:noProof/>
          <w:sz w:val="22"/>
          <w:szCs w:val="22"/>
        </w:rPr>
        <w:t>II.4.</w:t>
      </w:r>
      <w:r w:rsidRPr="00975439">
        <w:rPr>
          <w:rFonts w:ascii="Arial" w:hAnsi="Arial" w:cs="Arial"/>
          <w:i w:val="0"/>
          <w:iCs w:val="0"/>
          <w:noProof/>
          <w:sz w:val="22"/>
          <w:szCs w:val="22"/>
          <w:lang w:eastAsia="cs-CZ"/>
        </w:rPr>
        <w:tab/>
      </w:r>
      <w:r w:rsidRPr="00975439">
        <w:rPr>
          <w:rFonts w:ascii="Arial" w:hAnsi="Arial" w:cs="Arial"/>
          <w:i w:val="0"/>
          <w:noProof/>
          <w:sz w:val="22"/>
          <w:szCs w:val="22"/>
        </w:rPr>
        <w:t>Subjekty koordinace rehabilitace</w:t>
      </w:r>
      <w:r w:rsidRPr="00975439">
        <w:rPr>
          <w:rFonts w:ascii="Arial" w:hAnsi="Arial" w:cs="Arial"/>
          <w:i w:val="0"/>
          <w:noProof/>
          <w:sz w:val="22"/>
          <w:szCs w:val="22"/>
        </w:rPr>
        <w:tab/>
      </w:r>
      <w:r w:rsidR="00CD5081" w:rsidRPr="00975439">
        <w:rPr>
          <w:rFonts w:ascii="Arial" w:hAnsi="Arial" w:cs="Arial"/>
          <w:i w:val="0"/>
          <w:noProof/>
          <w:sz w:val="22"/>
          <w:szCs w:val="22"/>
        </w:rPr>
        <w:fldChar w:fldCharType="begin"/>
      </w:r>
      <w:r w:rsidRPr="00975439">
        <w:rPr>
          <w:rFonts w:ascii="Arial" w:hAnsi="Arial" w:cs="Arial"/>
          <w:i w:val="0"/>
          <w:noProof/>
          <w:sz w:val="22"/>
          <w:szCs w:val="22"/>
        </w:rPr>
        <w:instrText xml:space="preserve"> PAGEREF _Toc355602433 \h </w:instrText>
      </w:r>
      <w:r w:rsidR="00CD5081" w:rsidRPr="00975439">
        <w:rPr>
          <w:rFonts w:ascii="Arial" w:hAnsi="Arial" w:cs="Arial"/>
          <w:i w:val="0"/>
          <w:noProof/>
          <w:sz w:val="22"/>
          <w:szCs w:val="22"/>
        </w:rPr>
      </w:r>
      <w:r w:rsidR="00CD5081" w:rsidRPr="00975439">
        <w:rPr>
          <w:rFonts w:ascii="Arial" w:hAnsi="Arial" w:cs="Arial"/>
          <w:i w:val="0"/>
          <w:noProof/>
          <w:sz w:val="22"/>
          <w:szCs w:val="22"/>
        </w:rPr>
        <w:fldChar w:fldCharType="separate"/>
      </w:r>
      <w:r w:rsidR="00C33AF3">
        <w:rPr>
          <w:rFonts w:ascii="Arial" w:hAnsi="Arial" w:cs="Arial"/>
          <w:i w:val="0"/>
          <w:noProof/>
          <w:sz w:val="22"/>
          <w:szCs w:val="22"/>
        </w:rPr>
        <w:t>10</w:t>
      </w:r>
      <w:r w:rsidR="00CD5081" w:rsidRPr="00975439">
        <w:rPr>
          <w:rFonts w:ascii="Arial" w:hAnsi="Arial" w:cs="Arial"/>
          <w:i w:val="0"/>
          <w:noProof/>
          <w:sz w:val="22"/>
          <w:szCs w:val="22"/>
        </w:rPr>
        <w:fldChar w:fldCharType="end"/>
      </w:r>
    </w:p>
    <w:p w:rsidR="0052152E" w:rsidRPr="00975439" w:rsidRDefault="0052152E">
      <w:pPr>
        <w:pStyle w:val="Obsah2"/>
        <w:tabs>
          <w:tab w:val="left" w:pos="960"/>
          <w:tab w:val="right" w:leader="dot" w:pos="9062"/>
        </w:tabs>
        <w:rPr>
          <w:rFonts w:ascii="Arial" w:hAnsi="Arial" w:cs="Arial"/>
          <w:i w:val="0"/>
          <w:iCs w:val="0"/>
          <w:noProof/>
          <w:sz w:val="22"/>
          <w:szCs w:val="22"/>
          <w:lang w:eastAsia="cs-CZ"/>
        </w:rPr>
      </w:pPr>
      <w:r w:rsidRPr="00975439">
        <w:rPr>
          <w:rFonts w:ascii="Arial" w:hAnsi="Arial" w:cs="Arial"/>
          <w:i w:val="0"/>
          <w:noProof/>
          <w:sz w:val="22"/>
          <w:szCs w:val="22"/>
        </w:rPr>
        <w:t>II.5.</w:t>
      </w:r>
      <w:r w:rsidRPr="00975439">
        <w:rPr>
          <w:rFonts w:ascii="Arial" w:hAnsi="Arial" w:cs="Arial"/>
          <w:i w:val="0"/>
          <w:iCs w:val="0"/>
          <w:noProof/>
          <w:sz w:val="22"/>
          <w:szCs w:val="22"/>
          <w:lang w:eastAsia="cs-CZ"/>
        </w:rPr>
        <w:tab/>
      </w:r>
      <w:r w:rsidRPr="00975439">
        <w:rPr>
          <w:rFonts w:ascii="Arial" w:hAnsi="Arial" w:cs="Arial"/>
          <w:i w:val="0"/>
          <w:noProof/>
          <w:sz w:val="22"/>
          <w:szCs w:val="22"/>
        </w:rPr>
        <w:t>Poskytovatel rehabilitace</w:t>
      </w:r>
      <w:r w:rsidRPr="00975439">
        <w:rPr>
          <w:rFonts w:ascii="Arial" w:hAnsi="Arial" w:cs="Arial"/>
          <w:i w:val="0"/>
          <w:noProof/>
          <w:sz w:val="22"/>
          <w:szCs w:val="22"/>
        </w:rPr>
        <w:tab/>
      </w:r>
      <w:r w:rsidR="00CD5081" w:rsidRPr="00975439">
        <w:rPr>
          <w:rFonts w:ascii="Arial" w:hAnsi="Arial" w:cs="Arial"/>
          <w:i w:val="0"/>
          <w:noProof/>
          <w:sz w:val="22"/>
          <w:szCs w:val="22"/>
        </w:rPr>
        <w:fldChar w:fldCharType="begin"/>
      </w:r>
      <w:r w:rsidRPr="00975439">
        <w:rPr>
          <w:rFonts w:ascii="Arial" w:hAnsi="Arial" w:cs="Arial"/>
          <w:i w:val="0"/>
          <w:noProof/>
          <w:sz w:val="22"/>
          <w:szCs w:val="22"/>
        </w:rPr>
        <w:instrText xml:space="preserve"> PAGEREF _Toc355602434 \h </w:instrText>
      </w:r>
      <w:r w:rsidR="00CD5081" w:rsidRPr="00975439">
        <w:rPr>
          <w:rFonts w:ascii="Arial" w:hAnsi="Arial" w:cs="Arial"/>
          <w:i w:val="0"/>
          <w:noProof/>
          <w:sz w:val="22"/>
          <w:szCs w:val="22"/>
        </w:rPr>
      </w:r>
      <w:r w:rsidR="00CD5081" w:rsidRPr="00975439">
        <w:rPr>
          <w:rFonts w:ascii="Arial" w:hAnsi="Arial" w:cs="Arial"/>
          <w:i w:val="0"/>
          <w:noProof/>
          <w:sz w:val="22"/>
          <w:szCs w:val="22"/>
        </w:rPr>
        <w:fldChar w:fldCharType="separate"/>
      </w:r>
      <w:r w:rsidR="00C33AF3">
        <w:rPr>
          <w:rFonts w:ascii="Arial" w:hAnsi="Arial" w:cs="Arial"/>
          <w:i w:val="0"/>
          <w:noProof/>
          <w:sz w:val="22"/>
          <w:szCs w:val="22"/>
        </w:rPr>
        <w:t>10</w:t>
      </w:r>
      <w:r w:rsidR="00CD5081" w:rsidRPr="00975439">
        <w:rPr>
          <w:rFonts w:ascii="Arial" w:hAnsi="Arial" w:cs="Arial"/>
          <w:i w:val="0"/>
          <w:noProof/>
          <w:sz w:val="22"/>
          <w:szCs w:val="22"/>
        </w:rPr>
        <w:fldChar w:fldCharType="end"/>
      </w:r>
    </w:p>
    <w:p w:rsidR="0052152E" w:rsidRPr="00975439" w:rsidRDefault="0052152E">
      <w:pPr>
        <w:pStyle w:val="Obsah1"/>
        <w:tabs>
          <w:tab w:val="left" w:pos="480"/>
          <w:tab w:val="right" w:leader="dot" w:pos="9062"/>
        </w:tabs>
        <w:rPr>
          <w:rFonts w:ascii="Arial" w:hAnsi="Arial" w:cs="Arial"/>
          <w:b w:val="0"/>
          <w:bCs w:val="0"/>
          <w:noProof/>
          <w:sz w:val="22"/>
          <w:szCs w:val="22"/>
          <w:lang w:eastAsia="cs-CZ"/>
        </w:rPr>
      </w:pPr>
      <w:r w:rsidRPr="00975439">
        <w:rPr>
          <w:rFonts w:ascii="Arial" w:hAnsi="Arial" w:cs="Arial"/>
          <w:noProof/>
          <w:sz w:val="22"/>
          <w:szCs w:val="22"/>
        </w:rPr>
        <w:t>III.</w:t>
      </w:r>
      <w:r w:rsidRPr="00975439">
        <w:rPr>
          <w:rFonts w:ascii="Arial" w:hAnsi="Arial" w:cs="Arial"/>
          <w:b w:val="0"/>
          <w:bCs w:val="0"/>
          <w:noProof/>
          <w:sz w:val="22"/>
          <w:szCs w:val="22"/>
          <w:lang w:eastAsia="cs-CZ"/>
        </w:rPr>
        <w:tab/>
      </w:r>
      <w:r w:rsidRPr="00975439">
        <w:rPr>
          <w:rFonts w:ascii="Arial" w:hAnsi="Arial" w:cs="Arial"/>
          <w:noProof/>
          <w:sz w:val="22"/>
          <w:szCs w:val="22"/>
        </w:rPr>
        <w:t>Návrh věcného řešení</w:t>
      </w:r>
      <w:r w:rsidRPr="00975439">
        <w:rPr>
          <w:rFonts w:ascii="Arial" w:hAnsi="Arial" w:cs="Arial"/>
          <w:noProof/>
          <w:sz w:val="22"/>
          <w:szCs w:val="22"/>
        </w:rPr>
        <w:tab/>
      </w:r>
      <w:r w:rsidR="00CD5081" w:rsidRPr="00975439">
        <w:rPr>
          <w:rFonts w:ascii="Arial" w:hAnsi="Arial" w:cs="Arial"/>
          <w:noProof/>
          <w:sz w:val="22"/>
          <w:szCs w:val="22"/>
        </w:rPr>
        <w:fldChar w:fldCharType="begin"/>
      </w:r>
      <w:r w:rsidRPr="00975439">
        <w:rPr>
          <w:rFonts w:ascii="Arial" w:hAnsi="Arial" w:cs="Arial"/>
          <w:noProof/>
          <w:sz w:val="22"/>
          <w:szCs w:val="22"/>
        </w:rPr>
        <w:instrText xml:space="preserve"> PAGEREF _Toc355602435 \h </w:instrText>
      </w:r>
      <w:r w:rsidR="00CD5081" w:rsidRPr="00975439">
        <w:rPr>
          <w:rFonts w:ascii="Arial" w:hAnsi="Arial" w:cs="Arial"/>
          <w:noProof/>
          <w:sz w:val="22"/>
          <w:szCs w:val="22"/>
        </w:rPr>
      </w:r>
      <w:r w:rsidR="00CD5081" w:rsidRPr="00975439">
        <w:rPr>
          <w:rFonts w:ascii="Arial" w:hAnsi="Arial" w:cs="Arial"/>
          <w:noProof/>
          <w:sz w:val="22"/>
          <w:szCs w:val="22"/>
        </w:rPr>
        <w:fldChar w:fldCharType="separate"/>
      </w:r>
      <w:r w:rsidR="00C33AF3">
        <w:rPr>
          <w:rFonts w:ascii="Arial" w:hAnsi="Arial" w:cs="Arial"/>
          <w:noProof/>
          <w:sz w:val="22"/>
          <w:szCs w:val="22"/>
        </w:rPr>
        <w:t>11</w:t>
      </w:r>
      <w:r w:rsidR="00CD5081" w:rsidRPr="00975439">
        <w:rPr>
          <w:rFonts w:ascii="Arial" w:hAnsi="Arial" w:cs="Arial"/>
          <w:noProof/>
          <w:sz w:val="22"/>
          <w:szCs w:val="22"/>
        </w:rPr>
        <w:fldChar w:fldCharType="end"/>
      </w:r>
    </w:p>
    <w:p w:rsidR="0052152E" w:rsidRPr="00975439" w:rsidRDefault="0052152E">
      <w:pPr>
        <w:pStyle w:val="Obsah2"/>
        <w:tabs>
          <w:tab w:val="left" w:pos="960"/>
          <w:tab w:val="right" w:leader="dot" w:pos="9062"/>
        </w:tabs>
        <w:rPr>
          <w:rFonts w:ascii="Arial" w:hAnsi="Arial" w:cs="Arial"/>
          <w:i w:val="0"/>
          <w:iCs w:val="0"/>
          <w:noProof/>
          <w:sz w:val="22"/>
          <w:szCs w:val="22"/>
          <w:lang w:eastAsia="cs-CZ"/>
        </w:rPr>
      </w:pPr>
      <w:r w:rsidRPr="00975439">
        <w:rPr>
          <w:rFonts w:ascii="Arial" w:hAnsi="Arial" w:cs="Arial"/>
          <w:i w:val="0"/>
          <w:noProof/>
          <w:sz w:val="22"/>
          <w:szCs w:val="22"/>
        </w:rPr>
        <w:t>III.1.</w:t>
      </w:r>
      <w:r w:rsidRPr="00975439">
        <w:rPr>
          <w:rFonts w:ascii="Arial" w:hAnsi="Arial" w:cs="Arial"/>
          <w:i w:val="0"/>
          <w:iCs w:val="0"/>
          <w:noProof/>
          <w:sz w:val="22"/>
          <w:szCs w:val="22"/>
          <w:lang w:eastAsia="cs-CZ"/>
        </w:rPr>
        <w:tab/>
      </w:r>
      <w:r w:rsidRPr="00975439">
        <w:rPr>
          <w:rFonts w:ascii="Arial" w:hAnsi="Arial" w:cs="Arial"/>
          <w:i w:val="0"/>
          <w:noProof/>
          <w:sz w:val="22"/>
          <w:szCs w:val="22"/>
        </w:rPr>
        <w:t>Předmět navrhované právní úpravy</w:t>
      </w:r>
      <w:r w:rsidRPr="00975439">
        <w:rPr>
          <w:rFonts w:ascii="Arial" w:hAnsi="Arial" w:cs="Arial"/>
          <w:i w:val="0"/>
          <w:noProof/>
          <w:sz w:val="22"/>
          <w:szCs w:val="22"/>
        </w:rPr>
        <w:tab/>
      </w:r>
      <w:r w:rsidR="00CD5081" w:rsidRPr="00975439">
        <w:rPr>
          <w:rFonts w:ascii="Arial" w:hAnsi="Arial" w:cs="Arial"/>
          <w:i w:val="0"/>
          <w:noProof/>
          <w:sz w:val="22"/>
          <w:szCs w:val="22"/>
        </w:rPr>
        <w:fldChar w:fldCharType="begin"/>
      </w:r>
      <w:r w:rsidRPr="00975439">
        <w:rPr>
          <w:rFonts w:ascii="Arial" w:hAnsi="Arial" w:cs="Arial"/>
          <w:i w:val="0"/>
          <w:noProof/>
          <w:sz w:val="22"/>
          <w:szCs w:val="22"/>
        </w:rPr>
        <w:instrText xml:space="preserve"> PAGEREF _Toc355602442 \h </w:instrText>
      </w:r>
      <w:r w:rsidR="00CD5081" w:rsidRPr="00975439">
        <w:rPr>
          <w:rFonts w:ascii="Arial" w:hAnsi="Arial" w:cs="Arial"/>
          <w:i w:val="0"/>
          <w:noProof/>
          <w:sz w:val="22"/>
          <w:szCs w:val="22"/>
        </w:rPr>
      </w:r>
      <w:r w:rsidR="00CD5081" w:rsidRPr="00975439">
        <w:rPr>
          <w:rFonts w:ascii="Arial" w:hAnsi="Arial" w:cs="Arial"/>
          <w:i w:val="0"/>
          <w:noProof/>
          <w:sz w:val="22"/>
          <w:szCs w:val="22"/>
        </w:rPr>
        <w:fldChar w:fldCharType="separate"/>
      </w:r>
      <w:r w:rsidR="00C33AF3">
        <w:rPr>
          <w:rFonts w:ascii="Arial" w:hAnsi="Arial" w:cs="Arial"/>
          <w:i w:val="0"/>
          <w:noProof/>
          <w:sz w:val="22"/>
          <w:szCs w:val="22"/>
        </w:rPr>
        <w:t>12</w:t>
      </w:r>
      <w:r w:rsidR="00CD5081" w:rsidRPr="00975439">
        <w:rPr>
          <w:rFonts w:ascii="Arial" w:hAnsi="Arial" w:cs="Arial"/>
          <w:i w:val="0"/>
          <w:noProof/>
          <w:sz w:val="22"/>
          <w:szCs w:val="22"/>
        </w:rPr>
        <w:fldChar w:fldCharType="end"/>
      </w:r>
    </w:p>
    <w:p w:rsidR="0052152E" w:rsidRPr="00975439" w:rsidRDefault="00E25914">
      <w:pPr>
        <w:pStyle w:val="Obsah2"/>
        <w:tabs>
          <w:tab w:val="right" w:leader="dot" w:pos="9062"/>
        </w:tabs>
        <w:rPr>
          <w:rFonts w:ascii="Arial" w:hAnsi="Arial" w:cs="Arial"/>
          <w:i w:val="0"/>
          <w:iCs w:val="0"/>
          <w:noProof/>
          <w:sz w:val="22"/>
          <w:szCs w:val="22"/>
          <w:lang w:eastAsia="cs-CZ"/>
        </w:rPr>
      </w:pPr>
      <w:r w:rsidRPr="00975439">
        <w:rPr>
          <w:rFonts w:ascii="Arial" w:hAnsi="Arial" w:cs="Arial"/>
          <w:i w:val="0"/>
          <w:noProof/>
          <w:sz w:val="22"/>
          <w:szCs w:val="22"/>
        </w:rPr>
        <w:t xml:space="preserve">    </w:t>
      </w:r>
      <w:r w:rsidR="0052152E" w:rsidRPr="00975439">
        <w:rPr>
          <w:rFonts w:ascii="Arial" w:hAnsi="Arial" w:cs="Arial"/>
          <w:i w:val="0"/>
          <w:noProof/>
          <w:sz w:val="22"/>
          <w:szCs w:val="22"/>
        </w:rPr>
        <w:t>III.1.1.    Účel navrhované právní úpravy</w:t>
      </w:r>
      <w:r w:rsidR="0052152E" w:rsidRPr="00975439">
        <w:rPr>
          <w:rFonts w:ascii="Arial" w:hAnsi="Arial" w:cs="Arial"/>
          <w:i w:val="0"/>
          <w:noProof/>
          <w:sz w:val="22"/>
          <w:szCs w:val="22"/>
        </w:rPr>
        <w:tab/>
      </w:r>
      <w:r w:rsidR="00CD5081" w:rsidRPr="00975439">
        <w:rPr>
          <w:rFonts w:ascii="Arial" w:hAnsi="Arial" w:cs="Arial"/>
          <w:i w:val="0"/>
          <w:noProof/>
          <w:sz w:val="22"/>
          <w:szCs w:val="22"/>
        </w:rPr>
        <w:fldChar w:fldCharType="begin"/>
      </w:r>
      <w:r w:rsidR="0052152E" w:rsidRPr="00975439">
        <w:rPr>
          <w:rFonts w:ascii="Arial" w:hAnsi="Arial" w:cs="Arial"/>
          <w:i w:val="0"/>
          <w:noProof/>
          <w:sz w:val="22"/>
          <w:szCs w:val="22"/>
        </w:rPr>
        <w:instrText xml:space="preserve"> PAGEREF _Toc355602443 \h </w:instrText>
      </w:r>
      <w:r w:rsidR="00CD5081" w:rsidRPr="00975439">
        <w:rPr>
          <w:rFonts w:ascii="Arial" w:hAnsi="Arial" w:cs="Arial"/>
          <w:i w:val="0"/>
          <w:noProof/>
          <w:sz w:val="22"/>
          <w:szCs w:val="22"/>
        </w:rPr>
      </w:r>
      <w:r w:rsidR="00CD5081" w:rsidRPr="00975439">
        <w:rPr>
          <w:rFonts w:ascii="Arial" w:hAnsi="Arial" w:cs="Arial"/>
          <w:i w:val="0"/>
          <w:noProof/>
          <w:sz w:val="22"/>
          <w:szCs w:val="22"/>
        </w:rPr>
        <w:fldChar w:fldCharType="separate"/>
      </w:r>
      <w:r w:rsidR="00C33AF3">
        <w:rPr>
          <w:rFonts w:ascii="Arial" w:hAnsi="Arial" w:cs="Arial"/>
          <w:i w:val="0"/>
          <w:noProof/>
          <w:sz w:val="22"/>
          <w:szCs w:val="22"/>
        </w:rPr>
        <w:t>12</w:t>
      </w:r>
      <w:r w:rsidR="00CD5081" w:rsidRPr="00975439">
        <w:rPr>
          <w:rFonts w:ascii="Arial" w:hAnsi="Arial" w:cs="Arial"/>
          <w:i w:val="0"/>
          <w:noProof/>
          <w:sz w:val="22"/>
          <w:szCs w:val="22"/>
        </w:rPr>
        <w:fldChar w:fldCharType="end"/>
      </w:r>
    </w:p>
    <w:p w:rsidR="0052152E" w:rsidRPr="00975439" w:rsidRDefault="00E25914">
      <w:pPr>
        <w:pStyle w:val="Obsah2"/>
        <w:tabs>
          <w:tab w:val="right" w:leader="dot" w:pos="9062"/>
        </w:tabs>
        <w:rPr>
          <w:rFonts w:ascii="Arial" w:hAnsi="Arial" w:cs="Arial"/>
          <w:i w:val="0"/>
          <w:iCs w:val="0"/>
          <w:noProof/>
          <w:sz w:val="22"/>
          <w:szCs w:val="22"/>
          <w:lang w:eastAsia="cs-CZ"/>
        </w:rPr>
      </w:pPr>
      <w:r w:rsidRPr="00975439">
        <w:rPr>
          <w:rFonts w:ascii="Arial" w:hAnsi="Arial" w:cs="Arial"/>
          <w:i w:val="0"/>
          <w:noProof/>
          <w:sz w:val="22"/>
          <w:szCs w:val="22"/>
        </w:rPr>
        <w:t xml:space="preserve">    </w:t>
      </w:r>
      <w:r w:rsidR="0052152E" w:rsidRPr="00975439">
        <w:rPr>
          <w:rFonts w:ascii="Arial" w:hAnsi="Arial" w:cs="Arial"/>
          <w:i w:val="0"/>
          <w:noProof/>
          <w:sz w:val="22"/>
          <w:szCs w:val="22"/>
        </w:rPr>
        <w:t xml:space="preserve">III.1.2. </w:t>
      </w:r>
      <w:r w:rsidR="006C5C80" w:rsidRPr="00975439">
        <w:rPr>
          <w:rFonts w:ascii="Arial" w:hAnsi="Arial" w:cs="Arial"/>
          <w:i w:val="0"/>
          <w:noProof/>
          <w:sz w:val="22"/>
          <w:szCs w:val="22"/>
        </w:rPr>
        <w:t xml:space="preserve">   </w:t>
      </w:r>
      <w:r w:rsidR="0052152E" w:rsidRPr="00975439">
        <w:rPr>
          <w:rFonts w:ascii="Arial" w:hAnsi="Arial" w:cs="Arial"/>
          <w:i w:val="0"/>
          <w:noProof/>
          <w:sz w:val="22"/>
          <w:szCs w:val="22"/>
        </w:rPr>
        <w:t>Vztah návrhu k jiným právním předpisům upravující práva OZP</w:t>
      </w:r>
      <w:r w:rsidR="0052152E" w:rsidRPr="00975439">
        <w:rPr>
          <w:rFonts w:ascii="Arial" w:hAnsi="Arial" w:cs="Arial"/>
          <w:i w:val="0"/>
          <w:noProof/>
          <w:sz w:val="22"/>
          <w:szCs w:val="22"/>
        </w:rPr>
        <w:tab/>
      </w:r>
      <w:r w:rsidR="00CD5081" w:rsidRPr="00975439">
        <w:rPr>
          <w:rFonts w:ascii="Arial" w:hAnsi="Arial" w:cs="Arial"/>
          <w:i w:val="0"/>
          <w:noProof/>
          <w:sz w:val="22"/>
          <w:szCs w:val="22"/>
        </w:rPr>
        <w:fldChar w:fldCharType="begin"/>
      </w:r>
      <w:r w:rsidR="0052152E" w:rsidRPr="00975439">
        <w:rPr>
          <w:rFonts w:ascii="Arial" w:hAnsi="Arial" w:cs="Arial"/>
          <w:i w:val="0"/>
          <w:noProof/>
          <w:sz w:val="22"/>
          <w:szCs w:val="22"/>
        </w:rPr>
        <w:instrText xml:space="preserve"> PAGEREF _Toc355602445 \h </w:instrText>
      </w:r>
      <w:r w:rsidR="00CD5081" w:rsidRPr="00975439">
        <w:rPr>
          <w:rFonts w:ascii="Arial" w:hAnsi="Arial" w:cs="Arial"/>
          <w:i w:val="0"/>
          <w:noProof/>
          <w:sz w:val="22"/>
          <w:szCs w:val="22"/>
        </w:rPr>
      </w:r>
      <w:r w:rsidR="00CD5081" w:rsidRPr="00975439">
        <w:rPr>
          <w:rFonts w:ascii="Arial" w:hAnsi="Arial" w:cs="Arial"/>
          <w:i w:val="0"/>
          <w:noProof/>
          <w:sz w:val="22"/>
          <w:szCs w:val="22"/>
        </w:rPr>
        <w:fldChar w:fldCharType="separate"/>
      </w:r>
      <w:r w:rsidR="00C33AF3">
        <w:rPr>
          <w:rFonts w:ascii="Arial" w:hAnsi="Arial" w:cs="Arial"/>
          <w:i w:val="0"/>
          <w:noProof/>
          <w:sz w:val="22"/>
          <w:szCs w:val="22"/>
        </w:rPr>
        <w:t>12</w:t>
      </w:r>
      <w:r w:rsidR="00CD5081" w:rsidRPr="00975439">
        <w:rPr>
          <w:rFonts w:ascii="Arial" w:hAnsi="Arial" w:cs="Arial"/>
          <w:i w:val="0"/>
          <w:noProof/>
          <w:sz w:val="22"/>
          <w:szCs w:val="22"/>
        </w:rPr>
        <w:fldChar w:fldCharType="end"/>
      </w:r>
    </w:p>
    <w:p w:rsidR="0052152E" w:rsidRPr="00975439" w:rsidRDefault="0052152E">
      <w:pPr>
        <w:pStyle w:val="Obsah2"/>
        <w:tabs>
          <w:tab w:val="left" w:pos="960"/>
          <w:tab w:val="right" w:leader="dot" w:pos="9062"/>
        </w:tabs>
        <w:rPr>
          <w:rFonts w:ascii="Arial" w:hAnsi="Arial" w:cs="Arial"/>
          <w:i w:val="0"/>
          <w:iCs w:val="0"/>
          <w:noProof/>
          <w:sz w:val="22"/>
          <w:szCs w:val="22"/>
          <w:lang w:eastAsia="cs-CZ"/>
        </w:rPr>
      </w:pPr>
      <w:r w:rsidRPr="00975439">
        <w:rPr>
          <w:rFonts w:ascii="Arial" w:hAnsi="Arial" w:cs="Arial"/>
          <w:i w:val="0"/>
          <w:noProof/>
          <w:sz w:val="22"/>
          <w:szCs w:val="22"/>
        </w:rPr>
        <w:t>III.2.</w:t>
      </w:r>
      <w:r w:rsidRPr="00975439">
        <w:rPr>
          <w:rFonts w:ascii="Arial" w:hAnsi="Arial" w:cs="Arial"/>
          <w:i w:val="0"/>
          <w:iCs w:val="0"/>
          <w:noProof/>
          <w:sz w:val="22"/>
          <w:szCs w:val="22"/>
          <w:lang w:eastAsia="cs-CZ"/>
        </w:rPr>
        <w:tab/>
      </w:r>
      <w:r w:rsidRPr="00975439">
        <w:rPr>
          <w:rFonts w:ascii="Arial" w:hAnsi="Arial" w:cs="Arial"/>
          <w:i w:val="0"/>
          <w:noProof/>
          <w:sz w:val="22"/>
          <w:szCs w:val="22"/>
        </w:rPr>
        <w:t>Zajištění koordinace rehabilitace</w:t>
      </w:r>
      <w:r w:rsidRPr="00975439">
        <w:rPr>
          <w:rFonts w:ascii="Arial" w:hAnsi="Arial" w:cs="Arial"/>
          <w:i w:val="0"/>
          <w:noProof/>
          <w:sz w:val="22"/>
          <w:szCs w:val="22"/>
        </w:rPr>
        <w:tab/>
      </w:r>
      <w:r w:rsidR="00CD5081" w:rsidRPr="00975439">
        <w:rPr>
          <w:rFonts w:ascii="Arial" w:hAnsi="Arial" w:cs="Arial"/>
          <w:i w:val="0"/>
          <w:noProof/>
          <w:sz w:val="22"/>
          <w:szCs w:val="22"/>
        </w:rPr>
        <w:fldChar w:fldCharType="begin"/>
      </w:r>
      <w:r w:rsidRPr="00975439">
        <w:rPr>
          <w:rFonts w:ascii="Arial" w:hAnsi="Arial" w:cs="Arial"/>
          <w:i w:val="0"/>
          <w:noProof/>
          <w:sz w:val="22"/>
          <w:szCs w:val="22"/>
        </w:rPr>
        <w:instrText xml:space="preserve"> PAGEREF _Toc355602448 \h </w:instrText>
      </w:r>
      <w:r w:rsidR="00CD5081" w:rsidRPr="00975439">
        <w:rPr>
          <w:rFonts w:ascii="Arial" w:hAnsi="Arial" w:cs="Arial"/>
          <w:i w:val="0"/>
          <w:noProof/>
          <w:sz w:val="22"/>
          <w:szCs w:val="22"/>
        </w:rPr>
      </w:r>
      <w:r w:rsidR="00CD5081" w:rsidRPr="00975439">
        <w:rPr>
          <w:rFonts w:ascii="Arial" w:hAnsi="Arial" w:cs="Arial"/>
          <w:i w:val="0"/>
          <w:noProof/>
          <w:sz w:val="22"/>
          <w:szCs w:val="22"/>
        </w:rPr>
        <w:fldChar w:fldCharType="separate"/>
      </w:r>
      <w:r w:rsidR="00C33AF3">
        <w:rPr>
          <w:rFonts w:ascii="Arial" w:hAnsi="Arial" w:cs="Arial"/>
          <w:i w:val="0"/>
          <w:noProof/>
          <w:sz w:val="22"/>
          <w:szCs w:val="22"/>
        </w:rPr>
        <w:t>12</w:t>
      </w:r>
      <w:r w:rsidR="00CD5081" w:rsidRPr="00975439">
        <w:rPr>
          <w:rFonts w:ascii="Arial" w:hAnsi="Arial" w:cs="Arial"/>
          <w:i w:val="0"/>
          <w:noProof/>
          <w:sz w:val="22"/>
          <w:szCs w:val="22"/>
        </w:rPr>
        <w:fldChar w:fldCharType="end"/>
      </w:r>
    </w:p>
    <w:p w:rsidR="0052152E" w:rsidRPr="00975439" w:rsidRDefault="00E25914">
      <w:pPr>
        <w:pStyle w:val="Obsah2"/>
        <w:tabs>
          <w:tab w:val="right" w:leader="dot" w:pos="9062"/>
        </w:tabs>
        <w:rPr>
          <w:rFonts w:ascii="Arial" w:hAnsi="Arial" w:cs="Arial"/>
          <w:i w:val="0"/>
          <w:iCs w:val="0"/>
          <w:noProof/>
          <w:sz w:val="22"/>
          <w:szCs w:val="22"/>
          <w:lang w:eastAsia="cs-CZ"/>
        </w:rPr>
      </w:pPr>
      <w:r w:rsidRPr="00975439">
        <w:rPr>
          <w:rFonts w:ascii="Arial" w:hAnsi="Arial" w:cs="Arial"/>
          <w:i w:val="0"/>
          <w:noProof/>
          <w:sz w:val="22"/>
          <w:szCs w:val="22"/>
        </w:rPr>
        <w:t xml:space="preserve">    </w:t>
      </w:r>
      <w:r w:rsidR="0052152E" w:rsidRPr="00975439">
        <w:rPr>
          <w:rFonts w:ascii="Arial" w:hAnsi="Arial" w:cs="Arial"/>
          <w:i w:val="0"/>
          <w:noProof/>
          <w:sz w:val="22"/>
          <w:szCs w:val="22"/>
        </w:rPr>
        <w:t>III.2.1.  Institucionální zajištění koordinace rehabilitace</w:t>
      </w:r>
      <w:r w:rsidR="0052152E" w:rsidRPr="00975439">
        <w:rPr>
          <w:rFonts w:ascii="Arial" w:hAnsi="Arial" w:cs="Arial"/>
          <w:i w:val="0"/>
          <w:noProof/>
          <w:sz w:val="22"/>
          <w:szCs w:val="22"/>
        </w:rPr>
        <w:tab/>
      </w:r>
      <w:r w:rsidR="00CD5081" w:rsidRPr="00975439">
        <w:rPr>
          <w:rFonts w:ascii="Arial" w:hAnsi="Arial" w:cs="Arial"/>
          <w:i w:val="0"/>
          <w:noProof/>
          <w:sz w:val="22"/>
          <w:szCs w:val="22"/>
        </w:rPr>
        <w:fldChar w:fldCharType="begin"/>
      </w:r>
      <w:r w:rsidR="0052152E" w:rsidRPr="00975439">
        <w:rPr>
          <w:rFonts w:ascii="Arial" w:hAnsi="Arial" w:cs="Arial"/>
          <w:i w:val="0"/>
          <w:noProof/>
          <w:sz w:val="22"/>
          <w:szCs w:val="22"/>
        </w:rPr>
        <w:instrText xml:space="preserve"> PAGEREF _Toc355602449 \h </w:instrText>
      </w:r>
      <w:r w:rsidR="00CD5081" w:rsidRPr="00975439">
        <w:rPr>
          <w:rFonts w:ascii="Arial" w:hAnsi="Arial" w:cs="Arial"/>
          <w:i w:val="0"/>
          <w:noProof/>
          <w:sz w:val="22"/>
          <w:szCs w:val="22"/>
        </w:rPr>
      </w:r>
      <w:r w:rsidR="00CD5081" w:rsidRPr="00975439">
        <w:rPr>
          <w:rFonts w:ascii="Arial" w:hAnsi="Arial" w:cs="Arial"/>
          <w:i w:val="0"/>
          <w:noProof/>
          <w:sz w:val="22"/>
          <w:szCs w:val="22"/>
        </w:rPr>
        <w:fldChar w:fldCharType="separate"/>
      </w:r>
      <w:r w:rsidR="00C33AF3">
        <w:rPr>
          <w:rFonts w:ascii="Arial" w:hAnsi="Arial" w:cs="Arial"/>
          <w:i w:val="0"/>
          <w:noProof/>
          <w:sz w:val="22"/>
          <w:szCs w:val="22"/>
        </w:rPr>
        <w:t>12</w:t>
      </w:r>
      <w:r w:rsidR="00CD5081" w:rsidRPr="00975439">
        <w:rPr>
          <w:rFonts w:ascii="Arial" w:hAnsi="Arial" w:cs="Arial"/>
          <w:i w:val="0"/>
          <w:noProof/>
          <w:sz w:val="22"/>
          <w:szCs w:val="22"/>
        </w:rPr>
        <w:fldChar w:fldCharType="end"/>
      </w:r>
    </w:p>
    <w:p w:rsidR="0052152E" w:rsidRPr="00975439" w:rsidRDefault="00E25914">
      <w:pPr>
        <w:pStyle w:val="Obsah2"/>
        <w:tabs>
          <w:tab w:val="right" w:leader="dot" w:pos="9062"/>
        </w:tabs>
        <w:rPr>
          <w:rFonts w:ascii="Arial" w:hAnsi="Arial" w:cs="Arial"/>
          <w:i w:val="0"/>
          <w:iCs w:val="0"/>
          <w:noProof/>
          <w:sz w:val="22"/>
          <w:szCs w:val="22"/>
          <w:lang w:eastAsia="cs-CZ"/>
        </w:rPr>
      </w:pPr>
      <w:r w:rsidRPr="00975439">
        <w:rPr>
          <w:rFonts w:ascii="Arial" w:hAnsi="Arial" w:cs="Arial"/>
          <w:i w:val="0"/>
          <w:noProof/>
          <w:sz w:val="22"/>
          <w:szCs w:val="22"/>
        </w:rPr>
        <w:t xml:space="preserve">        </w:t>
      </w:r>
      <w:r w:rsidR="0052152E" w:rsidRPr="00975439">
        <w:rPr>
          <w:rFonts w:ascii="Arial" w:hAnsi="Arial" w:cs="Arial"/>
          <w:i w:val="0"/>
          <w:noProof/>
          <w:sz w:val="22"/>
          <w:szCs w:val="22"/>
        </w:rPr>
        <w:t>III.2.1.1. Rehabilitační koordinační centrum</w:t>
      </w:r>
      <w:r w:rsidR="0052152E" w:rsidRPr="00975439">
        <w:rPr>
          <w:rFonts w:ascii="Arial" w:hAnsi="Arial" w:cs="Arial"/>
          <w:i w:val="0"/>
          <w:noProof/>
          <w:sz w:val="22"/>
          <w:szCs w:val="22"/>
        </w:rPr>
        <w:tab/>
      </w:r>
      <w:r w:rsidR="00CD5081" w:rsidRPr="00975439">
        <w:rPr>
          <w:rFonts w:ascii="Arial" w:hAnsi="Arial" w:cs="Arial"/>
          <w:i w:val="0"/>
          <w:noProof/>
          <w:sz w:val="22"/>
          <w:szCs w:val="22"/>
        </w:rPr>
        <w:fldChar w:fldCharType="begin"/>
      </w:r>
      <w:r w:rsidR="0052152E" w:rsidRPr="00975439">
        <w:rPr>
          <w:rFonts w:ascii="Arial" w:hAnsi="Arial" w:cs="Arial"/>
          <w:i w:val="0"/>
          <w:noProof/>
          <w:sz w:val="22"/>
          <w:szCs w:val="22"/>
        </w:rPr>
        <w:instrText xml:space="preserve"> PAGEREF _Toc355602450 \h </w:instrText>
      </w:r>
      <w:r w:rsidR="00CD5081" w:rsidRPr="00975439">
        <w:rPr>
          <w:rFonts w:ascii="Arial" w:hAnsi="Arial" w:cs="Arial"/>
          <w:i w:val="0"/>
          <w:noProof/>
          <w:sz w:val="22"/>
          <w:szCs w:val="22"/>
        </w:rPr>
      </w:r>
      <w:r w:rsidR="00CD5081" w:rsidRPr="00975439">
        <w:rPr>
          <w:rFonts w:ascii="Arial" w:hAnsi="Arial" w:cs="Arial"/>
          <w:i w:val="0"/>
          <w:noProof/>
          <w:sz w:val="22"/>
          <w:szCs w:val="22"/>
        </w:rPr>
        <w:fldChar w:fldCharType="separate"/>
      </w:r>
      <w:r w:rsidR="00C33AF3">
        <w:rPr>
          <w:rFonts w:ascii="Arial" w:hAnsi="Arial" w:cs="Arial"/>
          <w:i w:val="0"/>
          <w:noProof/>
          <w:sz w:val="22"/>
          <w:szCs w:val="22"/>
        </w:rPr>
        <w:t>12</w:t>
      </w:r>
      <w:r w:rsidR="00CD5081" w:rsidRPr="00975439">
        <w:rPr>
          <w:rFonts w:ascii="Arial" w:hAnsi="Arial" w:cs="Arial"/>
          <w:i w:val="0"/>
          <w:noProof/>
          <w:sz w:val="22"/>
          <w:szCs w:val="22"/>
        </w:rPr>
        <w:fldChar w:fldCharType="end"/>
      </w:r>
    </w:p>
    <w:p w:rsidR="0052152E" w:rsidRPr="00975439" w:rsidRDefault="00E25914">
      <w:pPr>
        <w:pStyle w:val="Obsah2"/>
        <w:tabs>
          <w:tab w:val="right" w:leader="dot" w:pos="9062"/>
        </w:tabs>
        <w:rPr>
          <w:rFonts w:ascii="Arial" w:hAnsi="Arial" w:cs="Arial"/>
          <w:i w:val="0"/>
          <w:iCs w:val="0"/>
          <w:noProof/>
          <w:sz w:val="22"/>
          <w:szCs w:val="22"/>
          <w:lang w:eastAsia="cs-CZ"/>
        </w:rPr>
      </w:pPr>
      <w:r w:rsidRPr="00975439">
        <w:rPr>
          <w:rFonts w:ascii="Arial" w:hAnsi="Arial" w:cs="Arial"/>
          <w:i w:val="0"/>
          <w:noProof/>
          <w:sz w:val="22"/>
          <w:szCs w:val="22"/>
        </w:rPr>
        <w:t xml:space="preserve">        </w:t>
      </w:r>
      <w:r w:rsidR="0052152E" w:rsidRPr="00975439">
        <w:rPr>
          <w:rFonts w:ascii="Arial" w:hAnsi="Arial" w:cs="Arial"/>
          <w:i w:val="0"/>
          <w:noProof/>
          <w:sz w:val="22"/>
          <w:szCs w:val="22"/>
        </w:rPr>
        <w:t>III.2.1.2.  Definování standardů Rehabilitačního koordinačního centra</w:t>
      </w:r>
      <w:r w:rsidR="0052152E" w:rsidRPr="00975439">
        <w:rPr>
          <w:rFonts w:ascii="Arial" w:hAnsi="Arial" w:cs="Arial"/>
          <w:i w:val="0"/>
          <w:noProof/>
          <w:sz w:val="22"/>
          <w:szCs w:val="22"/>
        </w:rPr>
        <w:tab/>
      </w:r>
      <w:r w:rsidR="00CD5081" w:rsidRPr="00975439">
        <w:rPr>
          <w:rFonts w:ascii="Arial" w:hAnsi="Arial" w:cs="Arial"/>
          <w:i w:val="0"/>
          <w:noProof/>
          <w:sz w:val="22"/>
          <w:szCs w:val="22"/>
        </w:rPr>
        <w:fldChar w:fldCharType="begin"/>
      </w:r>
      <w:r w:rsidR="0052152E" w:rsidRPr="00975439">
        <w:rPr>
          <w:rFonts w:ascii="Arial" w:hAnsi="Arial" w:cs="Arial"/>
          <w:i w:val="0"/>
          <w:noProof/>
          <w:sz w:val="22"/>
          <w:szCs w:val="22"/>
        </w:rPr>
        <w:instrText xml:space="preserve"> PAGEREF _Toc355602451 \h </w:instrText>
      </w:r>
      <w:r w:rsidR="00CD5081" w:rsidRPr="00975439">
        <w:rPr>
          <w:rFonts w:ascii="Arial" w:hAnsi="Arial" w:cs="Arial"/>
          <w:i w:val="0"/>
          <w:noProof/>
          <w:sz w:val="22"/>
          <w:szCs w:val="22"/>
        </w:rPr>
      </w:r>
      <w:r w:rsidR="00CD5081" w:rsidRPr="00975439">
        <w:rPr>
          <w:rFonts w:ascii="Arial" w:hAnsi="Arial" w:cs="Arial"/>
          <w:i w:val="0"/>
          <w:noProof/>
          <w:sz w:val="22"/>
          <w:szCs w:val="22"/>
        </w:rPr>
        <w:fldChar w:fldCharType="separate"/>
      </w:r>
      <w:r w:rsidR="00C33AF3">
        <w:rPr>
          <w:rFonts w:ascii="Arial" w:hAnsi="Arial" w:cs="Arial"/>
          <w:i w:val="0"/>
          <w:noProof/>
          <w:sz w:val="22"/>
          <w:szCs w:val="22"/>
        </w:rPr>
        <w:t>13</w:t>
      </w:r>
      <w:r w:rsidR="00CD5081" w:rsidRPr="00975439">
        <w:rPr>
          <w:rFonts w:ascii="Arial" w:hAnsi="Arial" w:cs="Arial"/>
          <w:i w:val="0"/>
          <w:noProof/>
          <w:sz w:val="22"/>
          <w:szCs w:val="22"/>
        </w:rPr>
        <w:fldChar w:fldCharType="end"/>
      </w:r>
    </w:p>
    <w:p w:rsidR="0052152E" w:rsidRPr="00975439" w:rsidRDefault="00E25914" w:rsidP="00C33E00">
      <w:pPr>
        <w:pStyle w:val="Obsah2"/>
        <w:tabs>
          <w:tab w:val="right" w:leader="dot" w:pos="9062"/>
        </w:tabs>
        <w:rPr>
          <w:rFonts w:ascii="Arial" w:hAnsi="Arial" w:cs="Arial"/>
          <w:i w:val="0"/>
          <w:iCs w:val="0"/>
          <w:noProof/>
          <w:sz w:val="22"/>
          <w:szCs w:val="22"/>
          <w:lang w:eastAsia="cs-CZ"/>
        </w:rPr>
      </w:pPr>
      <w:r w:rsidRPr="00975439">
        <w:rPr>
          <w:rFonts w:ascii="Arial" w:hAnsi="Arial" w:cs="Arial"/>
          <w:i w:val="0"/>
          <w:noProof/>
          <w:sz w:val="22"/>
          <w:szCs w:val="22"/>
        </w:rPr>
        <w:t xml:space="preserve">        </w:t>
      </w:r>
      <w:r w:rsidR="0052152E" w:rsidRPr="00975439">
        <w:rPr>
          <w:rFonts w:ascii="Arial" w:hAnsi="Arial" w:cs="Arial"/>
          <w:i w:val="0"/>
          <w:noProof/>
          <w:sz w:val="22"/>
          <w:szCs w:val="22"/>
        </w:rPr>
        <w:t>III.2.1.3.  Varianty umístění RKC</w:t>
      </w:r>
      <w:r w:rsidR="0052152E" w:rsidRPr="00975439">
        <w:rPr>
          <w:rFonts w:ascii="Arial" w:hAnsi="Arial" w:cs="Arial"/>
          <w:i w:val="0"/>
          <w:noProof/>
          <w:sz w:val="22"/>
          <w:szCs w:val="22"/>
        </w:rPr>
        <w:tab/>
      </w:r>
      <w:r w:rsidR="00CD5081" w:rsidRPr="00975439">
        <w:rPr>
          <w:rFonts w:ascii="Arial" w:hAnsi="Arial" w:cs="Arial"/>
          <w:i w:val="0"/>
          <w:noProof/>
          <w:sz w:val="22"/>
          <w:szCs w:val="22"/>
        </w:rPr>
        <w:fldChar w:fldCharType="begin"/>
      </w:r>
      <w:r w:rsidR="0052152E" w:rsidRPr="00975439">
        <w:rPr>
          <w:rFonts w:ascii="Arial" w:hAnsi="Arial" w:cs="Arial"/>
          <w:i w:val="0"/>
          <w:noProof/>
          <w:sz w:val="22"/>
          <w:szCs w:val="22"/>
        </w:rPr>
        <w:instrText xml:space="preserve"> PAGEREF _Toc355602452 \h </w:instrText>
      </w:r>
      <w:r w:rsidR="00CD5081" w:rsidRPr="00975439">
        <w:rPr>
          <w:rFonts w:ascii="Arial" w:hAnsi="Arial" w:cs="Arial"/>
          <w:i w:val="0"/>
          <w:noProof/>
          <w:sz w:val="22"/>
          <w:szCs w:val="22"/>
        </w:rPr>
      </w:r>
      <w:r w:rsidR="00CD5081" w:rsidRPr="00975439">
        <w:rPr>
          <w:rFonts w:ascii="Arial" w:hAnsi="Arial" w:cs="Arial"/>
          <w:i w:val="0"/>
          <w:noProof/>
          <w:sz w:val="22"/>
          <w:szCs w:val="22"/>
        </w:rPr>
        <w:fldChar w:fldCharType="separate"/>
      </w:r>
      <w:r w:rsidR="00C33AF3">
        <w:rPr>
          <w:rFonts w:ascii="Arial" w:hAnsi="Arial" w:cs="Arial"/>
          <w:i w:val="0"/>
          <w:noProof/>
          <w:sz w:val="22"/>
          <w:szCs w:val="22"/>
        </w:rPr>
        <w:t>14</w:t>
      </w:r>
      <w:r w:rsidR="00CD5081" w:rsidRPr="00975439">
        <w:rPr>
          <w:rFonts w:ascii="Arial" w:hAnsi="Arial" w:cs="Arial"/>
          <w:i w:val="0"/>
          <w:noProof/>
          <w:sz w:val="22"/>
          <w:szCs w:val="22"/>
        </w:rPr>
        <w:fldChar w:fldCharType="end"/>
      </w:r>
    </w:p>
    <w:p w:rsidR="0052152E" w:rsidRPr="00975439" w:rsidRDefault="00E25914">
      <w:pPr>
        <w:pStyle w:val="Obsah2"/>
        <w:tabs>
          <w:tab w:val="right" w:leader="dot" w:pos="9062"/>
        </w:tabs>
        <w:rPr>
          <w:rFonts w:ascii="Arial" w:hAnsi="Arial" w:cs="Arial"/>
          <w:i w:val="0"/>
          <w:iCs w:val="0"/>
          <w:noProof/>
          <w:sz w:val="22"/>
          <w:szCs w:val="22"/>
          <w:lang w:eastAsia="cs-CZ"/>
        </w:rPr>
      </w:pPr>
      <w:r w:rsidRPr="00975439">
        <w:rPr>
          <w:rFonts w:ascii="Arial" w:hAnsi="Arial" w:cs="Arial"/>
          <w:i w:val="0"/>
          <w:noProof/>
          <w:sz w:val="22"/>
          <w:szCs w:val="22"/>
        </w:rPr>
        <w:t xml:space="preserve">    </w:t>
      </w:r>
      <w:r w:rsidR="0052152E" w:rsidRPr="00975439">
        <w:rPr>
          <w:rFonts w:ascii="Arial" w:hAnsi="Arial" w:cs="Arial"/>
          <w:i w:val="0"/>
          <w:noProof/>
          <w:sz w:val="22"/>
          <w:szCs w:val="22"/>
        </w:rPr>
        <w:t>III.2.2. Role pracovníků a orgánů RKC</w:t>
      </w:r>
      <w:r w:rsidR="0052152E" w:rsidRPr="00975439">
        <w:rPr>
          <w:rFonts w:ascii="Arial" w:hAnsi="Arial" w:cs="Arial"/>
          <w:i w:val="0"/>
          <w:noProof/>
          <w:sz w:val="22"/>
          <w:szCs w:val="22"/>
        </w:rPr>
        <w:tab/>
      </w:r>
      <w:r w:rsidR="00CD5081" w:rsidRPr="00975439">
        <w:rPr>
          <w:rFonts w:ascii="Arial" w:hAnsi="Arial" w:cs="Arial"/>
          <w:i w:val="0"/>
          <w:noProof/>
          <w:sz w:val="22"/>
          <w:szCs w:val="22"/>
        </w:rPr>
        <w:fldChar w:fldCharType="begin"/>
      </w:r>
      <w:r w:rsidR="0052152E" w:rsidRPr="00975439">
        <w:rPr>
          <w:rFonts w:ascii="Arial" w:hAnsi="Arial" w:cs="Arial"/>
          <w:i w:val="0"/>
          <w:noProof/>
          <w:sz w:val="22"/>
          <w:szCs w:val="22"/>
        </w:rPr>
        <w:instrText xml:space="preserve"> PAGEREF _Toc355602454 \h </w:instrText>
      </w:r>
      <w:r w:rsidR="00CD5081" w:rsidRPr="00975439">
        <w:rPr>
          <w:rFonts w:ascii="Arial" w:hAnsi="Arial" w:cs="Arial"/>
          <w:i w:val="0"/>
          <w:noProof/>
          <w:sz w:val="22"/>
          <w:szCs w:val="22"/>
        </w:rPr>
      </w:r>
      <w:r w:rsidR="00CD5081" w:rsidRPr="00975439">
        <w:rPr>
          <w:rFonts w:ascii="Arial" w:hAnsi="Arial" w:cs="Arial"/>
          <w:i w:val="0"/>
          <w:noProof/>
          <w:sz w:val="22"/>
          <w:szCs w:val="22"/>
        </w:rPr>
        <w:fldChar w:fldCharType="separate"/>
      </w:r>
      <w:r w:rsidR="00C33AF3">
        <w:rPr>
          <w:rFonts w:ascii="Arial" w:hAnsi="Arial" w:cs="Arial"/>
          <w:i w:val="0"/>
          <w:noProof/>
          <w:sz w:val="22"/>
          <w:szCs w:val="22"/>
        </w:rPr>
        <w:t>15</w:t>
      </w:r>
      <w:r w:rsidR="00CD5081" w:rsidRPr="00975439">
        <w:rPr>
          <w:rFonts w:ascii="Arial" w:hAnsi="Arial" w:cs="Arial"/>
          <w:i w:val="0"/>
          <w:noProof/>
          <w:sz w:val="22"/>
          <w:szCs w:val="22"/>
        </w:rPr>
        <w:fldChar w:fldCharType="end"/>
      </w:r>
    </w:p>
    <w:p w:rsidR="0052152E" w:rsidRPr="00975439" w:rsidRDefault="00E25914">
      <w:pPr>
        <w:pStyle w:val="Obsah2"/>
        <w:tabs>
          <w:tab w:val="right" w:leader="dot" w:pos="9062"/>
        </w:tabs>
        <w:rPr>
          <w:rFonts w:ascii="Arial" w:hAnsi="Arial" w:cs="Arial"/>
          <w:i w:val="0"/>
          <w:iCs w:val="0"/>
          <w:noProof/>
          <w:sz w:val="22"/>
          <w:szCs w:val="22"/>
          <w:lang w:eastAsia="cs-CZ"/>
        </w:rPr>
      </w:pPr>
      <w:r w:rsidRPr="00975439">
        <w:rPr>
          <w:rFonts w:ascii="Arial" w:hAnsi="Arial" w:cs="Arial"/>
          <w:i w:val="0"/>
          <w:noProof/>
          <w:sz w:val="22"/>
          <w:szCs w:val="22"/>
        </w:rPr>
        <w:t xml:space="preserve">        </w:t>
      </w:r>
      <w:r w:rsidR="0052152E" w:rsidRPr="00975439">
        <w:rPr>
          <w:rFonts w:ascii="Arial" w:hAnsi="Arial" w:cs="Arial"/>
          <w:i w:val="0"/>
          <w:noProof/>
          <w:sz w:val="22"/>
          <w:szCs w:val="22"/>
        </w:rPr>
        <w:t>III.2.2.1. Kontaktní pracovník</w:t>
      </w:r>
      <w:r w:rsidR="0052152E" w:rsidRPr="00975439">
        <w:rPr>
          <w:rFonts w:ascii="Arial" w:hAnsi="Arial" w:cs="Arial"/>
          <w:i w:val="0"/>
          <w:noProof/>
          <w:sz w:val="22"/>
          <w:szCs w:val="22"/>
        </w:rPr>
        <w:tab/>
      </w:r>
      <w:r w:rsidR="00CD5081" w:rsidRPr="00975439">
        <w:rPr>
          <w:rFonts w:ascii="Arial" w:hAnsi="Arial" w:cs="Arial"/>
          <w:i w:val="0"/>
          <w:noProof/>
          <w:sz w:val="22"/>
          <w:szCs w:val="22"/>
        </w:rPr>
        <w:fldChar w:fldCharType="begin"/>
      </w:r>
      <w:r w:rsidR="0052152E" w:rsidRPr="00975439">
        <w:rPr>
          <w:rFonts w:ascii="Arial" w:hAnsi="Arial" w:cs="Arial"/>
          <w:i w:val="0"/>
          <w:noProof/>
          <w:sz w:val="22"/>
          <w:szCs w:val="22"/>
        </w:rPr>
        <w:instrText xml:space="preserve"> PAGEREF _Toc355602455 \h </w:instrText>
      </w:r>
      <w:r w:rsidR="00CD5081" w:rsidRPr="00975439">
        <w:rPr>
          <w:rFonts w:ascii="Arial" w:hAnsi="Arial" w:cs="Arial"/>
          <w:i w:val="0"/>
          <w:noProof/>
          <w:sz w:val="22"/>
          <w:szCs w:val="22"/>
        </w:rPr>
      </w:r>
      <w:r w:rsidR="00CD5081" w:rsidRPr="00975439">
        <w:rPr>
          <w:rFonts w:ascii="Arial" w:hAnsi="Arial" w:cs="Arial"/>
          <w:i w:val="0"/>
          <w:noProof/>
          <w:sz w:val="22"/>
          <w:szCs w:val="22"/>
        </w:rPr>
        <w:fldChar w:fldCharType="separate"/>
      </w:r>
      <w:r w:rsidR="00C33AF3">
        <w:rPr>
          <w:rFonts w:ascii="Arial" w:hAnsi="Arial" w:cs="Arial"/>
          <w:i w:val="0"/>
          <w:noProof/>
          <w:sz w:val="22"/>
          <w:szCs w:val="22"/>
        </w:rPr>
        <w:t>15</w:t>
      </w:r>
      <w:r w:rsidR="00CD5081" w:rsidRPr="00975439">
        <w:rPr>
          <w:rFonts w:ascii="Arial" w:hAnsi="Arial" w:cs="Arial"/>
          <w:i w:val="0"/>
          <w:noProof/>
          <w:sz w:val="22"/>
          <w:szCs w:val="22"/>
        </w:rPr>
        <w:fldChar w:fldCharType="end"/>
      </w:r>
    </w:p>
    <w:p w:rsidR="0052152E" w:rsidRPr="00975439" w:rsidRDefault="00E25914">
      <w:pPr>
        <w:pStyle w:val="Obsah2"/>
        <w:tabs>
          <w:tab w:val="right" w:leader="dot" w:pos="9062"/>
        </w:tabs>
        <w:rPr>
          <w:rFonts w:ascii="Arial" w:hAnsi="Arial" w:cs="Arial"/>
          <w:i w:val="0"/>
          <w:iCs w:val="0"/>
          <w:noProof/>
          <w:sz w:val="22"/>
          <w:szCs w:val="22"/>
          <w:lang w:eastAsia="cs-CZ"/>
        </w:rPr>
      </w:pPr>
      <w:r w:rsidRPr="00975439">
        <w:rPr>
          <w:rFonts w:ascii="Arial" w:hAnsi="Arial" w:cs="Arial"/>
          <w:i w:val="0"/>
          <w:noProof/>
          <w:sz w:val="22"/>
          <w:szCs w:val="22"/>
        </w:rPr>
        <w:t xml:space="preserve">        </w:t>
      </w:r>
      <w:r w:rsidR="0052152E" w:rsidRPr="00975439">
        <w:rPr>
          <w:rFonts w:ascii="Arial" w:hAnsi="Arial" w:cs="Arial"/>
          <w:i w:val="0"/>
          <w:noProof/>
          <w:sz w:val="22"/>
          <w:szCs w:val="22"/>
        </w:rPr>
        <w:t>III.2.2.2.  Koordinátor</w:t>
      </w:r>
      <w:r w:rsidR="0052152E" w:rsidRPr="00975439">
        <w:rPr>
          <w:rFonts w:ascii="Arial" w:hAnsi="Arial" w:cs="Arial"/>
          <w:i w:val="0"/>
          <w:noProof/>
          <w:sz w:val="22"/>
          <w:szCs w:val="22"/>
        </w:rPr>
        <w:tab/>
      </w:r>
      <w:r w:rsidR="00CD5081" w:rsidRPr="00975439">
        <w:rPr>
          <w:rFonts w:ascii="Arial" w:hAnsi="Arial" w:cs="Arial"/>
          <w:i w:val="0"/>
          <w:noProof/>
          <w:sz w:val="22"/>
          <w:szCs w:val="22"/>
        </w:rPr>
        <w:fldChar w:fldCharType="begin"/>
      </w:r>
      <w:r w:rsidR="0052152E" w:rsidRPr="00975439">
        <w:rPr>
          <w:rFonts w:ascii="Arial" w:hAnsi="Arial" w:cs="Arial"/>
          <w:i w:val="0"/>
          <w:noProof/>
          <w:sz w:val="22"/>
          <w:szCs w:val="22"/>
        </w:rPr>
        <w:instrText xml:space="preserve"> PAGEREF _Toc355602456 \h </w:instrText>
      </w:r>
      <w:r w:rsidR="00CD5081" w:rsidRPr="00975439">
        <w:rPr>
          <w:rFonts w:ascii="Arial" w:hAnsi="Arial" w:cs="Arial"/>
          <w:i w:val="0"/>
          <w:noProof/>
          <w:sz w:val="22"/>
          <w:szCs w:val="22"/>
        </w:rPr>
      </w:r>
      <w:r w:rsidR="00CD5081" w:rsidRPr="00975439">
        <w:rPr>
          <w:rFonts w:ascii="Arial" w:hAnsi="Arial" w:cs="Arial"/>
          <w:i w:val="0"/>
          <w:noProof/>
          <w:sz w:val="22"/>
          <w:szCs w:val="22"/>
        </w:rPr>
        <w:fldChar w:fldCharType="separate"/>
      </w:r>
      <w:r w:rsidR="00C33AF3">
        <w:rPr>
          <w:rFonts w:ascii="Arial" w:hAnsi="Arial" w:cs="Arial"/>
          <w:i w:val="0"/>
          <w:noProof/>
          <w:sz w:val="22"/>
          <w:szCs w:val="22"/>
        </w:rPr>
        <w:t>15</w:t>
      </w:r>
      <w:r w:rsidR="00CD5081" w:rsidRPr="00975439">
        <w:rPr>
          <w:rFonts w:ascii="Arial" w:hAnsi="Arial" w:cs="Arial"/>
          <w:i w:val="0"/>
          <w:noProof/>
          <w:sz w:val="22"/>
          <w:szCs w:val="22"/>
        </w:rPr>
        <w:fldChar w:fldCharType="end"/>
      </w:r>
    </w:p>
    <w:p w:rsidR="0052152E" w:rsidRPr="00975439" w:rsidRDefault="00E25914">
      <w:pPr>
        <w:pStyle w:val="Obsah2"/>
        <w:tabs>
          <w:tab w:val="right" w:leader="dot" w:pos="9062"/>
        </w:tabs>
        <w:rPr>
          <w:rFonts w:ascii="Arial" w:hAnsi="Arial" w:cs="Arial"/>
          <w:i w:val="0"/>
          <w:iCs w:val="0"/>
          <w:noProof/>
          <w:sz w:val="22"/>
          <w:szCs w:val="22"/>
          <w:lang w:eastAsia="cs-CZ"/>
        </w:rPr>
      </w:pPr>
      <w:r w:rsidRPr="00975439">
        <w:rPr>
          <w:rFonts w:ascii="Arial" w:hAnsi="Arial" w:cs="Arial"/>
          <w:i w:val="0"/>
          <w:noProof/>
          <w:sz w:val="22"/>
          <w:szCs w:val="22"/>
        </w:rPr>
        <w:t xml:space="preserve">        </w:t>
      </w:r>
      <w:r w:rsidR="0052152E" w:rsidRPr="00975439">
        <w:rPr>
          <w:rFonts w:ascii="Arial" w:hAnsi="Arial" w:cs="Arial"/>
          <w:i w:val="0"/>
          <w:noProof/>
          <w:sz w:val="22"/>
          <w:szCs w:val="22"/>
        </w:rPr>
        <w:t>III.2.2.3</w:t>
      </w:r>
      <w:r w:rsidR="00EC693E" w:rsidRPr="00975439">
        <w:rPr>
          <w:rFonts w:ascii="Arial" w:hAnsi="Arial" w:cs="Arial"/>
          <w:i w:val="0"/>
          <w:noProof/>
          <w:sz w:val="22"/>
          <w:szCs w:val="22"/>
        </w:rPr>
        <w:t xml:space="preserve">  Regionální odborná rada</w:t>
      </w:r>
      <w:r w:rsidR="0052152E" w:rsidRPr="00975439">
        <w:rPr>
          <w:rFonts w:ascii="Arial" w:hAnsi="Arial" w:cs="Arial"/>
          <w:i w:val="0"/>
          <w:noProof/>
          <w:sz w:val="22"/>
          <w:szCs w:val="22"/>
        </w:rPr>
        <w:tab/>
      </w:r>
      <w:r w:rsidR="00CD5081" w:rsidRPr="00975439">
        <w:rPr>
          <w:rFonts w:ascii="Arial" w:hAnsi="Arial" w:cs="Arial"/>
          <w:i w:val="0"/>
          <w:noProof/>
          <w:sz w:val="22"/>
          <w:szCs w:val="22"/>
        </w:rPr>
        <w:fldChar w:fldCharType="begin"/>
      </w:r>
      <w:r w:rsidR="0052152E" w:rsidRPr="00975439">
        <w:rPr>
          <w:rFonts w:ascii="Arial" w:hAnsi="Arial" w:cs="Arial"/>
          <w:i w:val="0"/>
          <w:noProof/>
          <w:sz w:val="22"/>
          <w:szCs w:val="22"/>
        </w:rPr>
        <w:instrText xml:space="preserve"> PAGEREF _Toc355602457 \h </w:instrText>
      </w:r>
      <w:r w:rsidR="00CD5081" w:rsidRPr="00975439">
        <w:rPr>
          <w:rFonts w:ascii="Arial" w:hAnsi="Arial" w:cs="Arial"/>
          <w:i w:val="0"/>
          <w:noProof/>
          <w:sz w:val="22"/>
          <w:szCs w:val="22"/>
        </w:rPr>
      </w:r>
      <w:r w:rsidR="00CD5081" w:rsidRPr="00975439">
        <w:rPr>
          <w:rFonts w:ascii="Arial" w:hAnsi="Arial" w:cs="Arial"/>
          <w:i w:val="0"/>
          <w:noProof/>
          <w:sz w:val="22"/>
          <w:szCs w:val="22"/>
        </w:rPr>
        <w:fldChar w:fldCharType="separate"/>
      </w:r>
      <w:r w:rsidR="00C33AF3">
        <w:rPr>
          <w:rFonts w:ascii="Arial" w:hAnsi="Arial" w:cs="Arial"/>
          <w:i w:val="0"/>
          <w:noProof/>
          <w:sz w:val="22"/>
          <w:szCs w:val="22"/>
        </w:rPr>
        <w:t>16</w:t>
      </w:r>
      <w:r w:rsidR="00CD5081" w:rsidRPr="00975439">
        <w:rPr>
          <w:rFonts w:ascii="Arial" w:hAnsi="Arial" w:cs="Arial"/>
          <w:i w:val="0"/>
          <w:noProof/>
          <w:sz w:val="22"/>
          <w:szCs w:val="22"/>
        </w:rPr>
        <w:fldChar w:fldCharType="end"/>
      </w:r>
    </w:p>
    <w:p w:rsidR="0052152E" w:rsidRPr="00975439" w:rsidRDefault="0052152E">
      <w:pPr>
        <w:pStyle w:val="Obsah2"/>
        <w:tabs>
          <w:tab w:val="left" w:pos="960"/>
          <w:tab w:val="right" w:leader="dot" w:pos="9062"/>
        </w:tabs>
        <w:rPr>
          <w:rFonts w:ascii="Arial" w:hAnsi="Arial" w:cs="Arial"/>
          <w:i w:val="0"/>
          <w:iCs w:val="0"/>
          <w:noProof/>
          <w:sz w:val="22"/>
          <w:szCs w:val="22"/>
          <w:lang w:eastAsia="cs-CZ"/>
        </w:rPr>
      </w:pPr>
      <w:r w:rsidRPr="00975439">
        <w:rPr>
          <w:rFonts w:ascii="Arial" w:hAnsi="Arial" w:cs="Arial"/>
          <w:i w:val="0"/>
          <w:noProof/>
          <w:sz w:val="22"/>
          <w:szCs w:val="22"/>
        </w:rPr>
        <w:t>III.3.</w:t>
      </w:r>
      <w:r w:rsidRPr="00975439">
        <w:rPr>
          <w:rFonts w:ascii="Arial" w:hAnsi="Arial" w:cs="Arial"/>
          <w:i w:val="0"/>
          <w:iCs w:val="0"/>
          <w:noProof/>
          <w:sz w:val="22"/>
          <w:szCs w:val="22"/>
          <w:lang w:eastAsia="cs-CZ"/>
        </w:rPr>
        <w:tab/>
      </w:r>
      <w:r w:rsidRPr="00975439">
        <w:rPr>
          <w:rFonts w:ascii="Arial" w:hAnsi="Arial" w:cs="Arial"/>
          <w:i w:val="0"/>
          <w:noProof/>
          <w:sz w:val="22"/>
          <w:szCs w:val="22"/>
        </w:rPr>
        <w:t xml:space="preserve">Vstup do procesu koordinace rehabilitace, </w:t>
      </w:r>
      <w:r w:rsidR="00C33E00" w:rsidRPr="00975439">
        <w:rPr>
          <w:rFonts w:ascii="Arial" w:hAnsi="Arial" w:cs="Arial"/>
          <w:i w:val="0"/>
          <w:noProof/>
          <w:sz w:val="22"/>
          <w:szCs w:val="22"/>
        </w:rPr>
        <w:t>jeho</w:t>
      </w:r>
      <w:r w:rsidRPr="00975439">
        <w:rPr>
          <w:rFonts w:ascii="Arial" w:hAnsi="Arial" w:cs="Arial"/>
          <w:i w:val="0"/>
          <w:noProof/>
          <w:sz w:val="22"/>
          <w:szCs w:val="22"/>
        </w:rPr>
        <w:t xml:space="preserve"> průběh</w:t>
      </w:r>
      <w:r w:rsidR="00C33E00" w:rsidRPr="00975439">
        <w:rPr>
          <w:rFonts w:ascii="Arial" w:hAnsi="Arial" w:cs="Arial"/>
          <w:i w:val="0"/>
          <w:noProof/>
          <w:sz w:val="22"/>
          <w:szCs w:val="22"/>
        </w:rPr>
        <w:t xml:space="preserve"> a</w:t>
      </w:r>
      <w:r w:rsidRPr="00975439">
        <w:rPr>
          <w:rFonts w:ascii="Arial" w:hAnsi="Arial" w:cs="Arial"/>
          <w:i w:val="0"/>
          <w:noProof/>
          <w:sz w:val="22"/>
          <w:szCs w:val="22"/>
        </w:rPr>
        <w:t xml:space="preserve"> ukončení</w:t>
      </w:r>
      <w:r w:rsidRPr="00975439">
        <w:rPr>
          <w:rFonts w:ascii="Arial" w:hAnsi="Arial" w:cs="Arial"/>
          <w:i w:val="0"/>
          <w:noProof/>
          <w:sz w:val="22"/>
          <w:szCs w:val="22"/>
        </w:rPr>
        <w:tab/>
      </w:r>
      <w:r w:rsidR="00CD5081" w:rsidRPr="00975439">
        <w:rPr>
          <w:rFonts w:ascii="Arial" w:hAnsi="Arial" w:cs="Arial"/>
          <w:i w:val="0"/>
          <w:noProof/>
          <w:sz w:val="22"/>
          <w:szCs w:val="22"/>
        </w:rPr>
        <w:fldChar w:fldCharType="begin"/>
      </w:r>
      <w:r w:rsidRPr="00975439">
        <w:rPr>
          <w:rFonts w:ascii="Arial" w:hAnsi="Arial" w:cs="Arial"/>
          <w:i w:val="0"/>
          <w:noProof/>
          <w:sz w:val="22"/>
          <w:szCs w:val="22"/>
        </w:rPr>
        <w:instrText xml:space="preserve"> PAGEREF _Toc355602458 \h </w:instrText>
      </w:r>
      <w:r w:rsidR="00CD5081" w:rsidRPr="00975439">
        <w:rPr>
          <w:rFonts w:ascii="Arial" w:hAnsi="Arial" w:cs="Arial"/>
          <w:i w:val="0"/>
          <w:noProof/>
          <w:sz w:val="22"/>
          <w:szCs w:val="22"/>
        </w:rPr>
      </w:r>
      <w:r w:rsidR="00CD5081" w:rsidRPr="00975439">
        <w:rPr>
          <w:rFonts w:ascii="Arial" w:hAnsi="Arial" w:cs="Arial"/>
          <w:i w:val="0"/>
          <w:noProof/>
          <w:sz w:val="22"/>
          <w:szCs w:val="22"/>
        </w:rPr>
        <w:fldChar w:fldCharType="separate"/>
      </w:r>
      <w:r w:rsidR="00C33AF3">
        <w:rPr>
          <w:rFonts w:ascii="Arial" w:hAnsi="Arial" w:cs="Arial"/>
          <w:i w:val="0"/>
          <w:noProof/>
          <w:sz w:val="22"/>
          <w:szCs w:val="22"/>
        </w:rPr>
        <w:t>16</w:t>
      </w:r>
      <w:r w:rsidR="00CD5081" w:rsidRPr="00975439">
        <w:rPr>
          <w:rFonts w:ascii="Arial" w:hAnsi="Arial" w:cs="Arial"/>
          <w:i w:val="0"/>
          <w:noProof/>
          <w:sz w:val="22"/>
          <w:szCs w:val="22"/>
        </w:rPr>
        <w:fldChar w:fldCharType="end"/>
      </w:r>
    </w:p>
    <w:p w:rsidR="0052152E" w:rsidRPr="00975439" w:rsidRDefault="00E25914">
      <w:pPr>
        <w:pStyle w:val="Obsah2"/>
        <w:tabs>
          <w:tab w:val="right" w:leader="dot" w:pos="9062"/>
        </w:tabs>
        <w:rPr>
          <w:rFonts w:ascii="Arial" w:hAnsi="Arial" w:cs="Arial"/>
          <w:i w:val="0"/>
          <w:iCs w:val="0"/>
          <w:noProof/>
          <w:sz w:val="22"/>
          <w:szCs w:val="22"/>
          <w:lang w:eastAsia="cs-CZ"/>
        </w:rPr>
      </w:pPr>
      <w:r w:rsidRPr="00975439">
        <w:rPr>
          <w:rFonts w:ascii="Arial" w:eastAsia="Calibri" w:hAnsi="Arial" w:cs="Arial"/>
          <w:i w:val="0"/>
          <w:noProof/>
          <w:sz w:val="22"/>
          <w:szCs w:val="22"/>
        </w:rPr>
        <w:t xml:space="preserve">    </w:t>
      </w:r>
      <w:r w:rsidR="0052152E" w:rsidRPr="00975439">
        <w:rPr>
          <w:rFonts w:ascii="Arial" w:eastAsia="Calibri" w:hAnsi="Arial" w:cs="Arial"/>
          <w:i w:val="0"/>
          <w:noProof/>
          <w:sz w:val="22"/>
          <w:szCs w:val="22"/>
        </w:rPr>
        <w:t xml:space="preserve">III.3.1.    Vstup oprávněných osob </w:t>
      </w:r>
      <w:r w:rsidR="00C33E00" w:rsidRPr="00975439">
        <w:rPr>
          <w:rFonts w:ascii="Arial" w:eastAsia="Calibri" w:hAnsi="Arial" w:cs="Arial"/>
          <w:i w:val="0"/>
          <w:noProof/>
          <w:sz w:val="22"/>
          <w:szCs w:val="22"/>
        </w:rPr>
        <w:t>z léčebného procesu</w:t>
      </w:r>
      <w:r w:rsidR="0052152E" w:rsidRPr="00975439">
        <w:rPr>
          <w:rFonts w:ascii="Arial" w:hAnsi="Arial" w:cs="Arial"/>
          <w:i w:val="0"/>
          <w:noProof/>
          <w:sz w:val="22"/>
          <w:szCs w:val="22"/>
        </w:rPr>
        <w:tab/>
      </w:r>
      <w:r w:rsidR="00CD5081" w:rsidRPr="00975439">
        <w:rPr>
          <w:rFonts w:ascii="Arial" w:hAnsi="Arial" w:cs="Arial"/>
          <w:i w:val="0"/>
          <w:noProof/>
          <w:sz w:val="22"/>
          <w:szCs w:val="22"/>
        </w:rPr>
        <w:fldChar w:fldCharType="begin"/>
      </w:r>
      <w:r w:rsidR="0052152E" w:rsidRPr="00975439">
        <w:rPr>
          <w:rFonts w:ascii="Arial" w:hAnsi="Arial" w:cs="Arial"/>
          <w:i w:val="0"/>
          <w:noProof/>
          <w:sz w:val="22"/>
          <w:szCs w:val="22"/>
        </w:rPr>
        <w:instrText xml:space="preserve"> PAGEREF _Toc355602459 \h </w:instrText>
      </w:r>
      <w:r w:rsidR="00CD5081" w:rsidRPr="00975439">
        <w:rPr>
          <w:rFonts w:ascii="Arial" w:hAnsi="Arial" w:cs="Arial"/>
          <w:i w:val="0"/>
          <w:noProof/>
          <w:sz w:val="22"/>
          <w:szCs w:val="22"/>
        </w:rPr>
      </w:r>
      <w:r w:rsidR="00CD5081" w:rsidRPr="00975439">
        <w:rPr>
          <w:rFonts w:ascii="Arial" w:hAnsi="Arial" w:cs="Arial"/>
          <w:i w:val="0"/>
          <w:noProof/>
          <w:sz w:val="22"/>
          <w:szCs w:val="22"/>
        </w:rPr>
        <w:fldChar w:fldCharType="separate"/>
      </w:r>
      <w:r w:rsidR="00C33AF3">
        <w:rPr>
          <w:rFonts w:ascii="Arial" w:hAnsi="Arial" w:cs="Arial"/>
          <w:i w:val="0"/>
          <w:noProof/>
          <w:sz w:val="22"/>
          <w:szCs w:val="22"/>
        </w:rPr>
        <w:t>16</w:t>
      </w:r>
      <w:r w:rsidR="00CD5081" w:rsidRPr="00975439">
        <w:rPr>
          <w:rFonts w:ascii="Arial" w:hAnsi="Arial" w:cs="Arial"/>
          <w:i w:val="0"/>
          <w:noProof/>
          <w:sz w:val="22"/>
          <w:szCs w:val="22"/>
        </w:rPr>
        <w:fldChar w:fldCharType="end"/>
      </w:r>
    </w:p>
    <w:p w:rsidR="0052152E" w:rsidRPr="00975439" w:rsidRDefault="00E25914">
      <w:pPr>
        <w:pStyle w:val="Obsah2"/>
        <w:tabs>
          <w:tab w:val="right" w:leader="dot" w:pos="9062"/>
        </w:tabs>
        <w:rPr>
          <w:rFonts w:ascii="Arial" w:hAnsi="Arial" w:cs="Arial"/>
          <w:i w:val="0"/>
          <w:iCs w:val="0"/>
          <w:noProof/>
          <w:sz w:val="22"/>
          <w:szCs w:val="22"/>
          <w:lang w:eastAsia="cs-CZ"/>
        </w:rPr>
      </w:pPr>
      <w:r w:rsidRPr="00975439">
        <w:rPr>
          <w:rFonts w:ascii="Arial" w:eastAsia="Calibri" w:hAnsi="Arial" w:cs="Arial"/>
          <w:i w:val="0"/>
          <w:noProof/>
          <w:sz w:val="22"/>
          <w:szCs w:val="22"/>
        </w:rPr>
        <w:t xml:space="preserve">    </w:t>
      </w:r>
      <w:r w:rsidR="0052152E" w:rsidRPr="00975439">
        <w:rPr>
          <w:rFonts w:ascii="Arial" w:eastAsia="Calibri" w:hAnsi="Arial" w:cs="Arial"/>
          <w:i w:val="0"/>
          <w:noProof/>
          <w:sz w:val="22"/>
          <w:szCs w:val="22"/>
        </w:rPr>
        <w:t>III.3.2.    Vstup na vlastní žádost</w:t>
      </w:r>
      <w:r w:rsidR="0052152E" w:rsidRPr="00975439">
        <w:rPr>
          <w:rFonts w:ascii="Arial" w:hAnsi="Arial" w:cs="Arial"/>
          <w:i w:val="0"/>
          <w:noProof/>
          <w:sz w:val="22"/>
          <w:szCs w:val="22"/>
        </w:rPr>
        <w:tab/>
      </w:r>
      <w:r w:rsidR="00CD5081" w:rsidRPr="00975439">
        <w:rPr>
          <w:rFonts w:ascii="Arial" w:hAnsi="Arial" w:cs="Arial"/>
          <w:i w:val="0"/>
          <w:noProof/>
          <w:sz w:val="22"/>
          <w:szCs w:val="22"/>
        </w:rPr>
        <w:fldChar w:fldCharType="begin"/>
      </w:r>
      <w:r w:rsidR="0052152E" w:rsidRPr="00975439">
        <w:rPr>
          <w:rFonts w:ascii="Arial" w:hAnsi="Arial" w:cs="Arial"/>
          <w:i w:val="0"/>
          <w:noProof/>
          <w:sz w:val="22"/>
          <w:szCs w:val="22"/>
        </w:rPr>
        <w:instrText xml:space="preserve"> PAGEREF _Toc355602460 \h </w:instrText>
      </w:r>
      <w:r w:rsidR="00CD5081" w:rsidRPr="00975439">
        <w:rPr>
          <w:rFonts w:ascii="Arial" w:hAnsi="Arial" w:cs="Arial"/>
          <w:i w:val="0"/>
          <w:noProof/>
          <w:sz w:val="22"/>
          <w:szCs w:val="22"/>
        </w:rPr>
      </w:r>
      <w:r w:rsidR="00CD5081" w:rsidRPr="00975439">
        <w:rPr>
          <w:rFonts w:ascii="Arial" w:hAnsi="Arial" w:cs="Arial"/>
          <w:i w:val="0"/>
          <w:noProof/>
          <w:sz w:val="22"/>
          <w:szCs w:val="22"/>
        </w:rPr>
        <w:fldChar w:fldCharType="separate"/>
      </w:r>
      <w:r w:rsidR="00C33AF3">
        <w:rPr>
          <w:rFonts w:ascii="Arial" w:hAnsi="Arial" w:cs="Arial"/>
          <w:i w:val="0"/>
          <w:noProof/>
          <w:sz w:val="22"/>
          <w:szCs w:val="22"/>
        </w:rPr>
        <w:t>16</w:t>
      </w:r>
      <w:r w:rsidR="00CD5081" w:rsidRPr="00975439">
        <w:rPr>
          <w:rFonts w:ascii="Arial" w:hAnsi="Arial" w:cs="Arial"/>
          <w:i w:val="0"/>
          <w:noProof/>
          <w:sz w:val="22"/>
          <w:szCs w:val="22"/>
        </w:rPr>
        <w:fldChar w:fldCharType="end"/>
      </w:r>
    </w:p>
    <w:p w:rsidR="0052152E" w:rsidRPr="00975439" w:rsidRDefault="00E25914">
      <w:pPr>
        <w:pStyle w:val="Obsah2"/>
        <w:tabs>
          <w:tab w:val="right" w:leader="dot" w:pos="9062"/>
        </w:tabs>
        <w:rPr>
          <w:rFonts w:ascii="Arial" w:hAnsi="Arial" w:cs="Arial"/>
          <w:i w:val="0"/>
          <w:noProof/>
          <w:sz w:val="22"/>
          <w:szCs w:val="22"/>
        </w:rPr>
      </w:pPr>
      <w:r w:rsidRPr="00975439">
        <w:rPr>
          <w:rFonts w:ascii="Arial" w:eastAsia="Calibri" w:hAnsi="Arial" w:cs="Arial"/>
          <w:i w:val="0"/>
          <w:noProof/>
          <w:sz w:val="22"/>
          <w:szCs w:val="22"/>
        </w:rPr>
        <w:t xml:space="preserve">    </w:t>
      </w:r>
      <w:r w:rsidR="0052152E" w:rsidRPr="00975439">
        <w:rPr>
          <w:rFonts w:ascii="Arial" w:eastAsia="Calibri" w:hAnsi="Arial" w:cs="Arial"/>
          <w:i w:val="0"/>
          <w:noProof/>
          <w:sz w:val="22"/>
          <w:szCs w:val="22"/>
        </w:rPr>
        <w:t>III.3.3.    Plán koordinace rehabilitace</w:t>
      </w:r>
      <w:r w:rsidR="0052152E" w:rsidRPr="00975439">
        <w:rPr>
          <w:rFonts w:ascii="Arial" w:hAnsi="Arial" w:cs="Arial"/>
          <w:i w:val="0"/>
          <w:noProof/>
          <w:sz w:val="22"/>
          <w:szCs w:val="22"/>
        </w:rPr>
        <w:tab/>
      </w:r>
      <w:r w:rsidR="00CD5081" w:rsidRPr="00975439">
        <w:rPr>
          <w:rFonts w:ascii="Arial" w:hAnsi="Arial" w:cs="Arial"/>
          <w:i w:val="0"/>
          <w:noProof/>
          <w:sz w:val="22"/>
          <w:szCs w:val="22"/>
        </w:rPr>
        <w:fldChar w:fldCharType="begin"/>
      </w:r>
      <w:r w:rsidR="0052152E" w:rsidRPr="00975439">
        <w:rPr>
          <w:rFonts w:ascii="Arial" w:hAnsi="Arial" w:cs="Arial"/>
          <w:i w:val="0"/>
          <w:noProof/>
          <w:sz w:val="22"/>
          <w:szCs w:val="22"/>
        </w:rPr>
        <w:instrText xml:space="preserve"> PAGEREF _Toc355602461 \h </w:instrText>
      </w:r>
      <w:r w:rsidR="00CD5081" w:rsidRPr="00975439">
        <w:rPr>
          <w:rFonts w:ascii="Arial" w:hAnsi="Arial" w:cs="Arial"/>
          <w:i w:val="0"/>
          <w:noProof/>
          <w:sz w:val="22"/>
          <w:szCs w:val="22"/>
        </w:rPr>
      </w:r>
      <w:r w:rsidR="00CD5081" w:rsidRPr="00975439">
        <w:rPr>
          <w:rFonts w:ascii="Arial" w:hAnsi="Arial" w:cs="Arial"/>
          <w:i w:val="0"/>
          <w:noProof/>
          <w:sz w:val="22"/>
          <w:szCs w:val="22"/>
        </w:rPr>
        <w:fldChar w:fldCharType="separate"/>
      </w:r>
      <w:r w:rsidR="00C33AF3">
        <w:rPr>
          <w:rFonts w:ascii="Arial" w:hAnsi="Arial" w:cs="Arial"/>
          <w:i w:val="0"/>
          <w:noProof/>
          <w:sz w:val="22"/>
          <w:szCs w:val="22"/>
        </w:rPr>
        <w:t>17</w:t>
      </w:r>
      <w:r w:rsidR="00CD5081" w:rsidRPr="00975439">
        <w:rPr>
          <w:rFonts w:ascii="Arial" w:hAnsi="Arial" w:cs="Arial"/>
          <w:i w:val="0"/>
          <w:noProof/>
          <w:sz w:val="22"/>
          <w:szCs w:val="22"/>
        </w:rPr>
        <w:fldChar w:fldCharType="end"/>
      </w:r>
    </w:p>
    <w:p w:rsidR="006C5C80" w:rsidRPr="00975439" w:rsidRDefault="006C5C80" w:rsidP="006C5C80">
      <w:pPr>
        <w:pStyle w:val="Obsah2"/>
        <w:tabs>
          <w:tab w:val="right" w:leader="dot" w:pos="9062"/>
        </w:tabs>
        <w:spacing w:line="276" w:lineRule="auto"/>
        <w:ind w:firstLine="186"/>
        <w:rPr>
          <w:rFonts w:ascii="Arial" w:eastAsia="Calibri" w:hAnsi="Arial" w:cs="Arial"/>
          <w:i w:val="0"/>
          <w:iCs w:val="0"/>
          <w:noProof/>
          <w:sz w:val="22"/>
          <w:szCs w:val="24"/>
        </w:rPr>
      </w:pPr>
      <w:r w:rsidRPr="00975439">
        <w:rPr>
          <w:noProof/>
        </w:rPr>
        <w:t xml:space="preserve"> </w:t>
      </w:r>
      <w:r w:rsidRPr="00975439">
        <w:rPr>
          <w:rFonts w:ascii="Arial" w:eastAsia="Calibri" w:hAnsi="Arial" w:cs="Arial"/>
          <w:i w:val="0"/>
          <w:iCs w:val="0"/>
          <w:noProof/>
          <w:sz w:val="22"/>
          <w:szCs w:val="24"/>
        </w:rPr>
        <w:t xml:space="preserve">III.3.4.    Dokumentace o průběhu koordinace rehabilitace </w:t>
      </w:r>
      <w:r w:rsidR="00C33E00" w:rsidRPr="00975439">
        <w:rPr>
          <w:rFonts w:ascii="Arial" w:hAnsi="Arial" w:cs="Arial"/>
          <w:i w:val="0"/>
          <w:iCs w:val="0"/>
          <w:noProof/>
          <w:sz w:val="22"/>
        </w:rPr>
        <w:tab/>
        <w:t>17</w:t>
      </w:r>
    </w:p>
    <w:p w:rsidR="0052152E" w:rsidRPr="00975439" w:rsidRDefault="00E25914">
      <w:pPr>
        <w:pStyle w:val="Obsah2"/>
        <w:tabs>
          <w:tab w:val="right" w:leader="dot" w:pos="9062"/>
        </w:tabs>
        <w:rPr>
          <w:rFonts w:ascii="Arial" w:hAnsi="Arial" w:cs="Arial"/>
          <w:i w:val="0"/>
          <w:iCs w:val="0"/>
          <w:noProof/>
          <w:sz w:val="22"/>
          <w:szCs w:val="22"/>
          <w:lang w:eastAsia="cs-CZ"/>
        </w:rPr>
      </w:pPr>
      <w:r w:rsidRPr="00975439">
        <w:rPr>
          <w:rFonts w:ascii="Arial" w:eastAsia="Calibri" w:hAnsi="Arial" w:cs="Arial"/>
          <w:i w:val="0"/>
          <w:noProof/>
          <w:sz w:val="22"/>
          <w:szCs w:val="22"/>
        </w:rPr>
        <w:t xml:space="preserve">    </w:t>
      </w:r>
      <w:r w:rsidR="0052152E" w:rsidRPr="00975439">
        <w:rPr>
          <w:rFonts w:ascii="Arial" w:eastAsia="Calibri" w:hAnsi="Arial" w:cs="Arial"/>
          <w:i w:val="0"/>
          <w:noProof/>
          <w:sz w:val="22"/>
          <w:szCs w:val="22"/>
        </w:rPr>
        <w:t>III.3.5.    Přerušení průběhu koordinace rehabilitace</w:t>
      </w:r>
      <w:r w:rsidR="0052152E" w:rsidRPr="00975439">
        <w:rPr>
          <w:rFonts w:ascii="Arial" w:hAnsi="Arial" w:cs="Arial"/>
          <w:i w:val="0"/>
          <w:noProof/>
          <w:sz w:val="22"/>
          <w:szCs w:val="22"/>
        </w:rPr>
        <w:tab/>
      </w:r>
      <w:r w:rsidR="00CD5081" w:rsidRPr="00975439">
        <w:rPr>
          <w:rFonts w:ascii="Arial" w:hAnsi="Arial" w:cs="Arial"/>
          <w:i w:val="0"/>
          <w:noProof/>
          <w:sz w:val="22"/>
          <w:szCs w:val="22"/>
        </w:rPr>
        <w:fldChar w:fldCharType="begin"/>
      </w:r>
      <w:r w:rsidR="0052152E" w:rsidRPr="00975439">
        <w:rPr>
          <w:rFonts w:ascii="Arial" w:hAnsi="Arial" w:cs="Arial"/>
          <w:i w:val="0"/>
          <w:noProof/>
          <w:sz w:val="22"/>
          <w:szCs w:val="22"/>
        </w:rPr>
        <w:instrText xml:space="preserve"> PAGEREF _Toc355602462 \h </w:instrText>
      </w:r>
      <w:r w:rsidR="00CD5081" w:rsidRPr="00975439">
        <w:rPr>
          <w:rFonts w:ascii="Arial" w:hAnsi="Arial" w:cs="Arial"/>
          <w:i w:val="0"/>
          <w:noProof/>
          <w:sz w:val="22"/>
          <w:szCs w:val="22"/>
        </w:rPr>
      </w:r>
      <w:r w:rsidR="00CD5081" w:rsidRPr="00975439">
        <w:rPr>
          <w:rFonts w:ascii="Arial" w:hAnsi="Arial" w:cs="Arial"/>
          <w:i w:val="0"/>
          <w:noProof/>
          <w:sz w:val="22"/>
          <w:szCs w:val="22"/>
        </w:rPr>
        <w:fldChar w:fldCharType="separate"/>
      </w:r>
      <w:r w:rsidR="00C33AF3">
        <w:rPr>
          <w:rFonts w:ascii="Arial" w:hAnsi="Arial" w:cs="Arial"/>
          <w:i w:val="0"/>
          <w:noProof/>
          <w:sz w:val="22"/>
          <w:szCs w:val="22"/>
        </w:rPr>
        <w:t>18</w:t>
      </w:r>
      <w:r w:rsidR="00CD5081" w:rsidRPr="00975439">
        <w:rPr>
          <w:rFonts w:ascii="Arial" w:hAnsi="Arial" w:cs="Arial"/>
          <w:i w:val="0"/>
          <w:noProof/>
          <w:sz w:val="22"/>
          <w:szCs w:val="22"/>
        </w:rPr>
        <w:fldChar w:fldCharType="end"/>
      </w:r>
    </w:p>
    <w:p w:rsidR="0052152E" w:rsidRPr="00975439" w:rsidRDefault="00E25914">
      <w:pPr>
        <w:pStyle w:val="Obsah2"/>
        <w:tabs>
          <w:tab w:val="right" w:leader="dot" w:pos="9062"/>
        </w:tabs>
        <w:rPr>
          <w:rFonts w:ascii="Arial" w:hAnsi="Arial" w:cs="Arial"/>
          <w:i w:val="0"/>
          <w:iCs w:val="0"/>
          <w:noProof/>
          <w:sz w:val="22"/>
          <w:szCs w:val="22"/>
          <w:lang w:eastAsia="cs-CZ"/>
        </w:rPr>
      </w:pPr>
      <w:r w:rsidRPr="00975439">
        <w:rPr>
          <w:rFonts w:ascii="Arial" w:eastAsia="Calibri" w:hAnsi="Arial" w:cs="Arial"/>
          <w:i w:val="0"/>
          <w:noProof/>
          <w:sz w:val="22"/>
          <w:szCs w:val="22"/>
        </w:rPr>
        <w:t xml:space="preserve">    </w:t>
      </w:r>
      <w:r w:rsidR="0052152E" w:rsidRPr="00975439">
        <w:rPr>
          <w:rFonts w:ascii="Arial" w:eastAsia="Calibri" w:hAnsi="Arial" w:cs="Arial"/>
          <w:i w:val="0"/>
          <w:noProof/>
          <w:sz w:val="22"/>
          <w:szCs w:val="22"/>
        </w:rPr>
        <w:t>III.3.6.    Ukončení procesu koordinace rehabilitace</w:t>
      </w:r>
      <w:r w:rsidR="0052152E" w:rsidRPr="00975439">
        <w:rPr>
          <w:rFonts w:ascii="Arial" w:hAnsi="Arial" w:cs="Arial"/>
          <w:i w:val="0"/>
          <w:noProof/>
          <w:sz w:val="22"/>
          <w:szCs w:val="22"/>
        </w:rPr>
        <w:tab/>
      </w:r>
      <w:r w:rsidR="00CD5081" w:rsidRPr="00975439">
        <w:rPr>
          <w:rFonts w:ascii="Arial" w:hAnsi="Arial" w:cs="Arial"/>
          <w:i w:val="0"/>
          <w:noProof/>
          <w:sz w:val="22"/>
          <w:szCs w:val="22"/>
        </w:rPr>
        <w:fldChar w:fldCharType="begin"/>
      </w:r>
      <w:r w:rsidR="0052152E" w:rsidRPr="00975439">
        <w:rPr>
          <w:rFonts w:ascii="Arial" w:hAnsi="Arial" w:cs="Arial"/>
          <w:i w:val="0"/>
          <w:noProof/>
          <w:sz w:val="22"/>
          <w:szCs w:val="22"/>
        </w:rPr>
        <w:instrText xml:space="preserve"> PAGEREF _Toc355602464 \h </w:instrText>
      </w:r>
      <w:r w:rsidR="00CD5081" w:rsidRPr="00975439">
        <w:rPr>
          <w:rFonts w:ascii="Arial" w:hAnsi="Arial" w:cs="Arial"/>
          <w:i w:val="0"/>
          <w:noProof/>
          <w:sz w:val="22"/>
          <w:szCs w:val="22"/>
        </w:rPr>
      </w:r>
      <w:r w:rsidR="00CD5081" w:rsidRPr="00975439">
        <w:rPr>
          <w:rFonts w:ascii="Arial" w:hAnsi="Arial" w:cs="Arial"/>
          <w:i w:val="0"/>
          <w:noProof/>
          <w:sz w:val="22"/>
          <w:szCs w:val="22"/>
        </w:rPr>
        <w:fldChar w:fldCharType="separate"/>
      </w:r>
      <w:r w:rsidR="00C33AF3">
        <w:rPr>
          <w:rFonts w:ascii="Arial" w:hAnsi="Arial" w:cs="Arial"/>
          <w:i w:val="0"/>
          <w:noProof/>
          <w:sz w:val="22"/>
          <w:szCs w:val="22"/>
        </w:rPr>
        <w:t>18</w:t>
      </w:r>
      <w:r w:rsidR="00CD5081" w:rsidRPr="00975439">
        <w:rPr>
          <w:rFonts w:ascii="Arial" w:hAnsi="Arial" w:cs="Arial"/>
          <w:i w:val="0"/>
          <w:noProof/>
          <w:sz w:val="22"/>
          <w:szCs w:val="22"/>
        </w:rPr>
        <w:fldChar w:fldCharType="end"/>
      </w:r>
    </w:p>
    <w:p w:rsidR="0052152E" w:rsidRPr="00975439" w:rsidRDefault="00E25914" w:rsidP="008F476F">
      <w:pPr>
        <w:pStyle w:val="Obsah2"/>
        <w:tabs>
          <w:tab w:val="right" w:leader="dot" w:pos="9062"/>
        </w:tabs>
        <w:rPr>
          <w:rFonts w:ascii="Arial" w:hAnsi="Arial" w:cs="Arial"/>
          <w:i w:val="0"/>
          <w:noProof/>
          <w:sz w:val="22"/>
          <w:szCs w:val="22"/>
        </w:rPr>
      </w:pPr>
      <w:r w:rsidRPr="00975439">
        <w:rPr>
          <w:rFonts w:ascii="Arial" w:hAnsi="Arial" w:cs="Arial"/>
          <w:i w:val="0"/>
          <w:noProof/>
          <w:sz w:val="22"/>
          <w:szCs w:val="22"/>
        </w:rPr>
        <w:t xml:space="preserve">    </w:t>
      </w:r>
      <w:r w:rsidR="0052152E" w:rsidRPr="00975439">
        <w:rPr>
          <w:rFonts w:ascii="Arial" w:hAnsi="Arial" w:cs="Arial"/>
          <w:i w:val="0"/>
          <w:noProof/>
          <w:sz w:val="22"/>
          <w:szCs w:val="22"/>
        </w:rPr>
        <w:t>III.3.7.    Závěrečná rehabilitační zpráva</w:t>
      </w:r>
      <w:r w:rsidR="0052152E" w:rsidRPr="00975439">
        <w:rPr>
          <w:rFonts w:ascii="Arial" w:hAnsi="Arial" w:cs="Arial"/>
          <w:i w:val="0"/>
          <w:noProof/>
          <w:sz w:val="22"/>
          <w:szCs w:val="22"/>
        </w:rPr>
        <w:tab/>
      </w:r>
      <w:r w:rsidR="00CD5081" w:rsidRPr="00975439">
        <w:rPr>
          <w:rFonts w:ascii="Arial" w:hAnsi="Arial" w:cs="Arial"/>
          <w:i w:val="0"/>
          <w:noProof/>
          <w:sz w:val="22"/>
          <w:szCs w:val="22"/>
        </w:rPr>
        <w:fldChar w:fldCharType="begin"/>
      </w:r>
      <w:r w:rsidR="0052152E" w:rsidRPr="00975439">
        <w:rPr>
          <w:rFonts w:ascii="Arial" w:hAnsi="Arial" w:cs="Arial"/>
          <w:i w:val="0"/>
          <w:noProof/>
          <w:sz w:val="22"/>
          <w:szCs w:val="22"/>
        </w:rPr>
        <w:instrText xml:space="preserve"> PAGEREF _Toc355602465 \h </w:instrText>
      </w:r>
      <w:r w:rsidR="00CD5081" w:rsidRPr="00975439">
        <w:rPr>
          <w:rFonts w:ascii="Arial" w:hAnsi="Arial" w:cs="Arial"/>
          <w:i w:val="0"/>
          <w:noProof/>
          <w:sz w:val="22"/>
          <w:szCs w:val="22"/>
        </w:rPr>
      </w:r>
      <w:r w:rsidR="00CD5081" w:rsidRPr="00975439">
        <w:rPr>
          <w:rFonts w:ascii="Arial" w:hAnsi="Arial" w:cs="Arial"/>
          <w:i w:val="0"/>
          <w:noProof/>
          <w:sz w:val="22"/>
          <w:szCs w:val="22"/>
        </w:rPr>
        <w:fldChar w:fldCharType="separate"/>
      </w:r>
      <w:r w:rsidR="00C33AF3">
        <w:rPr>
          <w:rFonts w:ascii="Arial" w:hAnsi="Arial" w:cs="Arial"/>
          <w:i w:val="0"/>
          <w:noProof/>
          <w:sz w:val="22"/>
          <w:szCs w:val="22"/>
        </w:rPr>
        <w:t>18</w:t>
      </w:r>
      <w:r w:rsidR="00CD5081" w:rsidRPr="00975439">
        <w:rPr>
          <w:rFonts w:ascii="Arial" w:hAnsi="Arial" w:cs="Arial"/>
          <w:i w:val="0"/>
          <w:noProof/>
          <w:sz w:val="22"/>
          <w:szCs w:val="22"/>
        </w:rPr>
        <w:fldChar w:fldCharType="end"/>
      </w:r>
    </w:p>
    <w:p w:rsidR="00D919F6" w:rsidRPr="00975439" w:rsidRDefault="00D919F6" w:rsidP="008F476F">
      <w:pPr>
        <w:spacing w:before="120"/>
        <w:rPr>
          <w:noProof/>
          <w:sz w:val="22"/>
          <w:szCs w:val="22"/>
        </w:rPr>
      </w:pPr>
      <w:r w:rsidRPr="00975439">
        <w:rPr>
          <w:b/>
          <w:noProof/>
          <w:szCs w:val="24"/>
        </w:rPr>
        <w:t xml:space="preserve"> </w:t>
      </w:r>
      <w:r w:rsidRPr="00975439">
        <w:rPr>
          <w:b/>
          <w:noProof/>
          <w:sz w:val="22"/>
          <w:szCs w:val="22"/>
        </w:rPr>
        <w:t xml:space="preserve">     </w:t>
      </w:r>
      <w:r w:rsidR="006C5C80" w:rsidRPr="00975439">
        <w:rPr>
          <w:b/>
          <w:noProof/>
          <w:sz w:val="22"/>
          <w:szCs w:val="22"/>
        </w:rPr>
        <w:t xml:space="preserve"> </w:t>
      </w:r>
      <w:r w:rsidRPr="00975439">
        <w:rPr>
          <w:b/>
          <w:noProof/>
          <w:sz w:val="22"/>
          <w:szCs w:val="22"/>
        </w:rPr>
        <w:t xml:space="preserve"> </w:t>
      </w:r>
      <w:r w:rsidRPr="00975439">
        <w:rPr>
          <w:noProof/>
          <w:sz w:val="22"/>
          <w:szCs w:val="22"/>
        </w:rPr>
        <w:t>III.3.8     Informační povinnosti</w:t>
      </w:r>
      <w:r w:rsidR="00C33E00" w:rsidRPr="00975439">
        <w:rPr>
          <w:noProof/>
          <w:sz w:val="22"/>
          <w:szCs w:val="22"/>
        </w:rPr>
        <w:t xml:space="preserve"> …………………………………………………………….. 18</w:t>
      </w:r>
    </w:p>
    <w:p w:rsidR="00D919F6" w:rsidRPr="00975439" w:rsidRDefault="006C5C80" w:rsidP="008F476F">
      <w:pPr>
        <w:spacing w:before="120"/>
        <w:rPr>
          <w:noProof/>
          <w:sz w:val="22"/>
          <w:szCs w:val="22"/>
        </w:rPr>
      </w:pPr>
      <w:r w:rsidRPr="00975439">
        <w:rPr>
          <w:noProof/>
          <w:sz w:val="22"/>
          <w:szCs w:val="22"/>
        </w:rPr>
        <w:lastRenderedPageBreak/>
        <w:t xml:space="preserve">        III.3.9.    Zhodnocení zdravotního stavu po skončení koordinované rehabilitace…</w:t>
      </w:r>
      <w:r w:rsidR="00EC693E" w:rsidRPr="00975439">
        <w:rPr>
          <w:noProof/>
          <w:sz w:val="22"/>
          <w:szCs w:val="22"/>
        </w:rPr>
        <w:t>…....19</w:t>
      </w:r>
    </w:p>
    <w:p w:rsidR="00C33E00" w:rsidRPr="00975439" w:rsidRDefault="00C33E00" w:rsidP="008F476F">
      <w:pPr>
        <w:spacing w:before="120"/>
        <w:rPr>
          <w:noProof/>
          <w:sz w:val="22"/>
          <w:szCs w:val="22"/>
        </w:rPr>
      </w:pPr>
    </w:p>
    <w:p w:rsidR="0052152E" w:rsidRPr="00975439" w:rsidRDefault="0052152E">
      <w:pPr>
        <w:pStyle w:val="Obsah2"/>
        <w:tabs>
          <w:tab w:val="right" w:leader="dot" w:pos="9062"/>
        </w:tabs>
        <w:rPr>
          <w:rFonts w:ascii="Arial" w:hAnsi="Arial" w:cs="Arial"/>
          <w:i w:val="0"/>
          <w:iCs w:val="0"/>
          <w:noProof/>
          <w:sz w:val="22"/>
          <w:szCs w:val="22"/>
          <w:lang w:eastAsia="cs-CZ"/>
        </w:rPr>
      </w:pPr>
      <w:r w:rsidRPr="00975439">
        <w:rPr>
          <w:rFonts w:ascii="Arial" w:hAnsi="Arial" w:cs="Arial"/>
          <w:i w:val="0"/>
          <w:noProof/>
          <w:sz w:val="22"/>
          <w:szCs w:val="22"/>
        </w:rPr>
        <w:t>III.4.     Práva a povinnosti oprávněných osob</w:t>
      </w:r>
      <w:r w:rsidRPr="00975439">
        <w:rPr>
          <w:rFonts w:ascii="Arial" w:hAnsi="Arial" w:cs="Arial"/>
          <w:i w:val="0"/>
          <w:noProof/>
          <w:sz w:val="22"/>
          <w:szCs w:val="22"/>
        </w:rPr>
        <w:tab/>
      </w:r>
      <w:r w:rsidR="00CD5081" w:rsidRPr="00975439">
        <w:rPr>
          <w:rFonts w:ascii="Arial" w:hAnsi="Arial" w:cs="Arial"/>
          <w:i w:val="0"/>
          <w:noProof/>
          <w:sz w:val="22"/>
          <w:szCs w:val="22"/>
        </w:rPr>
        <w:fldChar w:fldCharType="begin"/>
      </w:r>
      <w:r w:rsidRPr="00975439">
        <w:rPr>
          <w:rFonts w:ascii="Arial" w:hAnsi="Arial" w:cs="Arial"/>
          <w:i w:val="0"/>
          <w:noProof/>
          <w:sz w:val="22"/>
          <w:szCs w:val="22"/>
        </w:rPr>
        <w:instrText xml:space="preserve"> PAGEREF _Toc355602466 \h </w:instrText>
      </w:r>
      <w:r w:rsidR="00CD5081" w:rsidRPr="00975439">
        <w:rPr>
          <w:rFonts w:ascii="Arial" w:hAnsi="Arial" w:cs="Arial"/>
          <w:i w:val="0"/>
          <w:noProof/>
          <w:sz w:val="22"/>
          <w:szCs w:val="22"/>
        </w:rPr>
      </w:r>
      <w:r w:rsidR="00CD5081" w:rsidRPr="00975439">
        <w:rPr>
          <w:rFonts w:ascii="Arial" w:hAnsi="Arial" w:cs="Arial"/>
          <w:i w:val="0"/>
          <w:noProof/>
          <w:sz w:val="22"/>
          <w:szCs w:val="22"/>
        </w:rPr>
        <w:fldChar w:fldCharType="separate"/>
      </w:r>
      <w:r w:rsidR="00C33AF3">
        <w:rPr>
          <w:rFonts w:ascii="Arial" w:hAnsi="Arial" w:cs="Arial"/>
          <w:i w:val="0"/>
          <w:noProof/>
          <w:sz w:val="22"/>
          <w:szCs w:val="22"/>
        </w:rPr>
        <w:t>19</w:t>
      </w:r>
      <w:r w:rsidR="00CD5081" w:rsidRPr="00975439">
        <w:rPr>
          <w:rFonts w:ascii="Arial" w:hAnsi="Arial" w:cs="Arial"/>
          <w:i w:val="0"/>
          <w:noProof/>
          <w:sz w:val="22"/>
          <w:szCs w:val="22"/>
        </w:rPr>
        <w:fldChar w:fldCharType="end"/>
      </w:r>
    </w:p>
    <w:p w:rsidR="0052152E" w:rsidRPr="00975439" w:rsidRDefault="00E25914" w:rsidP="00CA7237">
      <w:pPr>
        <w:pStyle w:val="Obsah2"/>
        <w:tabs>
          <w:tab w:val="right" w:leader="dot" w:pos="9062"/>
        </w:tabs>
        <w:rPr>
          <w:rFonts w:ascii="Arial" w:hAnsi="Arial" w:cs="Arial"/>
          <w:i w:val="0"/>
          <w:iCs w:val="0"/>
          <w:noProof/>
          <w:sz w:val="22"/>
          <w:szCs w:val="22"/>
          <w:lang w:eastAsia="cs-CZ"/>
        </w:rPr>
      </w:pPr>
      <w:r w:rsidRPr="00975439">
        <w:rPr>
          <w:rFonts w:ascii="Arial" w:hAnsi="Arial" w:cs="Arial"/>
          <w:i w:val="0"/>
          <w:noProof/>
          <w:sz w:val="22"/>
          <w:szCs w:val="22"/>
        </w:rPr>
        <w:t xml:space="preserve">    </w:t>
      </w:r>
      <w:r w:rsidR="0052152E" w:rsidRPr="00975439">
        <w:rPr>
          <w:rFonts w:ascii="Arial" w:hAnsi="Arial" w:cs="Arial"/>
          <w:i w:val="0"/>
          <w:noProof/>
          <w:sz w:val="22"/>
          <w:szCs w:val="22"/>
        </w:rPr>
        <w:t>III.4.1.    Finanční zabezpečení oprávn</w:t>
      </w:r>
      <w:r w:rsidR="00CA7237" w:rsidRPr="00975439">
        <w:rPr>
          <w:rFonts w:ascii="Arial" w:hAnsi="Arial" w:cs="Arial"/>
          <w:i w:val="0"/>
          <w:noProof/>
          <w:sz w:val="22"/>
          <w:szCs w:val="22"/>
        </w:rPr>
        <w:t>ěných osob v průběhu koord.</w:t>
      </w:r>
      <w:r w:rsidRPr="00975439">
        <w:rPr>
          <w:rFonts w:ascii="Arial" w:hAnsi="Arial" w:cs="Arial"/>
          <w:i w:val="0"/>
          <w:noProof/>
          <w:sz w:val="22"/>
          <w:szCs w:val="22"/>
        </w:rPr>
        <w:t xml:space="preserve"> </w:t>
      </w:r>
      <w:r w:rsidR="0052152E" w:rsidRPr="00975439">
        <w:rPr>
          <w:rFonts w:ascii="Arial" w:hAnsi="Arial" w:cs="Arial"/>
          <w:i w:val="0"/>
          <w:noProof/>
          <w:sz w:val="22"/>
          <w:szCs w:val="22"/>
        </w:rPr>
        <w:t>rehabilitace</w:t>
      </w:r>
      <w:r w:rsidR="0052152E" w:rsidRPr="00975439">
        <w:rPr>
          <w:rFonts w:ascii="Arial" w:hAnsi="Arial" w:cs="Arial"/>
          <w:i w:val="0"/>
          <w:noProof/>
          <w:sz w:val="22"/>
          <w:szCs w:val="22"/>
        </w:rPr>
        <w:tab/>
      </w:r>
      <w:r w:rsidR="00CD5081" w:rsidRPr="00975439">
        <w:rPr>
          <w:rFonts w:ascii="Arial" w:hAnsi="Arial" w:cs="Arial"/>
          <w:i w:val="0"/>
          <w:noProof/>
          <w:sz w:val="22"/>
          <w:szCs w:val="22"/>
        </w:rPr>
        <w:fldChar w:fldCharType="begin"/>
      </w:r>
      <w:r w:rsidR="0052152E" w:rsidRPr="00975439">
        <w:rPr>
          <w:rFonts w:ascii="Arial" w:hAnsi="Arial" w:cs="Arial"/>
          <w:i w:val="0"/>
          <w:noProof/>
          <w:sz w:val="22"/>
          <w:szCs w:val="22"/>
        </w:rPr>
        <w:instrText xml:space="preserve"> PAGEREF _Toc355602468 \h </w:instrText>
      </w:r>
      <w:r w:rsidR="00CD5081" w:rsidRPr="00975439">
        <w:rPr>
          <w:rFonts w:ascii="Arial" w:hAnsi="Arial" w:cs="Arial"/>
          <w:i w:val="0"/>
          <w:noProof/>
          <w:sz w:val="22"/>
          <w:szCs w:val="22"/>
        </w:rPr>
      </w:r>
      <w:r w:rsidR="00CD5081" w:rsidRPr="00975439">
        <w:rPr>
          <w:rFonts w:ascii="Arial" w:hAnsi="Arial" w:cs="Arial"/>
          <w:i w:val="0"/>
          <w:noProof/>
          <w:sz w:val="22"/>
          <w:szCs w:val="22"/>
        </w:rPr>
        <w:fldChar w:fldCharType="separate"/>
      </w:r>
      <w:r w:rsidR="00C33AF3">
        <w:rPr>
          <w:rFonts w:ascii="Arial" w:hAnsi="Arial" w:cs="Arial"/>
          <w:i w:val="0"/>
          <w:noProof/>
          <w:sz w:val="22"/>
          <w:szCs w:val="22"/>
        </w:rPr>
        <w:t>19</w:t>
      </w:r>
      <w:r w:rsidR="00CD5081" w:rsidRPr="00975439">
        <w:rPr>
          <w:rFonts w:ascii="Arial" w:hAnsi="Arial" w:cs="Arial"/>
          <w:i w:val="0"/>
          <w:noProof/>
          <w:sz w:val="22"/>
          <w:szCs w:val="22"/>
        </w:rPr>
        <w:fldChar w:fldCharType="end"/>
      </w:r>
    </w:p>
    <w:p w:rsidR="0052152E" w:rsidRPr="00975439" w:rsidRDefault="00E25914" w:rsidP="00C33E00">
      <w:pPr>
        <w:pStyle w:val="Obsah2"/>
        <w:tabs>
          <w:tab w:val="right" w:leader="dot" w:pos="9062"/>
        </w:tabs>
        <w:rPr>
          <w:rFonts w:ascii="Arial" w:hAnsi="Arial" w:cs="Arial"/>
          <w:i w:val="0"/>
          <w:iCs w:val="0"/>
          <w:noProof/>
          <w:sz w:val="22"/>
          <w:szCs w:val="22"/>
          <w:lang w:eastAsia="cs-CZ"/>
        </w:rPr>
      </w:pPr>
      <w:r w:rsidRPr="00975439">
        <w:rPr>
          <w:rFonts w:ascii="Arial" w:hAnsi="Arial" w:cs="Arial"/>
          <w:i w:val="0"/>
          <w:noProof/>
          <w:sz w:val="22"/>
          <w:szCs w:val="22"/>
        </w:rPr>
        <w:t xml:space="preserve">    </w:t>
      </w:r>
      <w:r w:rsidR="004A37B4" w:rsidRPr="00975439">
        <w:rPr>
          <w:rFonts w:ascii="Arial" w:hAnsi="Arial" w:cs="Arial"/>
          <w:i w:val="0"/>
          <w:noProof/>
          <w:sz w:val="22"/>
          <w:szCs w:val="22"/>
        </w:rPr>
        <w:t>III.4.2</w:t>
      </w:r>
      <w:r w:rsidR="00C33E00" w:rsidRPr="00975439">
        <w:rPr>
          <w:rFonts w:ascii="Arial" w:hAnsi="Arial" w:cs="Arial"/>
          <w:i w:val="0"/>
          <w:noProof/>
          <w:sz w:val="22"/>
          <w:szCs w:val="22"/>
        </w:rPr>
        <w:t>.    Následky neplnění povinností oprávněné osoby</w:t>
      </w:r>
      <w:r w:rsidR="00EC693E" w:rsidRPr="00975439">
        <w:rPr>
          <w:rFonts w:ascii="Arial" w:hAnsi="Arial" w:cs="Arial"/>
          <w:i w:val="0"/>
          <w:noProof/>
          <w:sz w:val="22"/>
          <w:szCs w:val="22"/>
        </w:rPr>
        <w:t>……………………….……..…20</w:t>
      </w:r>
      <w:r w:rsidRPr="00975439">
        <w:rPr>
          <w:rFonts w:ascii="Arial" w:hAnsi="Arial" w:cs="Arial"/>
          <w:i w:val="0"/>
          <w:noProof/>
          <w:sz w:val="22"/>
          <w:szCs w:val="22"/>
        </w:rPr>
        <w:t xml:space="preserve">    </w:t>
      </w:r>
      <w:r w:rsidR="004A37B4" w:rsidRPr="00975439">
        <w:rPr>
          <w:rFonts w:ascii="Arial" w:hAnsi="Arial" w:cs="Arial"/>
          <w:i w:val="0"/>
          <w:noProof/>
          <w:sz w:val="22"/>
          <w:szCs w:val="22"/>
        </w:rPr>
        <w:t xml:space="preserve">  </w:t>
      </w:r>
      <w:r w:rsidR="0052152E" w:rsidRPr="00975439">
        <w:rPr>
          <w:rFonts w:ascii="Arial" w:hAnsi="Arial" w:cs="Arial"/>
          <w:i w:val="0"/>
          <w:noProof/>
          <w:sz w:val="22"/>
          <w:szCs w:val="22"/>
        </w:rPr>
        <w:t>III.5</w:t>
      </w:r>
      <w:r w:rsidR="004A37B4" w:rsidRPr="00975439">
        <w:rPr>
          <w:rFonts w:ascii="Arial" w:hAnsi="Arial" w:cs="Arial"/>
          <w:i w:val="0"/>
          <w:noProof/>
          <w:sz w:val="22"/>
          <w:szCs w:val="22"/>
        </w:rPr>
        <w:t>.      Práva a povinnosti poskytovatelů……………………………………………………..20</w:t>
      </w:r>
    </w:p>
    <w:p w:rsidR="0052152E" w:rsidRPr="00975439" w:rsidRDefault="0052152E">
      <w:pPr>
        <w:pStyle w:val="Obsah1"/>
        <w:tabs>
          <w:tab w:val="left" w:pos="480"/>
          <w:tab w:val="right" w:leader="dot" w:pos="9062"/>
        </w:tabs>
        <w:rPr>
          <w:rFonts w:ascii="Arial" w:hAnsi="Arial" w:cs="Arial"/>
          <w:b w:val="0"/>
          <w:bCs w:val="0"/>
          <w:noProof/>
          <w:sz w:val="22"/>
          <w:szCs w:val="22"/>
          <w:lang w:eastAsia="cs-CZ"/>
        </w:rPr>
      </w:pPr>
      <w:r w:rsidRPr="00975439">
        <w:rPr>
          <w:rFonts w:ascii="Arial" w:hAnsi="Arial" w:cs="Arial"/>
          <w:noProof/>
          <w:sz w:val="22"/>
          <w:szCs w:val="22"/>
        </w:rPr>
        <w:t>IV.</w:t>
      </w:r>
      <w:r w:rsidRPr="00975439">
        <w:rPr>
          <w:rFonts w:ascii="Arial" w:hAnsi="Arial" w:cs="Arial"/>
          <w:b w:val="0"/>
          <w:bCs w:val="0"/>
          <w:noProof/>
          <w:sz w:val="22"/>
          <w:szCs w:val="22"/>
          <w:lang w:eastAsia="cs-CZ"/>
        </w:rPr>
        <w:tab/>
      </w:r>
      <w:r w:rsidRPr="00975439">
        <w:rPr>
          <w:rFonts w:ascii="Arial" w:hAnsi="Arial" w:cs="Arial"/>
          <w:noProof/>
          <w:sz w:val="22"/>
          <w:szCs w:val="22"/>
        </w:rPr>
        <w:t>Zásady financování koordinované rehabilitace</w:t>
      </w:r>
      <w:r w:rsidRPr="00975439">
        <w:rPr>
          <w:rFonts w:ascii="Arial" w:hAnsi="Arial" w:cs="Arial"/>
          <w:noProof/>
          <w:sz w:val="22"/>
          <w:szCs w:val="22"/>
        </w:rPr>
        <w:tab/>
      </w:r>
      <w:r w:rsidR="00CD5081" w:rsidRPr="00975439">
        <w:rPr>
          <w:rFonts w:ascii="Arial" w:hAnsi="Arial" w:cs="Arial"/>
          <w:noProof/>
          <w:sz w:val="22"/>
          <w:szCs w:val="22"/>
        </w:rPr>
        <w:fldChar w:fldCharType="begin"/>
      </w:r>
      <w:r w:rsidRPr="00975439">
        <w:rPr>
          <w:rFonts w:ascii="Arial" w:hAnsi="Arial" w:cs="Arial"/>
          <w:noProof/>
          <w:sz w:val="22"/>
          <w:szCs w:val="22"/>
        </w:rPr>
        <w:instrText xml:space="preserve"> PAGEREF _Toc355602476 \h </w:instrText>
      </w:r>
      <w:r w:rsidR="00CD5081" w:rsidRPr="00975439">
        <w:rPr>
          <w:rFonts w:ascii="Arial" w:hAnsi="Arial" w:cs="Arial"/>
          <w:noProof/>
          <w:sz w:val="22"/>
          <w:szCs w:val="22"/>
        </w:rPr>
      </w:r>
      <w:r w:rsidR="00CD5081" w:rsidRPr="00975439">
        <w:rPr>
          <w:rFonts w:ascii="Arial" w:hAnsi="Arial" w:cs="Arial"/>
          <w:noProof/>
          <w:sz w:val="22"/>
          <w:szCs w:val="22"/>
        </w:rPr>
        <w:fldChar w:fldCharType="separate"/>
      </w:r>
      <w:r w:rsidR="00C33AF3">
        <w:rPr>
          <w:rFonts w:ascii="Arial" w:hAnsi="Arial" w:cs="Arial"/>
          <w:noProof/>
          <w:sz w:val="22"/>
          <w:szCs w:val="22"/>
        </w:rPr>
        <w:t>21</w:t>
      </w:r>
      <w:r w:rsidR="00CD5081" w:rsidRPr="00975439">
        <w:rPr>
          <w:rFonts w:ascii="Arial" w:hAnsi="Arial" w:cs="Arial"/>
          <w:noProof/>
          <w:sz w:val="22"/>
          <w:szCs w:val="22"/>
        </w:rPr>
        <w:fldChar w:fldCharType="end"/>
      </w:r>
    </w:p>
    <w:p w:rsidR="006C5C80" w:rsidRPr="00975439" w:rsidRDefault="006C5C80">
      <w:pPr>
        <w:pStyle w:val="Obsah2"/>
        <w:tabs>
          <w:tab w:val="left" w:pos="960"/>
          <w:tab w:val="right" w:leader="dot" w:pos="9062"/>
        </w:tabs>
        <w:rPr>
          <w:rFonts w:ascii="Arial" w:eastAsia="Calibri" w:hAnsi="Arial" w:cs="Arial"/>
          <w:i w:val="0"/>
          <w:noProof/>
          <w:sz w:val="22"/>
          <w:szCs w:val="22"/>
        </w:rPr>
      </w:pPr>
      <w:r w:rsidRPr="00975439">
        <w:rPr>
          <w:rFonts w:ascii="Arial" w:eastAsia="Calibri" w:hAnsi="Arial" w:cs="Arial"/>
          <w:i w:val="0"/>
          <w:noProof/>
          <w:sz w:val="22"/>
          <w:szCs w:val="22"/>
        </w:rPr>
        <w:t>IV.1.    Zdroje financování koordinace rehabilitace</w:t>
      </w:r>
      <w:r w:rsidR="004A37B4" w:rsidRPr="00975439">
        <w:rPr>
          <w:rFonts w:ascii="Arial" w:eastAsia="Calibri" w:hAnsi="Arial" w:cs="Arial"/>
          <w:i w:val="0"/>
          <w:noProof/>
          <w:sz w:val="22"/>
          <w:szCs w:val="22"/>
        </w:rPr>
        <w:t xml:space="preserve"> ………………………………………….</w:t>
      </w:r>
      <w:r w:rsidRPr="00975439">
        <w:rPr>
          <w:rFonts w:ascii="Arial" w:eastAsia="Calibri" w:hAnsi="Arial" w:cs="Arial"/>
          <w:i w:val="0"/>
          <w:noProof/>
          <w:sz w:val="22"/>
          <w:szCs w:val="22"/>
        </w:rPr>
        <w:t>.</w:t>
      </w:r>
      <w:r w:rsidR="00EC693E" w:rsidRPr="00975439">
        <w:rPr>
          <w:rFonts w:ascii="Arial" w:eastAsia="Calibri" w:hAnsi="Arial" w:cs="Arial"/>
          <w:i w:val="0"/>
          <w:noProof/>
          <w:sz w:val="22"/>
          <w:szCs w:val="22"/>
        </w:rPr>
        <w:t>22</w:t>
      </w:r>
    </w:p>
    <w:p w:rsidR="0052152E" w:rsidRPr="00975439" w:rsidRDefault="0052152E">
      <w:pPr>
        <w:pStyle w:val="Obsah2"/>
        <w:tabs>
          <w:tab w:val="left" w:pos="960"/>
          <w:tab w:val="right" w:leader="dot" w:pos="9062"/>
        </w:tabs>
        <w:rPr>
          <w:rFonts w:ascii="Arial" w:hAnsi="Arial" w:cs="Arial"/>
          <w:i w:val="0"/>
          <w:iCs w:val="0"/>
          <w:noProof/>
          <w:sz w:val="22"/>
          <w:szCs w:val="22"/>
          <w:lang w:eastAsia="cs-CZ"/>
        </w:rPr>
      </w:pPr>
      <w:r w:rsidRPr="00975439">
        <w:rPr>
          <w:rFonts w:ascii="Arial" w:eastAsia="Calibri" w:hAnsi="Arial" w:cs="Arial"/>
          <w:i w:val="0"/>
          <w:noProof/>
          <w:sz w:val="22"/>
          <w:szCs w:val="22"/>
        </w:rPr>
        <w:t>IV.2.</w:t>
      </w:r>
      <w:r w:rsidRPr="00975439">
        <w:rPr>
          <w:rFonts w:ascii="Arial" w:hAnsi="Arial" w:cs="Arial"/>
          <w:i w:val="0"/>
          <w:iCs w:val="0"/>
          <w:noProof/>
          <w:sz w:val="22"/>
          <w:szCs w:val="22"/>
          <w:lang w:eastAsia="cs-CZ"/>
        </w:rPr>
        <w:tab/>
      </w:r>
      <w:r w:rsidRPr="00975439">
        <w:rPr>
          <w:rFonts w:ascii="Arial" w:eastAsia="Calibri" w:hAnsi="Arial" w:cs="Arial"/>
          <w:i w:val="0"/>
          <w:noProof/>
          <w:sz w:val="22"/>
          <w:szCs w:val="22"/>
        </w:rPr>
        <w:t>Financování Rehabilitačního koordinačního centra</w:t>
      </w:r>
      <w:r w:rsidRPr="00975439">
        <w:rPr>
          <w:rFonts w:ascii="Arial" w:hAnsi="Arial" w:cs="Arial"/>
          <w:i w:val="0"/>
          <w:noProof/>
          <w:sz w:val="22"/>
          <w:szCs w:val="22"/>
        </w:rPr>
        <w:tab/>
      </w:r>
      <w:r w:rsidR="00CD5081" w:rsidRPr="00975439">
        <w:rPr>
          <w:rFonts w:ascii="Arial" w:hAnsi="Arial" w:cs="Arial"/>
          <w:i w:val="0"/>
          <w:noProof/>
          <w:sz w:val="22"/>
          <w:szCs w:val="22"/>
        </w:rPr>
        <w:fldChar w:fldCharType="begin"/>
      </w:r>
      <w:r w:rsidRPr="00975439">
        <w:rPr>
          <w:rFonts w:ascii="Arial" w:hAnsi="Arial" w:cs="Arial"/>
          <w:i w:val="0"/>
          <w:noProof/>
          <w:sz w:val="22"/>
          <w:szCs w:val="22"/>
        </w:rPr>
        <w:instrText xml:space="preserve"> PAGEREF _Toc355602477 \h </w:instrText>
      </w:r>
      <w:r w:rsidR="00CD5081" w:rsidRPr="00975439">
        <w:rPr>
          <w:rFonts w:ascii="Arial" w:hAnsi="Arial" w:cs="Arial"/>
          <w:i w:val="0"/>
          <w:noProof/>
          <w:sz w:val="22"/>
          <w:szCs w:val="22"/>
        </w:rPr>
      </w:r>
      <w:r w:rsidR="00CD5081" w:rsidRPr="00975439">
        <w:rPr>
          <w:rFonts w:ascii="Arial" w:hAnsi="Arial" w:cs="Arial"/>
          <w:i w:val="0"/>
          <w:noProof/>
          <w:sz w:val="22"/>
          <w:szCs w:val="22"/>
        </w:rPr>
        <w:fldChar w:fldCharType="separate"/>
      </w:r>
      <w:r w:rsidR="00C33AF3">
        <w:rPr>
          <w:rFonts w:ascii="Arial" w:hAnsi="Arial" w:cs="Arial"/>
          <w:i w:val="0"/>
          <w:noProof/>
          <w:sz w:val="22"/>
          <w:szCs w:val="22"/>
        </w:rPr>
        <w:t>22</w:t>
      </w:r>
      <w:r w:rsidR="00CD5081" w:rsidRPr="00975439">
        <w:rPr>
          <w:rFonts w:ascii="Arial" w:hAnsi="Arial" w:cs="Arial"/>
          <w:i w:val="0"/>
          <w:noProof/>
          <w:sz w:val="22"/>
          <w:szCs w:val="22"/>
        </w:rPr>
        <w:fldChar w:fldCharType="end"/>
      </w:r>
    </w:p>
    <w:p w:rsidR="0052152E" w:rsidRPr="00975439" w:rsidRDefault="0052152E">
      <w:pPr>
        <w:pStyle w:val="Obsah1"/>
        <w:tabs>
          <w:tab w:val="left" w:pos="480"/>
          <w:tab w:val="right" w:leader="dot" w:pos="9062"/>
        </w:tabs>
        <w:rPr>
          <w:rFonts w:ascii="Arial" w:hAnsi="Arial" w:cs="Arial"/>
          <w:b w:val="0"/>
          <w:bCs w:val="0"/>
          <w:noProof/>
          <w:sz w:val="22"/>
          <w:szCs w:val="22"/>
          <w:lang w:eastAsia="cs-CZ"/>
        </w:rPr>
      </w:pPr>
      <w:r w:rsidRPr="00975439">
        <w:rPr>
          <w:rFonts w:ascii="Arial" w:hAnsi="Arial" w:cs="Arial"/>
          <w:noProof/>
          <w:sz w:val="22"/>
          <w:szCs w:val="22"/>
        </w:rPr>
        <w:t>V.</w:t>
      </w:r>
      <w:r w:rsidRPr="00975439">
        <w:rPr>
          <w:rFonts w:ascii="Arial" w:hAnsi="Arial" w:cs="Arial"/>
          <w:b w:val="0"/>
          <w:bCs w:val="0"/>
          <w:noProof/>
          <w:sz w:val="22"/>
          <w:szCs w:val="22"/>
          <w:lang w:eastAsia="cs-CZ"/>
        </w:rPr>
        <w:tab/>
      </w:r>
      <w:r w:rsidRPr="00975439">
        <w:rPr>
          <w:rFonts w:ascii="Arial" w:hAnsi="Arial" w:cs="Arial"/>
          <w:noProof/>
          <w:sz w:val="22"/>
          <w:szCs w:val="22"/>
        </w:rPr>
        <w:t>Návrh na změny právních předpisů</w:t>
      </w:r>
      <w:r w:rsidR="003C4412" w:rsidRPr="003C4412">
        <w:t xml:space="preserve"> </w:t>
      </w:r>
      <w:r w:rsidR="003C4412" w:rsidRPr="003C4412">
        <w:rPr>
          <w:rFonts w:ascii="Arial" w:hAnsi="Arial" w:cs="Arial"/>
          <w:noProof/>
          <w:sz w:val="22"/>
          <w:szCs w:val="22"/>
        </w:rPr>
        <w:t>v souvislosti s koordinací rehabilitace</w:t>
      </w:r>
      <w:r w:rsidRPr="00975439">
        <w:rPr>
          <w:rFonts w:ascii="Arial" w:hAnsi="Arial" w:cs="Arial"/>
          <w:noProof/>
          <w:sz w:val="22"/>
          <w:szCs w:val="22"/>
        </w:rPr>
        <w:tab/>
      </w:r>
      <w:r w:rsidR="00CD5081" w:rsidRPr="00975439">
        <w:rPr>
          <w:rFonts w:ascii="Arial" w:hAnsi="Arial" w:cs="Arial"/>
          <w:noProof/>
          <w:sz w:val="22"/>
          <w:szCs w:val="22"/>
        </w:rPr>
        <w:fldChar w:fldCharType="begin"/>
      </w:r>
      <w:r w:rsidRPr="00975439">
        <w:rPr>
          <w:rFonts w:ascii="Arial" w:hAnsi="Arial" w:cs="Arial"/>
          <w:noProof/>
          <w:sz w:val="22"/>
          <w:szCs w:val="22"/>
        </w:rPr>
        <w:instrText xml:space="preserve"> PAGEREF _Toc355602482 \h </w:instrText>
      </w:r>
      <w:r w:rsidR="00CD5081" w:rsidRPr="00975439">
        <w:rPr>
          <w:rFonts w:ascii="Arial" w:hAnsi="Arial" w:cs="Arial"/>
          <w:noProof/>
          <w:sz w:val="22"/>
          <w:szCs w:val="22"/>
        </w:rPr>
      </w:r>
      <w:r w:rsidR="00CD5081" w:rsidRPr="00975439">
        <w:rPr>
          <w:rFonts w:ascii="Arial" w:hAnsi="Arial" w:cs="Arial"/>
          <w:noProof/>
          <w:sz w:val="22"/>
          <w:szCs w:val="22"/>
        </w:rPr>
        <w:fldChar w:fldCharType="separate"/>
      </w:r>
      <w:r w:rsidR="00C33AF3">
        <w:rPr>
          <w:rFonts w:ascii="Arial" w:hAnsi="Arial" w:cs="Arial"/>
          <w:noProof/>
          <w:sz w:val="22"/>
          <w:szCs w:val="22"/>
        </w:rPr>
        <w:t>22</w:t>
      </w:r>
      <w:r w:rsidR="00CD5081" w:rsidRPr="00975439">
        <w:rPr>
          <w:rFonts w:ascii="Arial" w:hAnsi="Arial" w:cs="Arial"/>
          <w:noProof/>
          <w:sz w:val="22"/>
          <w:szCs w:val="22"/>
        </w:rPr>
        <w:fldChar w:fldCharType="end"/>
      </w:r>
    </w:p>
    <w:p w:rsidR="0052152E" w:rsidRPr="00975439" w:rsidRDefault="0052152E">
      <w:pPr>
        <w:pStyle w:val="Obsah1"/>
        <w:tabs>
          <w:tab w:val="right" w:leader="dot" w:pos="9062"/>
        </w:tabs>
        <w:rPr>
          <w:rFonts w:ascii="Arial" w:hAnsi="Arial" w:cs="Arial"/>
          <w:b w:val="0"/>
          <w:bCs w:val="0"/>
          <w:noProof/>
          <w:sz w:val="22"/>
          <w:szCs w:val="22"/>
          <w:lang w:eastAsia="cs-CZ"/>
        </w:rPr>
      </w:pPr>
      <w:r w:rsidRPr="00975439">
        <w:rPr>
          <w:rFonts w:ascii="Arial" w:hAnsi="Arial" w:cs="Arial"/>
          <w:noProof/>
          <w:sz w:val="22"/>
          <w:szCs w:val="22"/>
        </w:rPr>
        <w:t>Přílohy – analytická část</w:t>
      </w:r>
      <w:r w:rsidRPr="00975439">
        <w:rPr>
          <w:rFonts w:ascii="Arial" w:hAnsi="Arial" w:cs="Arial"/>
          <w:noProof/>
          <w:sz w:val="22"/>
          <w:szCs w:val="22"/>
        </w:rPr>
        <w:tab/>
      </w:r>
      <w:r w:rsidR="00CD5081" w:rsidRPr="00975439">
        <w:rPr>
          <w:rFonts w:ascii="Arial" w:hAnsi="Arial" w:cs="Arial"/>
          <w:noProof/>
          <w:sz w:val="22"/>
          <w:szCs w:val="22"/>
        </w:rPr>
        <w:fldChar w:fldCharType="begin"/>
      </w:r>
      <w:r w:rsidRPr="00975439">
        <w:rPr>
          <w:rFonts w:ascii="Arial" w:hAnsi="Arial" w:cs="Arial"/>
          <w:noProof/>
          <w:sz w:val="22"/>
          <w:szCs w:val="22"/>
        </w:rPr>
        <w:instrText xml:space="preserve"> PAGEREF _Toc355602483 \h </w:instrText>
      </w:r>
      <w:r w:rsidR="00CD5081" w:rsidRPr="00975439">
        <w:rPr>
          <w:rFonts w:ascii="Arial" w:hAnsi="Arial" w:cs="Arial"/>
          <w:noProof/>
          <w:sz w:val="22"/>
          <w:szCs w:val="22"/>
        </w:rPr>
      </w:r>
      <w:r w:rsidR="00CD5081" w:rsidRPr="00975439">
        <w:rPr>
          <w:rFonts w:ascii="Arial" w:hAnsi="Arial" w:cs="Arial"/>
          <w:noProof/>
          <w:sz w:val="22"/>
          <w:szCs w:val="22"/>
        </w:rPr>
        <w:fldChar w:fldCharType="separate"/>
      </w:r>
      <w:r w:rsidR="00C33AF3">
        <w:rPr>
          <w:rFonts w:ascii="Arial" w:hAnsi="Arial" w:cs="Arial"/>
          <w:noProof/>
          <w:sz w:val="22"/>
          <w:szCs w:val="22"/>
        </w:rPr>
        <w:t>24</w:t>
      </w:r>
      <w:r w:rsidR="00CD5081" w:rsidRPr="00975439">
        <w:rPr>
          <w:rFonts w:ascii="Arial" w:hAnsi="Arial" w:cs="Arial"/>
          <w:noProof/>
          <w:sz w:val="22"/>
          <w:szCs w:val="22"/>
        </w:rPr>
        <w:fldChar w:fldCharType="end"/>
      </w:r>
    </w:p>
    <w:p w:rsidR="0052152E" w:rsidRPr="00975439" w:rsidRDefault="0052152E" w:rsidP="0052152E">
      <w:pPr>
        <w:pStyle w:val="Obsah1"/>
        <w:tabs>
          <w:tab w:val="left" w:pos="480"/>
          <w:tab w:val="right" w:leader="dot" w:pos="9062"/>
        </w:tabs>
        <w:rPr>
          <w:rFonts w:ascii="Arial" w:hAnsi="Arial" w:cs="Arial"/>
          <w:b w:val="0"/>
          <w:bCs w:val="0"/>
          <w:noProof/>
          <w:sz w:val="22"/>
          <w:szCs w:val="22"/>
          <w:lang w:eastAsia="cs-CZ"/>
        </w:rPr>
      </w:pPr>
    </w:p>
    <w:p w:rsidR="008D1CA2" w:rsidRPr="00975439" w:rsidRDefault="00CD5081">
      <w:pPr>
        <w:pStyle w:val="Obsah1"/>
        <w:tabs>
          <w:tab w:val="right" w:leader="dot" w:pos="9072"/>
        </w:tabs>
        <w:sectPr w:rsidR="008D1CA2" w:rsidRPr="00975439">
          <w:footnotePr>
            <w:pos w:val="beneathText"/>
          </w:footnotePr>
          <w:type w:val="continuous"/>
          <w:pgSz w:w="11906" w:h="16838"/>
          <w:pgMar w:top="1417" w:right="1417" w:bottom="1417" w:left="1417" w:header="708" w:footer="708" w:gutter="0"/>
          <w:cols w:space="708"/>
          <w:docGrid w:linePitch="360"/>
        </w:sectPr>
      </w:pPr>
      <w:r w:rsidRPr="00975439">
        <w:rPr>
          <w:rFonts w:ascii="Arial" w:hAnsi="Arial" w:cs="Arial"/>
          <w:sz w:val="22"/>
          <w:szCs w:val="22"/>
        </w:rPr>
        <w:fldChar w:fldCharType="end"/>
      </w:r>
    </w:p>
    <w:p w:rsidR="008D1CA2" w:rsidRPr="00975439" w:rsidRDefault="008D1CA2">
      <w:pPr>
        <w:pStyle w:val="Odstavecseseznamem"/>
        <w:tabs>
          <w:tab w:val="left" w:pos="480"/>
          <w:tab w:val="right" w:leader="dot" w:pos="9062"/>
        </w:tabs>
        <w:spacing w:after="200" w:line="276" w:lineRule="auto"/>
        <w:ind w:left="1134" w:firstLine="327"/>
        <w:rPr>
          <w:rFonts w:ascii="Arial" w:hAnsi="Arial" w:cs="Arial"/>
          <w:sz w:val="22"/>
          <w:szCs w:val="22"/>
          <w:lang w:val="cs-CZ"/>
        </w:rPr>
      </w:pPr>
    </w:p>
    <w:p w:rsidR="008D1CA2" w:rsidRPr="00975439" w:rsidRDefault="008D1CA2">
      <w:pPr>
        <w:pStyle w:val="Odstavecseseznamem"/>
        <w:tabs>
          <w:tab w:val="left" w:pos="480"/>
          <w:tab w:val="right" w:leader="dot" w:pos="9062"/>
        </w:tabs>
        <w:spacing w:after="200" w:line="276" w:lineRule="auto"/>
        <w:ind w:left="1134" w:firstLine="327"/>
        <w:rPr>
          <w:rFonts w:ascii="Arial" w:hAnsi="Arial" w:cs="Arial"/>
          <w:sz w:val="22"/>
          <w:szCs w:val="22"/>
          <w:lang w:val="cs-CZ"/>
        </w:rPr>
      </w:pPr>
    </w:p>
    <w:p w:rsidR="008D1CA2" w:rsidRPr="00975439" w:rsidRDefault="008D1CA2">
      <w:pPr>
        <w:pStyle w:val="Odstavecseseznamem"/>
        <w:tabs>
          <w:tab w:val="left" w:pos="480"/>
          <w:tab w:val="right" w:leader="dot" w:pos="9062"/>
        </w:tabs>
        <w:spacing w:after="200" w:line="276" w:lineRule="auto"/>
        <w:ind w:left="1134" w:firstLine="327"/>
        <w:rPr>
          <w:rFonts w:ascii="Arial" w:hAnsi="Arial" w:cs="Arial"/>
          <w:sz w:val="22"/>
          <w:szCs w:val="22"/>
          <w:lang w:val="cs-CZ"/>
        </w:rPr>
      </w:pPr>
    </w:p>
    <w:p w:rsidR="008D1CA2" w:rsidRPr="00975439" w:rsidRDefault="008D1CA2">
      <w:pPr>
        <w:pStyle w:val="Odstavecseseznamem"/>
        <w:tabs>
          <w:tab w:val="left" w:pos="480"/>
          <w:tab w:val="right" w:leader="dot" w:pos="9062"/>
        </w:tabs>
        <w:spacing w:after="200" w:line="276" w:lineRule="auto"/>
        <w:ind w:left="1134" w:firstLine="327"/>
        <w:rPr>
          <w:rFonts w:ascii="Arial" w:hAnsi="Arial" w:cs="Arial"/>
          <w:sz w:val="22"/>
          <w:szCs w:val="22"/>
          <w:lang w:val="cs-CZ"/>
        </w:rPr>
      </w:pPr>
    </w:p>
    <w:p w:rsidR="008D1CA2" w:rsidRPr="00975439" w:rsidRDefault="008D1CA2">
      <w:pPr>
        <w:pStyle w:val="Odstavecseseznamem"/>
        <w:tabs>
          <w:tab w:val="left" w:pos="480"/>
          <w:tab w:val="right" w:leader="dot" w:pos="9062"/>
        </w:tabs>
        <w:spacing w:after="200" w:line="276" w:lineRule="auto"/>
        <w:ind w:left="1134" w:firstLine="327"/>
        <w:rPr>
          <w:rFonts w:ascii="Arial" w:hAnsi="Arial" w:cs="Arial"/>
          <w:sz w:val="22"/>
          <w:szCs w:val="22"/>
          <w:lang w:val="cs-CZ"/>
        </w:rPr>
      </w:pPr>
    </w:p>
    <w:p w:rsidR="008D1CA2" w:rsidRPr="00975439" w:rsidRDefault="008D1CA2">
      <w:pPr>
        <w:pStyle w:val="Odstavecseseznamem"/>
        <w:tabs>
          <w:tab w:val="left" w:pos="480"/>
          <w:tab w:val="right" w:leader="dot" w:pos="9062"/>
        </w:tabs>
        <w:spacing w:after="200" w:line="276" w:lineRule="auto"/>
        <w:ind w:left="1134" w:firstLine="327"/>
        <w:rPr>
          <w:rFonts w:ascii="Arial" w:hAnsi="Arial" w:cs="Arial"/>
          <w:sz w:val="22"/>
          <w:szCs w:val="22"/>
          <w:lang w:val="cs-CZ"/>
        </w:rPr>
      </w:pPr>
    </w:p>
    <w:p w:rsidR="008D1CA2" w:rsidRPr="00975439" w:rsidRDefault="008D1CA2">
      <w:pPr>
        <w:pStyle w:val="Odstavecseseznamem"/>
        <w:tabs>
          <w:tab w:val="left" w:pos="480"/>
          <w:tab w:val="right" w:leader="dot" w:pos="9062"/>
        </w:tabs>
        <w:spacing w:after="200" w:line="276" w:lineRule="auto"/>
        <w:ind w:left="1134" w:firstLine="327"/>
        <w:rPr>
          <w:rFonts w:ascii="Arial" w:hAnsi="Arial" w:cs="Arial"/>
          <w:sz w:val="22"/>
          <w:szCs w:val="22"/>
          <w:lang w:val="cs-CZ"/>
        </w:rPr>
      </w:pPr>
    </w:p>
    <w:p w:rsidR="008D1CA2" w:rsidRPr="00975439" w:rsidRDefault="008D1CA2">
      <w:pPr>
        <w:pStyle w:val="Odstavecseseznamem"/>
        <w:tabs>
          <w:tab w:val="left" w:pos="480"/>
          <w:tab w:val="right" w:leader="dot" w:pos="9062"/>
        </w:tabs>
        <w:spacing w:after="200" w:line="276" w:lineRule="auto"/>
        <w:ind w:left="1134" w:firstLine="327"/>
        <w:rPr>
          <w:rFonts w:ascii="Arial" w:hAnsi="Arial" w:cs="Arial"/>
          <w:sz w:val="22"/>
          <w:szCs w:val="22"/>
          <w:lang w:val="cs-CZ"/>
        </w:rPr>
      </w:pPr>
    </w:p>
    <w:p w:rsidR="008D1CA2" w:rsidRPr="00975439" w:rsidRDefault="008D1CA2">
      <w:pPr>
        <w:pStyle w:val="Odstavecseseznamem"/>
        <w:tabs>
          <w:tab w:val="left" w:pos="480"/>
          <w:tab w:val="right" w:leader="dot" w:pos="9062"/>
        </w:tabs>
        <w:spacing w:after="200" w:line="276" w:lineRule="auto"/>
        <w:ind w:left="1134" w:firstLine="327"/>
        <w:rPr>
          <w:rFonts w:ascii="Arial" w:hAnsi="Arial" w:cs="Arial"/>
          <w:sz w:val="22"/>
          <w:szCs w:val="22"/>
          <w:lang w:val="cs-CZ"/>
        </w:rPr>
      </w:pPr>
    </w:p>
    <w:p w:rsidR="008D1CA2" w:rsidRPr="00975439" w:rsidRDefault="008D1CA2">
      <w:pPr>
        <w:pStyle w:val="Odstavecseseznamem"/>
        <w:tabs>
          <w:tab w:val="left" w:pos="480"/>
          <w:tab w:val="right" w:leader="dot" w:pos="9062"/>
        </w:tabs>
        <w:spacing w:after="200" w:line="276" w:lineRule="auto"/>
        <w:ind w:left="1134" w:firstLine="327"/>
        <w:rPr>
          <w:rFonts w:ascii="Arial" w:hAnsi="Arial" w:cs="Arial"/>
          <w:sz w:val="22"/>
          <w:szCs w:val="22"/>
          <w:lang w:val="cs-CZ"/>
        </w:rPr>
      </w:pPr>
    </w:p>
    <w:p w:rsidR="008D1CA2" w:rsidRDefault="008D1CA2">
      <w:pPr>
        <w:pStyle w:val="Odstavecseseznamem"/>
        <w:tabs>
          <w:tab w:val="left" w:pos="480"/>
          <w:tab w:val="right" w:leader="dot" w:pos="9062"/>
        </w:tabs>
        <w:spacing w:after="200" w:line="276" w:lineRule="auto"/>
        <w:ind w:left="1134" w:firstLine="327"/>
        <w:rPr>
          <w:rFonts w:ascii="Arial" w:hAnsi="Arial" w:cs="Arial"/>
          <w:sz w:val="22"/>
          <w:szCs w:val="22"/>
          <w:lang w:val="cs-CZ"/>
        </w:rPr>
      </w:pPr>
    </w:p>
    <w:p w:rsidR="002F70D1" w:rsidRPr="00975439" w:rsidRDefault="002F70D1">
      <w:pPr>
        <w:pStyle w:val="Odstavecseseznamem"/>
        <w:tabs>
          <w:tab w:val="left" w:pos="480"/>
          <w:tab w:val="right" w:leader="dot" w:pos="9062"/>
        </w:tabs>
        <w:spacing w:after="200" w:line="276" w:lineRule="auto"/>
        <w:ind w:left="1134" w:firstLine="327"/>
        <w:rPr>
          <w:rFonts w:ascii="Arial" w:hAnsi="Arial" w:cs="Arial"/>
          <w:sz w:val="22"/>
          <w:szCs w:val="22"/>
          <w:lang w:val="cs-CZ"/>
        </w:rPr>
      </w:pPr>
    </w:p>
    <w:p w:rsidR="008D1CA2" w:rsidRPr="00975439" w:rsidRDefault="008D1CA2">
      <w:pPr>
        <w:pStyle w:val="Odstavecseseznamem"/>
        <w:spacing w:after="200" w:line="276" w:lineRule="auto"/>
        <w:ind w:left="1134"/>
        <w:rPr>
          <w:rFonts w:ascii="Arial" w:hAnsi="Arial" w:cs="Arial"/>
          <w:sz w:val="22"/>
          <w:szCs w:val="22"/>
          <w:lang w:val="cs-CZ"/>
        </w:rPr>
      </w:pPr>
    </w:p>
    <w:p w:rsidR="00CA7237" w:rsidRPr="00975439" w:rsidRDefault="00CA7237">
      <w:pPr>
        <w:pStyle w:val="Odstavecseseznamem"/>
        <w:spacing w:after="200" w:line="276" w:lineRule="auto"/>
        <w:ind w:left="1134"/>
        <w:rPr>
          <w:rFonts w:ascii="Arial" w:hAnsi="Arial" w:cs="Arial"/>
          <w:sz w:val="22"/>
          <w:szCs w:val="22"/>
          <w:lang w:val="cs-CZ"/>
        </w:rPr>
      </w:pPr>
    </w:p>
    <w:p w:rsidR="00CA7237" w:rsidRPr="00975439" w:rsidRDefault="00CA7237">
      <w:pPr>
        <w:pStyle w:val="Odstavecseseznamem"/>
        <w:spacing w:after="200" w:line="276" w:lineRule="auto"/>
        <w:ind w:left="1134"/>
        <w:rPr>
          <w:rFonts w:ascii="Arial" w:hAnsi="Arial" w:cs="Arial"/>
          <w:sz w:val="22"/>
          <w:szCs w:val="22"/>
          <w:lang w:val="cs-CZ"/>
        </w:rPr>
      </w:pPr>
    </w:p>
    <w:p w:rsidR="00CA7237" w:rsidRPr="00975439" w:rsidRDefault="00CA7237">
      <w:pPr>
        <w:pStyle w:val="Odstavecseseznamem"/>
        <w:spacing w:after="200" w:line="276" w:lineRule="auto"/>
        <w:ind w:left="1134"/>
        <w:rPr>
          <w:rFonts w:ascii="Arial" w:hAnsi="Arial" w:cs="Arial"/>
          <w:sz w:val="22"/>
          <w:szCs w:val="22"/>
          <w:lang w:val="cs-CZ"/>
        </w:rPr>
      </w:pPr>
    </w:p>
    <w:p w:rsidR="00CA7237" w:rsidRPr="00975439" w:rsidRDefault="00CA7237">
      <w:pPr>
        <w:pStyle w:val="Odstavecseseznamem"/>
        <w:spacing w:after="200" w:line="276" w:lineRule="auto"/>
        <w:ind w:left="1134"/>
        <w:rPr>
          <w:rFonts w:ascii="Arial" w:hAnsi="Arial" w:cs="Arial"/>
          <w:sz w:val="22"/>
          <w:szCs w:val="22"/>
          <w:lang w:val="cs-CZ"/>
        </w:rPr>
      </w:pPr>
    </w:p>
    <w:p w:rsidR="008D1CA2" w:rsidRPr="00975439" w:rsidRDefault="008D1CA2" w:rsidP="000143EC">
      <w:pPr>
        <w:pStyle w:val="Nadpis1"/>
        <w:numPr>
          <w:ilvl w:val="0"/>
          <w:numId w:val="19"/>
        </w:numPr>
        <w:spacing w:before="0" w:after="0"/>
        <w:ind w:left="426" w:hanging="426"/>
      </w:pPr>
      <w:bookmarkStart w:id="0" w:name="__RefHeading__1_2128323185"/>
      <w:bookmarkStart w:id="1" w:name="__RefHeading__9_1685998341"/>
      <w:bookmarkStart w:id="2" w:name="_Toc355602424"/>
      <w:bookmarkEnd w:id="0"/>
      <w:bookmarkEnd w:id="1"/>
      <w:r w:rsidRPr="00975439">
        <w:lastRenderedPageBreak/>
        <w:t>Současný právní stav</w:t>
      </w:r>
      <w:bookmarkEnd w:id="2"/>
    </w:p>
    <w:p w:rsidR="008D1CA2" w:rsidRPr="00975439" w:rsidRDefault="008D1CA2">
      <w:pPr>
        <w:pStyle w:val="Nadpis1"/>
        <w:tabs>
          <w:tab w:val="clear" w:pos="720"/>
        </w:tabs>
        <w:spacing w:before="0" w:after="0"/>
        <w:ind w:left="0" w:firstLine="0"/>
        <w:rPr>
          <w:sz w:val="24"/>
          <w:szCs w:val="24"/>
        </w:rPr>
      </w:pPr>
    </w:p>
    <w:p w:rsidR="008D1CA2" w:rsidRPr="00975439" w:rsidRDefault="008D1CA2"/>
    <w:p w:rsidR="008D1CA2" w:rsidRPr="00975439" w:rsidRDefault="008D1CA2">
      <w:pPr>
        <w:pStyle w:val="Nadpis2"/>
        <w:spacing w:before="0" w:after="0"/>
      </w:pPr>
      <w:bookmarkStart w:id="3" w:name="_Toc355602425"/>
      <w:r w:rsidRPr="00975439">
        <w:t>I.1.</w:t>
      </w:r>
      <w:r w:rsidRPr="00975439">
        <w:tab/>
        <w:t>Přehled platné právní úpravy</w:t>
      </w:r>
      <w:bookmarkEnd w:id="3"/>
    </w:p>
    <w:p w:rsidR="008D1CA2" w:rsidRPr="00975439" w:rsidRDefault="008D1CA2"/>
    <w:p w:rsidR="008D1CA2" w:rsidRPr="00975439" w:rsidRDefault="008D1CA2" w:rsidP="002C2C2E">
      <w:pPr>
        <w:pStyle w:val="Zkladntextodsazen31"/>
        <w:widowControl w:val="0"/>
        <w:ind w:firstLine="0"/>
      </w:pPr>
      <w:r w:rsidRPr="00975439">
        <w:t>Jednotný systém koordinace při poskytování rehabilitace osobám se zdravotním postižením (dále jen „OZP“) platné právní předpisy České republiky neupravují. Existují však platné právní předpisy jednotlivých prostředků rehabilitace. Podle charakteru využívaných prostředků a rehabilitačních opatření je možné tuto rehabilitaci rozdělit na rehabilitaci ve zdravotnictví, sociální rehabilitaci, rehabilitaci při vzdělávání (pedagogickou rehabilitaci) a pracovní rehabilitaci.</w:t>
      </w:r>
    </w:p>
    <w:p w:rsidR="008D1CA2" w:rsidRPr="00975439" w:rsidRDefault="008D1CA2">
      <w:pPr>
        <w:rPr>
          <w:szCs w:val="24"/>
        </w:rPr>
      </w:pPr>
    </w:p>
    <w:p w:rsidR="008D1CA2" w:rsidRPr="00975439" w:rsidRDefault="008D1CA2" w:rsidP="002C2C2E">
      <w:pPr>
        <w:rPr>
          <w:szCs w:val="24"/>
        </w:rPr>
      </w:pPr>
      <w:r w:rsidRPr="00975439">
        <w:rPr>
          <w:b/>
          <w:szCs w:val="24"/>
        </w:rPr>
        <w:t>Rehabilitace ve zdravotnictví</w:t>
      </w:r>
      <w:r w:rsidRPr="00975439">
        <w:rPr>
          <w:szCs w:val="24"/>
        </w:rPr>
        <w:t xml:space="preserve"> je upravena v zákoně č.</w:t>
      </w:r>
      <w:r w:rsidR="00D70BB2" w:rsidRPr="00975439">
        <w:rPr>
          <w:szCs w:val="24"/>
        </w:rPr>
        <w:t xml:space="preserve"> </w:t>
      </w:r>
      <w:r w:rsidRPr="00975439">
        <w:rPr>
          <w:szCs w:val="24"/>
        </w:rPr>
        <w:t>372/2011 Sb., o zdravotních službách a</w:t>
      </w:r>
      <w:r w:rsidR="00D70BB2" w:rsidRPr="00975439">
        <w:rPr>
          <w:szCs w:val="24"/>
        </w:rPr>
        <w:t xml:space="preserve"> podmínkách jejich poskytování,</w:t>
      </w:r>
      <w:r w:rsidRPr="00975439">
        <w:rPr>
          <w:szCs w:val="24"/>
        </w:rPr>
        <w:t xml:space="preserve"> dále v zákoně č. 369/2011 Sb., kterým se mění zákon č. 48/1997 Sb., o veřejném zdravotním pojištění a o změně a doplnění některých souvisejících zákonů, ve znění pozdějších předpisů, a některé další zákony a právní předpisy, zejména: </w:t>
      </w:r>
    </w:p>
    <w:p w:rsidR="008D1CA2" w:rsidRPr="00975439" w:rsidRDefault="008D1CA2">
      <w:pPr>
        <w:ind w:firstLine="709"/>
        <w:rPr>
          <w:szCs w:val="24"/>
        </w:rPr>
      </w:pPr>
    </w:p>
    <w:p w:rsidR="008D1CA2" w:rsidRPr="00975439" w:rsidRDefault="008D1CA2" w:rsidP="009F7BB9">
      <w:pPr>
        <w:pStyle w:val="Seznamsodrkami2"/>
        <w:numPr>
          <w:ilvl w:val="0"/>
          <w:numId w:val="1"/>
        </w:numPr>
      </w:pPr>
      <w:r w:rsidRPr="00975439">
        <w:t xml:space="preserve">zákon č. 375/2011 Sb., kterým se mění některé zákony v souvislosti s přijetím zákona o zdravotních službách, zákona o specifických zdravotních službách a zákona o zdravotnické záchranné službě, </w:t>
      </w:r>
    </w:p>
    <w:p w:rsidR="008D1CA2" w:rsidRPr="00975439" w:rsidRDefault="008D1CA2" w:rsidP="009F7BB9">
      <w:pPr>
        <w:pStyle w:val="Seznamsodrkami2"/>
        <w:numPr>
          <w:ilvl w:val="0"/>
          <w:numId w:val="1"/>
        </w:numPr>
      </w:pPr>
      <w:r w:rsidRPr="00975439">
        <w:t>vyhláška č. 267/2012 Sb. o stanovení Indikačního seznamu pro lázeňskou léčebně rehabilitační péči o dospělé, děti a dorost,</w:t>
      </w:r>
    </w:p>
    <w:p w:rsidR="008D1CA2" w:rsidRPr="00975439" w:rsidRDefault="008D1CA2" w:rsidP="009F7BB9">
      <w:pPr>
        <w:pStyle w:val="Seznamsodrkami1"/>
        <w:numPr>
          <w:ilvl w:val="0"/>
          <w:numId w:val="1"/>
        </w:numPr>
      </w:pPr>
      <w:r w:rsidRPr="00975439">
        <w:t>vyhláška č. 350/2008 Sb., kterou se mění vyhláška Ministerstva zdravotnictví      č. 59/1997 Sb., kterou se stanoví indikační seznam pro zdravotní péči v odborných dětských léčebnách,</w:t>
      </w:r>
    </w:p>
    <w:p w:rsidR="008D1CA2" w:rsidRPr="00975439" w:rsidRDefault="008D1CA2" w:rsidP="009F7BB9">
      <w:pPr>
        <w:pStyle w:val="Seznamsodrkami1"/>
        <w:numPr>
          <w:ilvl w:val="0"/>
          <w:numId w:val="1"/>
        </w:numPr>
      </w:pPr>
      <w:r w:rsidRPr="00975439">
        <w:t>vyhláška č. 493/2005 Sb., kterou se mění vyhláška Ministerstva zdravotnictví č. 134/1998 Sb., kterou se vydává seznam zdravotních výkonů s bodovými hodnotami, ve znění pozdějších předpisů,</w:t>
      </w:r>
    </w:p>
    <w:p w:rsidR="008D1CA2" w:rsidRPr="00975439" w:rsidRDefault="008D1CA2" w:rsidP="009F7BB9">
      <w:pPr>
        <w:pStyle w:val="Seznamsodrkami1"/>
        <w:numPr>
          <w:ilvl w:val="0"/>
          <w:numId w:val="1"/>
        </w:numPr>
      </w:pPr>
      <w:r w:rsidRPr="00975439">
        <w:t>vyhláška č. 55/2011 Sb., o činnost</w:t>
      </w:r>
      <w:r w:rsidR="008D49CB">
        <w:t>ech</w:t>
      </w:r>
      <w:r w:rsidRPr="00975439">
        <w:t xml:space="preserve"> zdravotnických pracovníků a jiných odborných pracovníků.  </w:t>
      </w:r>
    </w:p>
    <w:p w:rsidR="008D1CA2" w:rsidRPr="00975439" w:rsidRDefault="008D1CA2" w:rsidP="009F7BB9">
      <w:pPr>
        <w:pStyle w:val="Seznamsodrkami1"/>
        <w:numPr>
          <w:ilvl w:val="0"/>
          <w:numId w:val="1"/>
        </w:numPr>
      </w:pPr>
      <w:r w:rsidRPr="00975439">
        <w:t xml:space="preserve">vyhláška č. 92/2012 Sb., o požadavcích na minimální technické a věcné vybavení zdravotnických zařízení a kontaktních pracovišť domácí péče. </w:t>
      </w:r>
    </w:p>
    <w:p w:rsidR="008D1CA2" w:rsidRPr="00975439" w:rsidRDefault="008D1CA2" w:rsidP="009F7BB9">
      <w:pPr>
        <w:pStyle w:val="Seznamsodrkami2"/>
        <w:numPr>
          <w:ilvl w:val="0"/>
          <w:numId w:val="1"/>
        </w:numPr>
      </w:pPr>
      <w:r w:rsidRPr="00975439">
        <w:t xml:space="preserve">vyhláška č. 99/2012 Sb., o požadavcích na minimální personální zabezpečení zdravotních služeb. </w:t>
      </w:r>
    </w:p>
    <w:p w:rsidR="008D1CA2" w:rsidRPr="00975439" w:rsidRDefault="008D1CA2">
      <w:pPr>
        <w:pStyle w:val="Seznamsodrkami1"/>
        <w:tabs>
          <w:tab w:val="clear" w:pos="360"/>
        </w:tabs>
      </w:pPr>
    </w:p>
    <w:p w:rsidR="008D1CA2" w:rsidRPr="00975439" w:rsidRDefault="008D1CA2" w:rsidP="002C2C2E">
      <w:pPr>
        <w:rPr>
          <w:szCs w:val="24"/>
        </w:rPr>
      </w:pPr>
      <w:r w:rsidRPr="00975439">
        <w:rPr>
          <w:b/>
          <w:szCs w:val="24"/>
        </w:rPr>
        <w:t>Sociální rehabilitaci</w:t>
      </w:r>
      <w:r w:rsidRPr="00975439">
        <w:rPr>
          <w:szCs w:val="24"/>
        </w:rPr>
        <w:t xml:space="preserve"> upravuje zákon č. 108/2006 Sb., o sociálních službách, ve znění pozdějších předpisů. </w:t>
      </w:r>
      <w:r w:rsidR="009C50F3" w:rsidRPr="00975439">
        <w:rPr>
          <w:szCs w:val="24"/>
        </w:rPr>
        <w:t xml:space="preserve">Tato služba je předmětem smluvního vztahu mezi klientem a </w:t>
      </w:r>
      <w:r w:rsidR="004B59B6" w:rsidRPr="00975439">
        <w:rPr>
          <w:szCs w:val="24"/>
        </w:rPr>
        <w:t>poskytovatelem a realizuje</w:t>
      </w:r>
      <w:r w:rsidR="009C50F3" w:rsidRPr="00975439">
        <w:rPr>
          <w:szCs w:val="24"/>
        </w:rPr>
        <w:t xml:space="preserve"> se souborem specifických činností k rozvoji schopností a dovedností posílení návyků a výcvikem ke zvládání běžných situací. Jde o nácvik dovedností péče o vlastní osobu, soběstačnost a sociální inkluzi, dále o zprostředkování kontaktu se společenským okolím, výchovné a aktivizační činnosti a o pomoc při uplatňování práv, zájmů a při obstarávání osobních záležitostí. </w:t>
      </w:r>
      <w:r w:rsidRPr="00975439">
        <w:rPr>
          <w:szCs w:val="24"/>
        </w:rPr>
        <w:t>Mezi další právní předpisy upravující sociální rehabilitaci patří:</w:t>
      </w:r>
    </w:p>
    <w:p w:rsidR="008D1CA2" w:rsidRPr="00975439" w:rsidRDefault="008D1CA2">
      <w:pPr>
        <w:ind w:firstLine="709"/>
        <w:rPr>
          <w:szCs w:val="24"/>
        </w:rPr>
      </w:pPr>
    </w:p>
    <w:p w:rsidR="008D1CA2" w:rsidRPr="00975439" w:rsidRDefault="008D1CA2" w:rsidP="000143EC">
      <w:pPr>
        <w:numPr>
          <w:ilvl w:val="0"/>
          <w:numId w:val="4"/>
        </w:numPr>
        <w:ind w:left="426" w:hanging="426"/>
        <w:rPr>
          <w:szCs w:val="24"/>
        </w:rPr>
      </w:pPr>
      <w:r w:rsidRPr="00975439">
        <w:rPr>
          <w:szCs w:val="24"/>
        </w:rPr>
        <w:t>vyhláška č. 505/2006 Sb., kterou se provádějí některá ustanovení zákona o sociálních službách, ve znění pozdějších předpisů.</w:t>
      </w:r>
    </w:p>
    <w:p w:rsidR="00A22908" w:rsidRPr="00975439" w:rsidRDefault="00A22908" w:rsidP="009C50F3">
      <w:pPr>
        <w:rPr>
          <w:szCs w:val="24"/>
        </w:rPr>
      </w:pPr>
    </w:p>
    <w:p w:rsidR="00EF71D4" w:rsidRPr="00975439" w:rsidRDefault="009C50F3" w:rsidP="002C2C2E">
      <w:pPr>
        <w:rPr>
          <w:szCs w:val="24"/>
        </w:rPr>
      </w:pPr>
      <w:r w:rsidRPr="00975439">
        <w:rPr>
          <w:szCs w:val="24"/>
        </w:rPr>
        <w:t xml:space="preserve">Pro nedostatek synonym však stejným pojmem sociální rehabilitace v tomto textu </w:t>
      </w:r>
      <w:r w:rsidRPr="00975439">
        <w:rPr>
          <w:b/>
          <w:szCs w:val="24"/>
        </w:rPr>
        <w:t>označujeme celou proceduru sociální readaptace klienta</w:t>
      </w:r>
      <w:r w:rsidRPr="00975439">
        <w:rPr>
          <w:szCs w:val="24"/>
        </w:rPr>
        <w:t>.</w:t>
      </w:r>
    </w:p>
    <w:p w:rsidR="008D1CA2" w:rsidRPr="00975439" w:rsidRDefault="008D1CA2" w:rsidP="002C2C2E">
      <w:pPr>
        <w:rPr>
          <w:szCs w:val="24"/>
        </w:rPr>
      </w:pPr>
      <w:r w:rsidRPr="00975439">
        <w:rPr>
          <w:szCs w:val="24"/>
        </w:rPr>
        <w:lastRenderedPageBreak/>
        <w:t xml:space="preserve">Platné právní předpisy upravující oblast </w:t>
      </w:r>
      <w:r w:rsidRPr="00975439">
        <w:rPr>
          <w:b/>
          <w:szCs w:val="24"/>
        </w:rPr>
        <w:t>vzdělávání dětí, žáků nebo studentů se zdravotním postižením</w:t>
      </w:r>
      <w:r w:rsidR="00A22908" w:rsidRPr="00975439">
        <w:rPr>
          <w:szCs w:val="24"/>
        </w:rPr>
        <w:t xml:space="preserve"> neznají sice pojem „vzdělávací</w:t>
      </w:r>
      <w:r w:rsidRPr="00975439">
        <w:rPr>
          <w:szCs w:val="24"/>
        </w:rPr>
        <w:t xml:space="preserve"> rehabilitace“, avšak upravují celou uvedenou oblast velmi podrobně:</w:t>
      </w:r>
    </w:p>
    <w:p w:rsidR="008D1CA2" w:rsidRPr="00975439" w:rsidRDefault="008D1CA2">
      <w:pPr>
        <w:ind w:firstLine="709"/>
        <w:rPr>
          <w:szCs w:val="24"/>
        </w:rPr>
      </w:pPr>
    </w:p>
    <w:p w:rsidR="008D1CA2" w:rsidRPr="00975439" w:rsidRDefault="008D1CA2" w:rsidP="000143EC">
      <w:pPr>
        <w:pStyle w:val="Seznamsodrkami"/>
        <w:numPr>
          <w:ilvl w:val="0"/>
          <w:numId w:val="17"/>
        </w:numPr>
      </w:pPr>
      <w:r w:rsidRPr="00975439">
        <w:t>zákon č. 561/2004 Sb., o předškolním, základním, středním, vyšším odborném a jiném vzdělávání (školský zákon), ve znění pozdějších předpisů,</w:t>
      </w:r>
    </w:p>
    <w:p w:rsidR="008D1CA2" w:rsidRPr="00975439" w:rsidRDefault="008D1CA2" w:rsidP="000143EC">
      <w:pPr>
        <w:pStyle w:val="Seznamsodrkami"/>
        <w:numPr>
          <w:ilvl w:val="0"/>
          <w:numId w:val="17"/>
        </w:numPr>
      </w:pPr>
      <w:r w:rsidRPr="00975439">
        <w:t xml:space="preserve">zákon č. 111/1998 Sb., o vysokých školách a o změně a doplnění dalších zákonů (zákon o vysokých školách), ve znění pozdějších předpisů, </w:t>
      </w:r>
    </w:p>
    <w:p w:rsidR="008D1CA2" w:rsidRPr="00975439" w:rsidRDefault="008D1CA2" w:rsidP="000143EC">
      <w:pPr>
        <w:pStyle w:val="Seznamsodrkami"/>
        <w:numPr>
          <w:ilvl w:val="0"/>
          <w:numId w:val="17"/>
        </w:numPr>
      </w:pPr>
      <w:r w:rsidRPr="00975439">
        <w:t>zákon č. 109/2002 Sb., o výkonu ústavní výchovy nebo ochranné výchovy ve školských zařízeních a o preventivně výchovné péči ve školských zařízeních a o změně dalších zákonů, ve znění pozdějších předpisů,</w:t>
      </w:r>
    </w:p>
    <w:p w:rsidR="008D1CA2" w:rsidRPr="00975439" w:rsidRDefault="008D1CA2" w:rsidP="000143EC">
      <w:pPr>
        <w:pStyle w:val="Seznamsodrkami"/>
        <w:numPr>
          <w:ilvl w:val="0"/>
          <w:numId w:val="17"/>
        </w:numPr>
      </w:pPr>
      <w:r w:rsidRPr="00975439">
        <w:t>zákon č. 563/2004 Sb., o pedagogických pracovnících a o změně některých zákonů, ve znění pozdějších předpisů,</w:t>
      </w:r>
    </w:p>
    <w:p w:rsidR="008D1CA2" w:rsidRPr="00975439" w:rsidRDefault="008D1CA2" w:rsidP="000143EC">
      <w:pPr>
        <w:pStyle w:val="Seznamsodrkami"/>
        <w:numPr>
          <w:ilvl w:val="0"/>
          <w:numId w:val="17"/>
        </w:numPr>
      </w:pPr>
      <w:r w:rsidRPr="00975439">
        <w:t>zákon č. 306/1999 Sb., o poskytování dotací soukromým školám, předškolním     a školským zařízením, ve znění pozdějších předpisů,</w:t>
      </w:r>
    </w:p>
    <w:p w:rsidR="008D1CA2" w:rsidRPr="00975439" w:rsidRDefault="008D1CA2" w:rsidP="000143EC">
      <w:pPr>
        <w:pStyle w:val="Seznamsodrkami"/>
        <w:numPr>
          <w:ilvl w:val="0"/>
          <w:numId w:val="17"/>
        </w:numPr>
      </w:pPr>
      <w:r w:rsidRPr="00975439">
        <w:t>vyhláška č. 10/2005 Sb., o vyšším odborném vzdělávání, ve znění vyhlášky        č. 470/2006 Sb.,</w:t>
      </w:r>
    </w:p>
    <w:p w:rsidR="008D1CA2" w:rsidRPr="00975439" w:rsidRDefault="008D1CA2" w:rsidP="000143EC">
      <w:pPr>
        <w:pStyle w:val="Seznamsodrkami"/>
        <w:numPr>
          <w:ilvl w:val="0"/>
          <w:numId w:val="17"/>
        </w:numPr>
      </w:pPr>
      <w:r w:rsidRPr="00975439">
        <w:t>vyhláška č. 13/2005 Sb., o středním vzdělávání a vzdělávání v konzervatoři, ve znění pozdějších předpisů,</w:t>
      </w:r>
    </w:p>
    <w:p w:rsidR="008D1CA2" w:rsidRPr="00975439" w:rsidRDefault="008D1CA2" w:rsidP="000143EC">
      <w:pPr>
        <w:pStyle w:val="Seznamsodrkami"/>
        <w:numPr>
          <w:ilvl w:val="0"/>
          <w:numId w:val="17"/>
        </w:numPr>
      </w:pPr>
      <w:r w:rsidRPr="00975439">
        <w:t>vyhláška č. 48/2005 Sb., o základním vzdělávání a některých náležitostech plnění povinné školní docházky, ve znění pozdějších předpisů,</w:t>
      </w:r>
    </w:p>
    <w:p w:rsidR="008D1CA2" w:rsidRPr="00975439" w:rsidRDefault="008D1CA2" w:rsidP="000143EC">
      <w:pPr>
        <w:pStyle w:val="Seznamsodrkami"/>
        <w:numPr>
          <w:ilvl w:val="0"/>
          <w:numId w:val="17"/>
        </w:numPr>
      </w:pPr>
      <w:r w:rsidRPr="00975439">
        <w:t>vyhláška č. 14/2005 Sb., o předškolním vzdělávání, ve znění pozdějších předpisů,</w:t>
      </w:r>
    </w:p>
    <w:p w:rsidR="008D1CA2" w:rsidRPr="00975439" w:rsidRDefault="008D1CA2" w:rsidP="000143EC">
      <w:pPr>
        <w:pStyle w:val="Seznamsodrkami"/>
        <w:numPr>
          <w:ilvl w:val="0"/>
          <w:numId w:val="17"/>
        </w:numPr>
      </w:pPr>
      <w:r w:rsidRPr="00975439">
        <w:t>vyhláška č. 47/2005 Sb., o ukončování vzdělávání ve středních školách závěrečnou zkouškou a o ukončování vzdělávání v konzervatoři absolutoriem, ve znění vyhlášky č. 126/2011 Sb.,</w:t>
      </w:r>
    </w:p>
    <w:p w:rsidR="008D1CA2" w:rsidRPr="00975439" w:rsidRDefault="008D1CA2" w:rsidP="000143EC">
      <w:pPr>
        <w:pStyle w:val="Seznamsodrkami"/>
        <w:numPr>
          <w:ilvl w:val="0"/>
          <w:numId w:val="17"/>
        </w:numPr>
      </w:pPr>
      <w:r w:rsidRPr="00975439">
        <w:t>vyhláška č. 72/2005 Sb., o poskytování poradenských služeb ve školách a školských zařízeních, ve znění vyhlášky č. 116/2011 Sb.,</w:t>
      </w:r>
    </w:p>
    <w:p w:rsidR="008D1CA2" w:rsidRPr="00975439" w:rsidRDefault="008D1CA2" w:rsidP="000143EC">
      <w:pPr>
        <w:pStyle w:val="Seznamsodrkami"/>
        <w:numPr>
          <w:ilvl w:val="0"/>
          <w:numId w:val="17"/>
        </w:numPr>
      </w:pPr>
      <w:r w:rsidRPr="00975439">
        <w:t xml:space="preserve">vyhláška č. 73/2005 Sb., o vzdělávání dětí, žáků a studentů se speciálními vzdělávacími potřebami a dětí, žáků a studentů mimořádně nadaných, ve znění vyhlášky č. 147/2011 Sb., </w:t>
      </w:r>
    </w:p>
    <w:p w:rsidR="008D1CA2" w:rsidRPr="00975439" w:rsidRDefault="008D1CA2" w:rsidP="000143EC">
      <w:pPr>
        <w:pStyle w:val="Seznamsodrkami"/>
        <w:numPr>
          <w:ilvl w:val="0"/>
          <w:numId w:val="17"/>
        </w:numPr>
      </w:pPr>
      <w:r w:rsidRPr="00975439">
        <w:t>vyhláška č. 74/2005 Sb., o zájmovém vzdělávání, ve znění vyhlášky č. 109/2011 Sb.,</w:t>
      </w:r>
    </w:p>
    <w:p w:rsidR="008D1CA2" w:rsidRPr="00975439" w:rsidRDefault="008D1CA2" w:rsidP="000143EC">
      <w:pPr>
        <w:pStyle w:val="Seznamsodrkami"/>
        <w:numPr>
          <w:ilvl w:val="0"/>
          <w:numId w:val="17"/>
        </w:numPr>
      </w:pPr>
      <w:r w:rsidRPr="00975439">
        <w:t xml:space="preserve">vyhláška č. 108/2005 Sb., o školských výchovných a ubytovacích a školských účelových zařízeních, ve znění vyhlášky č. 436/2010 Sb., </w:t>
      </w:r>
    </w:p>
    <w:p w:rsidR="008D1CA2" w:rsidRPr="00975439" w:rsidRDefault="008D1CA2" w:rsidP="000143EC">
      <w:pPr>
        <w:pStyle w:val="Seznamsodrkami"/>
        <w:numPr>
          <w:ilvl w:val="0"/>
          <w:numId w:val="17"/>
        </w:numPr>
      </w:pPr>
      <w:r w:rsidRPr="00975439">
        <w:t>vyhláška č. 671/2004 Sb., kterou se stanoví podrobnosti organizace přijímacího řízení ke vzdělávání ve středních školách, ve znění</w:t>
      </w:r>
      <w:r w:rsidR="00D70BB2" w:rsidRPr="00975439">
        <w:t xml:space="preserve"> </w:t>
      </w:r>
      <w:r w:rsidRPr="00975439">
        <w:t xml:space="preserve">pozdějších předpisů, </w:t>
      </w:r>
    </w:p>
    <w:p w:rsidR="008D1CA2" w:rsidRPr="00975439" w:rsidRDefault="008D1CA2" w:rsidP="000143EC">
      <w:pPr>
        <w:pStyle w:val="Seznamsodrkami"/>
        <w:numPr>
          <w:ilvl w:val="0"/>
          <w:numId w:val="17"/>
        </w:numPr>
      </w:pPr>
      <w:r w:rsidRPr="00975439">
        <w:t>vyhláška č. 492/2005 Sb., o krajských normativech, ve znění pozdějších předpisů,</w:t>
      </w:r>
    </w:p>
    <w:p w:rsidR="008D1CA2" w:rsidRPr="00975439" w:rsidRDefault="008D1CA2" w:rsidP="000143EC">
      <w:pPr>
        <w:pStyle w:val="Seznamsodrkami"/>
        <w:numPr>
          <w:ilvl w:val="0"/>
          <w:numId w:val="17"/>
        </w:numPr>
      </w:pPr>
      <w:r w:rsidRPr="00975439">
        <w:t>nařízení vlády č. 211/2010 Sb., o soustavě oborů vzdělání v základním, středním a vyšším odborném vzdělávání.</w:t>
      </w:r>
    </w:p>
    <w:p w:rsidR="008D1CA2" w:rsidRPr="00975439" w:rsidRDefault="008D1CA2">
      <w:pPr>
        <w:ind w:firstLine="709"/>
        <w:rPr>
          <w:szCs w:val="24"/>
        </w:rPr>
      </w:pPr>
    </w:p>
    <w:p w:rsidR="00A22908" w:rsidRPr="00975439" w:rsidRDefault="008D1CA2" w:rsidP="002C2C2E">
      <w:pPr>
        <w:rPr>
          <w:szCs w:val="24"/>
        </w:rPr>
      </w:pPr>
      <w:r w:rsidRPr="00975439">
        <w:rPr>
          <w:szCs w:val="24"/>
        </w:rPr>
        <w:t xml:space="preserve">Oblast </w:t>
      </w:r>
      <w:r w:rsidRPr="00975439">
        <w:rPr>
          <w:b/>
          <w:szCs w:val="24"/>
        </w:rPr>
        <w:t>pracovní rehabilitace</w:t>
      </w:r>
      <w:r w:rsidRPr="00975439">
        <w:rPr>
          <w:szCs w:val="24"/>
        </w:rPr>
        <w:t xml:space="preserve"> vymezují platné právní předpisy upravující zaměstnanost, zejména</w:t>
      </w:r>
      <w:r w:rsidR="00A22908" w:rsidRPr="00975439">
        <w:rPr>
          <w:szCs w:val="24"/>
        </w:rPr>
        <w:t>:</w:t>
      </w:r>
    </w:p>
    <w:p w:rsidR="00A22908" w:rsidRPr="00975439" w:rsidRDefault="00A22908">
      <w:pPr>
        <w:ind w:firstLine="709"/>
        <w:rPr>
          <w:szCs w:val="24"/>
        </w:rPr>
      </w:pPr>
    </w:p>
    <w:p w:rsidR="00A22908" w:rsidRPr="00975439" w:rsidRDefault="008D1CA2" w:rsidP="000143EC">
      <w:pPr>
        <w:pStyle w:val="Odstavecseseznamem"/>
        <w:numPr>
          <w:ilvl w:val="0"/>
          <w:numId w:val="18"/>
        </w:numPr>
        <w:rPr>
          <w:rFonts w:ascii="Arial" w:hAnsi="Arial" w:cs="Arial"/>
          <w:lang w:val="cs-CZ"/>
        </w:rPr>
      </w:pPr>
      <w:r w:rsidRPr="00975439">
        <w:rPr>
          <w:rFonts w:ascii="Arial" w:hAnsi="Arial" w:cs="Arial"/>
          <w:lang w:val="cs-CZ"/>
        </w:rPr>
        <w:t>zákon č.</w:t>
      </w:r>
      <w:r w:rsidR="00EF4757" w:rsidRPr="00975439">
        <w:rPr>
          <w:rFonts w:ascii="Arial" w:hAnsi="Arial" w:cs="Arial"/>
          <w:lang w:val="cs-CZ"/>
        </w:rPr>
        <w:t xml:space="preserve"> 435/2004 Sb., o zaměstnanosti, </w:t>
      </w:r>
      <w:r w:rsidRPr="00975439">
        <w:rPr>
          <w:rFonts w:ascii="Arial" w:hAnsi="Arial" w:cs="Arial"/>
          <w:lang w:val="cs-CZ"/>
        </w:rPr>
        <w:t>ve z</w:t>
      </w:r>
      <w:r w:rsidR="00A22908" w:rsidRPr="00975439">
        <w:rPr>
          <w:rFonts w:ascii="Arial" w:hAnsi="Arial" w:cs="Arial"/>
          <w:lang w:val="cs-CZ"/>
        </w:rPr>
        <w:t xml:space="preserve">nění pozdějších předpisů </w:t>
      </w:r>
    </w:p>
    <w:p w:rsidR="008D1CA2" w:rsidRPr="00975439" w:rsidRDefault="008D1CA2" w:rsidP="000143EC">
      <w:pPr>
        <w:pStyle w:val="Odstavecseseznamem"/>
        <w:numPr>
          <w:ilvl w:val="0"/>
          <w:numId w:val="18"/>
        </w:numPr>
        <w:rPr>
          <w:rFonts w:ascii="Arial" w:hAnsi="Arial" w:cs="Arial"/>
          <w:lang w:val="cs-CZ"/>
        </w:rPr>
      </w:pPr>
      <w:r w:rsidRPr="00975439">
        <w:rPr>
          <w:rFonts w:ascii="Arial" w:hAnsi="Arial" w:cs="Arial"/>
          <w:lang w:val="cs-CZ"/>
        </w:rPr>
        <w:t>vyhláška č. 518/2004 Sb., kterou se provádí zákon č. 435/2004 Sb., o zaměstnanosti, ve znění pozdějších předpisů.</w:t>
      </w:r>
    </w:p>
    <w:p w:rsidR="008D1CA2" w:rsidRPr="00975439" w:rsidRDefault="008D1CA2">
      <w:pPr>
        <w:pStyle w:val="Seznamsodrkami1"/>
        <w:tabs>
          <w:tab w:val="clear" w:pos="360"/>
        </w:tabs>
        <w:ind w:left="0" w:firstLine="0"/>
      </w:pPr>
    </w:p>
    <w:p w:rsidR="008D1CA2" w:rsidRPr="00975439" w:rsidRDefault="00E51814" w:rsidP="002C2C2E">
      <w:pPr>
        <w:rPr>
          <w:szCs w:val="24"/>
        </w:rPr>
      </w:pPr>
      <w:r w:rsidRPr="00975439">
        <w:rPr>
          <w:szCs w:val="24"/>
        </w:rPr>
        <w:t>D</w:t>
      </w:r>
      <w:r w:rsidR="008D1CA2" w:rsidRPr="00975439">
        <w:rPr>
          <w:szCs w:val="24"/>
        </w:rPr>
        <w:t>ále je problematika rehabilitace upravena vnitřními předpisy, směrnicemi a metodickými opatřeními jednotlivých orgánů státní správy.</w:t>
      </w:r>
    </w:p>
    <w:p w:rsidR="008D1CA2" w:rsidRPr="00975439" w:rsidRDefault="008D1CA2">
      <w:pPr>
        <w:jc w:val="left"/>
        <w:rPr>
          <w:szCs w:val="24"/>
        </w:rPr>
      </w:pPr>
    </w:p>
    <w:p w:rsidR="009C50F3" w:rsidRPr="00975439" w:rsidRDefault="009C50F3" w:rsidP="002C2C2E">
      <w:pPr>
        <w:rPr>
          <w:szCs w:val="24"/>
        </w:rPr>
      </w:pPr>
      <w:r w:rsidRPr="00975439">
        <w:rPr>
          <w:szCs w:val="24"/>
        </w:rPr>
        <w:t>Koordinovaná, stejně jako nekoordinovaná rehabi</w:t>
      </w:r>
      <w:r w:rsidR="00E51814" w:rsidRPr="00975439">
        <w:rPr>
          <w:szCs w:val="24"/>
        </w:rPr>
        <w:t>litace, se nepřímo váže</w:t>
      </w:r>
      <w:r w:rsidRPr="00975439">
        <w:rPr>
          <w:szCs w:val="24"/>
        </w:rPr>
        <w:t xml:space="preserve"> na sociální dávkové systémy a to jak pojistné, tak i nepojistné. Tyto dávkové systémy jsou – mimo jiné, předmětem mezinárodní koordinace buď na úrovni dvojstranných </w:t>
      </w:r>
      <w:r w:rsidR="004B59B6" w:rsidRPr="00975439">
        <w:rPr>
          <w:szCs w:val="24"/>
        </w:rPr>
        <w:t>smluv, nebo</w:t>
      </w:r>
      <w:r w:rsidRPr="00975439">
        <w:rPr>
          <w:szCs w:val="24"/>
        </w:rPr>
        <w:t xml:space="preserve"> na úrovni unijního práva. </w:t>
      </w:r>
      <w:r w:rsidR="00373552">
        <w:rPr>
          <w:szCs w:val="24"/>
        </w:rPr>
        <w:t>Legislativní</w:t>
      </w:r>
      <w:r w:rsidR="00373552" w:rsidRPr="00373552">
        <w:rPr>
          <w:szCs w:val="24"/>
        </w:rPr>
        <w:t xml:space="preserve"> úprava</w:t>
      </w:r>
      <w:r w:rsidR="00373552">
        <w:rPr>
          <w:szCs w:val="24"/>
        </w:rPr>
        <w:t xml:space="preserve"> koordinace rehabilitace</w:t>
      </w:r>
      <w:r w:rsidR="00373552" w:rsidRPr="00373552">
        <w:rPr>
          <w:szCs w:val="24"/>
        </w:rPr>
        <w:t xml:space="preserve"> by měla řešit i případy, kdy ČR bude státem příslušným pro poskytnutí invalidního důchodu nebo příspěvku na péči, avšak oprávněná osoba bude bydlet na území jiného členského státu EU, případně jinde v zahraničí.</w:t>
      </w:r>
      <w:r w:rsidR="00373552">
        <w:rPr>
          <w:szCs w:val="24"/>
        </w:rPr>
        <w:t xml:space="preserve"> </w:t>
      </w:r>
      <w:r w:rsidRPr="00975439">
        <w:rPr>
          <w:szCs w:val="24"/>
        </w:rPr>
        <w:t>V dalších legislativních krocích doporučujeme tento aspekt podrobněji popsat.</w:t>
      </w:r>
    </w:p>
    <w:p w:rsidR="009C50F3" w:rsidRPr="00975439" w:rsidRDefault="009C50F3">
      <w:pPr>
        <w:jc w:val="left"/>
        <w:rPr>
          <w:szCs w:val="24"/>
        </w:rPr>
      </w:pPr>
    </w:p>
    <w:p w:rsidR="008D1CA2" w:rsidRPr="00975439" w:rsidRDefault="008D1CA2">
      <w:pPr>
        <w:jc w:val="left"/>
        <w:rPr>
          <w:szCs w:val="24"/>
        </w:rPr>
      </w:pPr>
    </w:p>
    <w:p w:rsidR="008D1CA2" w:rsidRPr="00975439" w:rsidRDefault="008D1CA2">
      <w:pPr>
        <w:pStyle w:val="Nadpis2"/>
        <w:spacing w:before="0" w:after="0"/>
      </w:pPr>
      <w:bookmarkStart w:id="4" w:name="_Toc355602426"/>
      <w:r w:rsidRPr="00975439">
        <w:t>I.2.</w:t>
      </w:r>
      <w:r w:rsidRPr="00975439">
        <w:tab/>
        <w:t xml:space="preserve">Zhodnocení platné právní </w:t>
      </w:r>
      <w:r w:rsidR="006D7678" w:rsidRPr="00975439">
        <w:t>úpravy ve vztahu ke koordinaci</w:t>
      </w:r>
      <w:r w:rsidRPr="00975439">
        <w:t xml:space="preserve"> rehabilitac</w:t>
      </w:r>
      <w:r w:rsidR="006D7678" w:rsidRPr="00975439">
        <w:t>e</w:t>
      </w:r>
      <w:bookmarkEnd w:id="4"/>
      <w:r w:rsidRPr="00975439">
        <w:t xml:space="preserve">       </w:t>
      </w:r>
    </w:p>
    <w:p w:rsidR="008D1CA2" w:rsidRPr="00975439" w:rsidRDefault="008D1CA2"/>
    <w:p w:rsidR="008D1CA2" w:rsidRPr="00975439" w:rsidRDefault="008D1CA2" w:rsidP="002C2C2E">
      <w:pPr>
        <w:rPr>
          <w:szCs w:val="24"/>
        </w:rPr>
      </w:pPr>
      <w:r w:rsidRPr="00975439">
        <w:rPr>
          <w:szCs w:val="24"/>
        </w:rPr>
        <w:t>Ačkoli se činnosti spadající do rehabilitace provádějí v České republice fakticky ve všech jejích výše uvedených oblastech, nenalezneme v právních předpisech dostatečnou oporu pro koordinaci jednotlivých rehabilitačních postupů, a to jak v systémovém, tak i v individuálním pojetí. Problémem současného stavu v této oblasti je</w:t>
      </w:r>
      <w:r w:rsidR="00E51814" w:rsidRPr="00975439">
        <w:rPr>
          <w:szCs w:val="24"/>
        </w:rPr>
        <w:t>,</w:t>
      </w:r>
      <w:r w:rsidRPr="00975439">
        <w:rPr>
          <w:szCs w:val="24"/>
        </w:rPr>
        <w:t xml:space="preserve"> vedle nerovnoměrného fungování některých oblastí rehabilitace</w:t>
      </w:r>
      <w:r w:rsidR="00E51814" w:rsidRPr="00975439">
        <w:rPr>
          <w:szCs w:val="24"/>
        </w:rPr>
        <w:t>,</w:t>
      </w:r>
      <w:r w:rsidRPr="00975439">
        <w:rPr>
          <w:szCs w:val="24"/>
        </w:rPr>
        <w:t xml:space="preserve"> nevyhovující zajištění potřebné součinnosti mezi jednotlivými subjekty, kte</w:t>
      </w:r>
      <w:r w:rsidR="006D7678" w:rsidRPr="00975439">
        <w:rPr>
          <w:szCs w:val="24"/>
        </w:rPr>
        <w:t>ré patří do systému koordinace</w:t>
      </w:r>
      <w:r w:rsidRPr="00975439">
        <w:rPr>
          <w:szCs w:val="24"/>
        </w:rPr>
        <w:t xml:space="preserve"> rehabilitace a poskytují její jednotlivé úkony.</w:t>
      </w:r>
    </w:p>
    <w:p w:rsidR="008D1CA2" w:rsidRPr="00975439" w:rsidRDefault="008D1CA2">
      <w:pPr>
        <w:ind w:firstLine="708"/>
        <w:rPr>
          <w:szCs w:val="24"/>
        </w:rPr>
      </w:pPr>
    </w:p>
    <w:p w:rsidR="008D1CA2" w:rsidRPr="00975439" w:rsidRDefault="008D1CA2" w:rsidP="002C2C2E">
      <w:pPr>
        <w:rPr>
          <w:szCs w:val="24"/>
        </w:rPr>
      </w:pPr>
      <w:r w:rsidRPr="00975439">
        <w:rPr>
          <w:szCs w:val="24"/>
        </w:rPr>
        <w:t xml:space="preserve">Z hlediska účinnosti je nezbytné koordinovat jednotlivé </w:t>
      </w:r>
      <w:r w:rsidR="00F60F9A" w:rsidRPr="00975439">
        <w:rPr>
          <w:szCs w:val="24"/>
        </w:rPr>
        <w:t>oblasti</w:t>
      </w:r>
      <w:r w:rsidRPr="00975439">
        <w:rPr>
          <w:szCs w:val="24"/>
        </w:rPr>
        <w:t xml:space="preserve"> rehabilitace tak, aby na sebe vzájemně navazovaly a doplňovaly se. Přičemž základem koordinace je návaznost procesů spojená s efektivním předáváním informací v rozsahu, formě a v termínech, které zajistí jejich maximální využitelnost ve prospěch účastníka i všech zapojených subjektů včetně jeho potenciálního zaměstnavatele.</w:t>
      </w:r>
    </w:p>
    <w:p w:rsidR="008D1CA2" w:rsidRPr="00975439" w:rsidRDefault="008D1CA2">
      <w:pPr>
        <w:ind w:firstLine="708"/>
        <w:rPr>
          <w:shd w:val="clear" w:color="auto" w:fill="FFFF00"/>
        </w:rPr>
      </w:pPr>
    </w:p>
    <w:p w:rsidR="009C50F3" w:rsidRPr="00975439" w:rsidRDefault="008D1CA2" w:rsidP="002C2C2E">
      <w:pPr>
        <w:pStyle w:val="Seznamsodrkami1"/>
        <w:tabs>
          <w:tab w:val="clear" w:pos="360"/>
        </w:tabs>
        <w:ind w:left="0" w:firstLine="0"/>
      </w:pPr>
      <w:r w:rsidRPr="00975439">
        <w:t>Uvedené nedostatky a omezení přitom představují riziko opožděné realizace nutných intervenčních rehabilitačních postupů, což ve svém důsledku znamená snížení schopností oprávněných osob dosáhnout maximálně možného sociálního a pracovního začlenění</w:t>
      </w:r>
      <w:r w:rsidR="00126E68" w:rsidRPr="00975439">
        <w:t>, včetně poklesu nebo ztráty motivace</w:t>
      </w:r>
      <w:r w:rsidRPr="00975439">
        <w:t>. Zpožděný nebo nedostatečný intervenční rehabilitační zásah přitom vede ke zvýšeným nárokům především na pojistné i nepojistné sociální dávky a sociální služby podmíněné nepříznivým zdravotním stavem. Tyto dávky mají často - na rozdíl od intervence</w:t>
      </w:r>
      <w:r w:rsidR="006D7678" w:rsidRPr="00975439">
        <w:t xml:space="preserve"> v době vhodné pro koordinaci</w:t>
      </w:r>
      <w:r w:rsidRPr="00975439">
        <w:t xml:space="preserve"> </w:t>
      </w:r>
      <w:r w:rsidR="006D7678" w:rsidRPr="00975439">
        <w:t>rehabilitace</w:t>
      </w:r>
      <w:r w:rsidRPr="00975439">
        <w:t xml:space="preserve"> - trvalý charakter s dopadem na rostoucí mandatorní výdaje veřejných rozpočtů státu</w:t>
      </w:r>
      <w:r w:rsidR="009C50F3" w:rsidRPr="00975439">
        <w:t xml:space="preserve"> a dlouhodobě se zablokuje pracovní potenciál těchto osob</w:t>
      </w:r>
      <w:r w:rsidR="00126E68" w:rsidRPr="00975439">
        <w:t xml:space="preserve"> – jejich zaměstnatelnost</w:t>
      </w:r>
      <w:r w:rsidR="009C50F3" w:rsidRPr="00975439">
        <w:t xml:space="preserve">.  </w:t>
      </w:r>
    </w:p>
    <w:p w:rsidR="009C50F3" w:rsidRPr="00975439" w:rsidRDefault="009C50F3" w:rsidP="009C50F3">
      <w:pPr>
        <w:rPr>
          <w:szCs w:val="24"/>
        </w:rPr>
      </w:pPr>
    </w:p>
    <w:p w:rsidR="007B7484" w:rsidRPr="00975439" w:rsidRDefault="007B7484" w:rsidP="007B7484">
      <w:pPr>
        <w:rPr>
          <w:rFonts w:cs="Arial"/>
          <w:szCs w:val="24"/>
        </w:rPr>
      </w:pPr>
      <w:r w:rsidRPr="00975439">
        <w:rPr>
          <w:rFonts w:cs="Arial"/>
          <w:szCs w:val="24"/>
        </w:rPr>
        <w:t xml:space="preserve">Mezi hlavní výhody </w:t>
      </w:r>
      <w:r w:rsidR="00126E68" w:rsidRPr="00975439">
        <w:rPr>
          <w:rFonts w:cs="Arial"/>
          <w:szCs w:val="24"/>
        </w:rPr>
        <w:t xml:space="preserve">navrhovaného </w:t>
      </w:r>
      <w:r w:rsidRPr="00975439">
        <w:rPr>
          <w:rFonts w:cs="Arial"/>
          <w:szCs w:val="24"/>
        </w:rPr>
        <w:t>systému koordinace rehabilitace patří zejména:</w:t>
      </w:r>
    </w:p>
    <w:p w:rsidR="007B7484" w:rsidRPr="00975439" w:rsidRDefault="007B7484" w:rsidP="007B7484">
      <w:pPr>
        <w:ind w:firstLine="708"/>
        <w:rPr>
          <w:rFonts w:cs="Arial"/>
          <w:szCs w:val="24"/>
        </w:rPr>
      </w:pPr>
    </w:p>
    <w:p w:rsidR="007B7484" w:rsidRPr="00975439" w:rsidRDefault="007B7484" w:rsidP="007B7484">
      <w:pPr>
        <w:widowControl/>
        <w:ind w:left="1069"/>
        <w:rPr>
          <w:rFonts w:cs="Arial"/>
          <w:szCs w:val="24"/>
        </w:rPr>
      </w:pPr>
      <w:r w:rsidRPr="00975439">
        <w:rPr>
          <w:rFonts w:cs="Arial"/>
          <w:szCs w:val="24"/>
        </w:rPr>
        <w:t>-  sdílení zdrojů, kontaktů, dovedností,</w:t>
      </w:r>
    </w:p>
    <w:p w:rsidR="007B7484" w:rsidRPr="00975439" w:rsidRDefault="007B7484" w:rsidP="007B7484">
      <w:pPr>
        <w:widowControl/>
        <w:ind w:left="1069"/>
        <w:rPr>
          <w:rFonts w:cs="Arial"/>
          <w:szCs w:val="24"/>
        </w:rPr>
      </w:pPr>
      <w:r w:rsidRPr="00975439">
        <w:rPr>
          <w:rFonts w:cs="Arial"/>
          <w:szCs w:val="24"/>
        </w:rPr>
        <w:t xml:space="preserve">-  </w:t>
      </w:r>
      <w:r w:rsidR="00850FF0" w:rsidRPr="00850FF0">
        <w:rPr>
          <w:rFonts w:cs="Arial"/>
          <w:szCs w:val="24"/>
        </w:rPr>
        <w:t>včasné zprostředkování informací a postupů v rámci procesu rehabilitace oprávněné osoby</w:t>
      </w:r>
      <w:r w:rsidRPr="00975439">
        <w:rPr>
          <w:rFonts w:cs="Arial"/>
          <w:szCs w:val="24"/>
        </w:rPr>
        <w:t>,</w:t>
      </w:r>
    </w:p>
    <w:p w:rsidR="007B7484" w:rsidRPr="00975439" w:rsidRDefault="007B7484" w:rsidP="007B7484">
      <w:pPr>
        <w:widowControl/>
        <w:ind w:left="1069"/>
        <w:rPr>
          <w:rFonts w:cs="Arial"/>
          <w:szCs w:val="24"/>
        </w:rPr>
      </w:pPr>
      <w:r w:rsidRPr="00975439">
        <w:rPr>
          <w:rFonts w:cs="Arial"/>
          <w:szCs w:val="24"/>
        </w:rPr>
        <w:t>-  individuální přístup</w:t>
      </w:r>
      <w:r w:rsidR="00850FF0">
        <w:rPr>
          <w:rFonts w:cs="Arial"/>
          <w:szCs w:val="24"/>
        </w:rPr>
        <w:t xml:space="preserve"> </w:t>
      </w:r>
      <w:r w:rsidR="00850FF0" w:rsidRPr="00850FF0">
        <w:rPr>
          <w:rFonts w:cs="Arial"/>
          <w:szCs w:val="24"/>
        </w:rPr>
        <w:t>k oprávněným osobám</w:t>
      </w:r>
      <w:r w:rsidRPr="00975439">
        <w:rPr>
          <w:rFonts w:cs="Arial"/>
          <w:szCs w:val="24"/>
        </w:rPr>
        <w:t>,</w:t>
      </w:r>
    </w:p>
    <w:p w:rsidR="007B7484" w:rsidRPr="00975439" w:rsidRDefault="007B7484" w:rsidP="007B7484">
      <w:pPr>
        <w:widowControl/>
        <w:ind w:left="1069"/>
        <w:rPr>
          <w:rFonts w:cs="Arial"/>
          <w:szCs w:val="24"/>
        </w:rPr>
      </w:pPr>
      <w:r w:rsidRPr="00975439">
        <w:rPr>
          <w:rFonts w:cs="Arial"/>
          <w:szCs w:val="24"/>
        </w:rPr>
        <w:t>-  spolupráce lidí a subjektů na různých úrovních,</w:t>
      </w:r>
    </w:p>
    <w:p w:rsidR="007B7484" w:rsidRPr="00975439" w:rsidRDefault="007B7484" w:rsidP="007B7484">
      <w:pPr>
        <w:widowControl/>
        <w:ind w:left="1069"/>
        <w:rPr>
          <w:rFonts w:cs="Arial"/>
          <w:szCs w:val="24"/>
        </w:rPr>
      </w:pPr>
      <w:r w:rsidRPr="00975439">
        <w:rPr>
          <w:rFonts w:cs="Arial"/>
          <w:szCs w:val="24"/>
        </w:rPr>
        <w:t>-  předcházení duplicitní práci, činnost je efektivněji koordinována,</w:t>
      </w:r>
    </w:p>
    <w:p w:rsidR="007B7484" w:rsidRPr="00975439" w:rsidRDefault="007B7484" w:rsidP="007B7484">
      <w:pPr>
        <w:widowControl/>
        <w:ind w:left="1069"/>
        <w:rPr>
          <w:rFonts w:cs="Arial"/>
          <w:szCs w:val="24"/>
        </w:rPr>
      </w:pPr>
      <w:r w:rsidRPr="00975439">
        <w:rPr>
          <w:rFonts w:cs="Arial"/>
          <w:szCs w:val="24"/>
        </w:rPr>
        <w:t>-  usnadnění orientace v prostředcích rehabilitace,</w:t>
      </w:r>
    </w:p>
    <w:p w:rsidR="007B7484" w:rsidRPr="00975439" w:rsidRDefault="007B7484" w:rsidP="007B7484">
      <w:pPr>
        <w:widowControl/>
        <w:ind w:left="1069"/>
        <w:rPr>
          <w:rFonts w:cs="Arial"/>
          <w:szCs w:val="24"/>
        </w:rPr>
      </w:pPr>
      <w:r w:rsidRPr="00975439">
        <w:rPr>
          <w:rFonts w:cs="Arial"/>
          <w:szCs w:val="24"/>
        </w:rPr>
        <w:lastRenderedPageBreak/>
        <w:t xml:space="preserve">-  zefektivnění výdajů státního rozpočtu v pojistných i nepojistných   </w:t>
      </w:r>
    </w:p>
    <w:p w:rsidR="007B7484" w:rsidRPr="00975439" w:rsidRDefault="007B7484" w:rsidP="007B7484">
      <w:pPr>
        <w:widowControl/>
        <w:ind w:left="1069"/>
        <w:rPr>
          <w:rFonts w:cs="Arial"/>
          <w:szCs w:val="24"/>
        </w:rPr>
      </w:pPr>
      <w:r w:rsidRPr="00975439">
        <w:rPr>
          <w:rFonts w:cs="Arial"/>
          <w:szCs w:val="24"/>
        </w:rPr>
        <w:t xml:space="preserve">   systémech,</w:t>
      </w:r>
    </w:p>
    <w:p w:rsidR="00126E68" w:rsidRPr="00975439" w:rsidRDefault="00126E68" w:rsidP="007B7484">
      <w:pPr>
        <w:widowControl/>
        <w:ind w:left="1069"/>
        <w:rPr>
          <w:rFonts w:cs="Arial"/>
          <w:szCs w:val="24"/>
        </w:rPr>
      </w:pPr>
      <w:r w:rsidRPr="00975439">
        <w:rPr>
          <w:rFonts w:cs="Arial"/>
          <w:szCs w:val="24"/>
        </w:rPr>
        <w:t xml:space="preserve">- </w:t>
      </w:r>
      <w:r w:rsidR="00850FF0" w:rsidRPr="00850FF0">
        <w:rPr>
          <w:rFonts w:cs="Arial"/>
          <w:szCs w:val="24"/>
        </w:rPr>
        <w:t>větší ochrana oprávněných osob v systému koordinace rehabilitace</w:t>
      </w:r>
      <w:r w:rsidR="00375661" w:rsidRPr="00975439">
        <w:rPr>
          <w:rFonts w:cs="Arial"/>
          <w:szCs w:val="24"/>
        </w:rPr>
        <w:t>,</w:t>
      </w:r>
    </w:p>
    <w:p w:rsidR="00375661" w:rsidRPr="00975439" w:rsidRDefault="00375661" w:rsidP="007B7484">
      <w:pPr>
        <w:widowControl/>
        <w:ind w:left="1069"/>
        <w:rPr>
          <w:rFonts w:cs="Arial"/>
          <w:szCs w:val="24"/>
        </w:rPr>
      </w:pPr>
      <w:r w:rsidRPr="00975439">
        <w:rPr>
          <w:rFonts w:cs="Arial"/>
          <w:szCs w:val="24"/>
        </w:rPr>
        <w:t xml:space="preserve">- možnost </w:t>
      </w:r>
      <w:r w:rsidR="00BA6EE7" w:rsidRPr="00975439">
        <w:rPr>
          <w:rFonts w:cs="Arial"/>
          <w:szCs w:val="24"/>
        </w:rPr>
        <w:t>řízeného zavedení principu „benef</w:t>
      </w:r>
      <w:r w:rsidRPr="00975439">
        <w:rPr>
          <w:rFonts w:cs="Arial"/>
          <w:szCs w:val="24"/>
        </w:rPr>
        <w:t xml:space="preserve">it cost“ ve všech fázích      </w:t>
      </w:r>
      <w:r w:rsidR="00BA6EE7" w:rsidRPr="00975439">
        <w:rPr>
          <w:rFonts w:cs="Arial"/>
          <w:szCs w:val="24"/>
        </w:rPr>
        <w:t xml:space="preserve">    </w:t>
      </w:r>
      <w:r w:rsidRPr="00975439">
        <w:rPr>
          <w:rFonts w:cs="Arial"/>
          <w:szCs w:val="24"/>
        </w:rPr>
        <w:t>procesu rehabilitace</w:t>
      </w:r>
    </w:p>
    <w:p w:rsidR="007B7484" w:rsidRPr="00975439" w:rsidRDefault="007B7484" w:rsidP="007B7484">
      <w:pPr>
        <w:widowControl/>
        <w:ind w:left="1276" w:hanging="207"/>
        <w:rPr>
          <w:rFonts w:cs="Arial"/>
          <w:szCs w:val="24"/>
        </w:rPr>
      </w:pPr>
      <w:r w:rsidRPr="00975439">
        <w:rPr>
          <w:rFonts w:cs="Arial"/>
          <w:szCs w:val="24"/>
        </w:rPr>
        <w:t xml:space="preserve">-  </w:t>
      </w:r>
      <w:r w:rsidR="00850FF0" w:rsidRPr="00850FF0">
        <w:rPr>
          <w:rFonts w:cs="Arial"/>
          <w:szCs w:val="24"/>
        </w:rPr>
        <w:t>výraznější začlenění oprávněných osob, které v rámci systému koordinované rehabilitace úspěšně ukončily optimálně vedenou rehabilitaci, zpět do práce a do společnosti</w:t>
      </w:r>
      <w:r w:rsidRPr="00975439">
        <w:rPr>
          <w:rFonts w:cs="Arial"/>
          <w:szCs w:val="24"/>
        </w:rPr>
        <w:t>.</w:t>
      </w:r>
    </w:p>
    <w:p w:rsidR="00375661" w:rsidRPr="00975439" w:rsidRDefault="00375661" w:rsidP="007B7484">
      <w:pPr>
        <w:widowControl/>
        <w:ind w:left="1276" w:hanging="207"/>
        <w:rPr>
          <w:rFonts w:cs="Arial"/>
        </w:rPr>
      </w:pPr>
    </w:p>
    <w:p w:rsidR="00375661" w:rsidRPr="00975439" w:rsidRDefault="00375661" w:rsidP="007B7484">
      <w:pPr>
        <w:widowControl/>
        <w:ind w:left="1276" w:hanging="207"/>
        <w:rPr>
          <w:rFonts w:cs="Arial"/>
        </w:rPr>
      </w:pPr>
    </w:p>
    <w:p w:rsidR="008D1CA2" w:rsidRPr="00975439" w:rsidRDefault="008D1CA2" w:rsidP="000143EC">
      <w:pPr>
        <w:pStyle w:val="Nadpis1"/>
        <w:numPr>
          <w:ilvl w:val="0"/>
          <w:numId w:val="19"/>
        </w:numPr>
      </w:pPr>
      <w:bookmarkStart w:id="5" w:name="__RefHeading__3_2128323185"/>
      <w:bookmarkStart w:id="6" w:name="__RefHeading__11_1685998341"/>
      <w:bookmarkStart w:id="7" w:name="_Toc355602427"/>
      <w:bookmarkEnd w:id="5"/>
      <w:bookmarkEnd w:id="6"/>
      <w:r w:rsidRPr="00975439">
        <w:t>Vymezení základních pojmů</w:t>
      </w:r>
      <w:bookmarkEnd w:id="7"/>
    </w:p>
    <w:p w:rsidR="008D1CA2" w:rsidRPr="00975439" w:rsidRDefault="008D1CA2">
      <w:pPr>
        <w:pStyle w:val="Odstavecseseznamem"/>
        <w:tabs>
          <w:tab w:val="left" w:pos="0"/>
        </w:tabs>
        <w:ind w:left="0"/>
        <w:jc w:val="both"/>
        <w:rPr>
          <w:rFonts w:ascii="Arial" w:hAnsi="Arial" w:cs="Arial"/>
          <w:lang w:val="cs-CZ"/>
        </w:rPr>
      </w:pPr>
    </w:p>
    <w:p w:rsidR="008D1CA2" w:rsidRPr="00975439" w:rsidRDefault="00375661">
      <w:pPr>
        <w:pStyle w:val="Nadpis2"/>
      </w:pPr>
      <w:bookmarkStart w:id="8" w:name="_Toc355602428"/>
      <w:r w:rsidRPr="00975439">
        <w:t>II.1. R</w:t>
      </w:r>
      <w:r w:rsidR="008D1CA2" w:rsidRPr="00975439">
        <w:t>ehabilitace</w:t>
      </w:r>
      <w:bookmarkEnd w:id="8"/>
      <w:r w:rsidR="008D1CA2" w:rsidRPr="00975439">
        <w:t xml:space="preserve"> </w:t>
      </w:r>
    </w:p>
    <w:p w:rsidR="008D1CA2" w:rsidRPr="00975439" w:rsidRDefault="00375661">
      <w:pPr>
        <w:pStyle w:val="Odstavecseseznamem"/>
        <w:tabs>
          <w:tab w:val="left" w:pos="0"/>
        </w:tabs>
        <w:ind w:left="0"/>
        <w:jc w:val="both"/>
        <w:rPr>
          <w:rFonts w:ascii="Arial" w:hAnsi="Arial" w:cs="Arial"/>
          <w:lang w:val="cs-CZ"/>
        </w:rPr>
      </w:pPr>
      <w:r w:rsidRPr="00975439">
        <w:rPr>
          <w:rFonts w:ascii="Arial" w:hAnsi="Arial" w:cs="Arial"/>
          <w:lang w:val="cs-CZ"/>
        </w:rPr>
        <w:t>R</w:t>
      </w:r>
      <w:r w:rsidR="008D1CA2" w:rsidRPr="00975439">
        <w:rPr>
          <w:rFonts w:ascii="Arial" w:hAnsi="Arial" w:cs="Arial"/>
          <w:lang w:val="cs-CZ"/>
        </w:rPr>
        <w:t>ehabilitace je souvislá a komplexní činnost uskutečňovaná prostřednictvím rehabilitačních prostředků, jejichž základním úkolem je co nejvíce zmírňovat přímé i nepřímé důsledky dlouhodobě nepříznivého zdravotního stavu oprávněné osoby, které významným způsobem omez</w:t>
      </w:r>
      <w:r w:rsidR="00CD011F" w:rsidRPr="00975439">
        <w:rPr>
          <w:rFonts w:ascii="Arial" w:hAnsi="Arial" w:cs="Arial"/>
          <w:lang w:val="cs-CZ"/>
        </w:rPr>
        <w:t>ují nebo zcela znemožňují její</w:t>
      </w:r>
      <w:r w:rsidR="008D1CA2" w:rsidRPr="00975439">
        <w:rPr>
          <w:rFonts w:ascii="Arial" w:hAnsi="Arial" w:cs="Arial"/>
          <w:lang w:val="cs-CZ"/>
        </w:rPr>
        <w:t xml:space="preserve"> </w:t>
      </w:r>
      <w:r w:rsidRPr="00975439">
        <w:rPr>
          <w:rFonts w:ascii="Arial" w:hAnsi="Arial" w:cs="Arial"/>
          <w:lang w:val="cs-CZ"/>
        </w:rPr>
        <w:t>sociální začlenění. R</w:t>
      </w:r>
      <w:r w:rsidR="008D1CA2" w:rsidRPr="00975439">
        <w:rPr>
          <w:rFonts w:ascii="Arial" w:hAnsi="Arial" w:cs="Arial"/>
          <w:lang w:val="cs-CZ"/>
        </w:rPr>
        <w:t>ehabilitace je tak proces, jehož cílem je umožnit těmto osobám dosáhnout nebo udržet si optimální fyzickou, smyslovou, intelektovou, psychickou a sociální úroveň funkcí a poskytnout těmto osobám prostředky a podporu pro dosažení vyšší nezávislosti.</w:t>
      </w:r>
    </w:p>
    <w:p w:rsidR="008D1CA2" w:rsidRPr="00975439" w:rsidRDefault="008D1CA2">
      <w:pPr>
        <w:tabs>
          <w:tab w:val="left" w:pos="0"/>
        </w:tabs>
        <w:rPr>
          <w:rFonts w:cs="Arial"/>
          <w:sz w:val="22"/>
          <w:szCs w:val="22"/>
        </w:rPr>
      </w:pPr>
    </w:p>
    <w:p w:rsidR="008D1CA2" w:rsidRPr="00975439" w:rsidRDefault="008D1CA2" w:rsidP="002C2C2E">
      <w:pPr>
        <w:pStyle w:val="Nadpis2"/>
      </w:pPr>
      <w:bookmarkStart w:id="9" w:name="_Toc355602429"/>
      <w:r w:rsidRPr="00975439">
        <w:t xml:space="preserve">II.1.1.  Základní </w:t>
      </w:r>
      <w:r w:rsidR="004E1092" w:rsidRPr="00975439">
        <w:t>principy</w:t>
      </w:r>
      <w:r w:rsidRPr="00975439">
        <w:t xml:space="preserve"> rehabilitace</w:t>
      </w:r>
      <w:bookmarkEnd w:id="9"/>
      <w:r w:rsidRPr="00975439">
        <w:t xml:space="preserve"> </w:t>
      </w:r>
    </w:p>
    <w:p w:rsidR="008D1CA2" w:rsidRPr="00975439" w:rsidRDefault="008D1CA2">
      <w:pPr>
        <w:rPr>
          <w:rFonts w:cs="Arial"/>
          <w:szCs w:val="24"/>
        </w:rPr>
      </w:pPr>
    </w:p>
    <w:p w:rsidR="008D1CA2" w:rsidRPr="00975439" w:rsidRDefault="008D1CA2" w:rsidP="00636715">
      <w:pPr>
        <w:pStyle w:val="Seznamsodrkami1"/>
        <w:tabs>
          <w:tab w:val="clear" w:pos="360"/>
        </w:tabs>
        <w:ind w:left="0" w:firstLine="0"/>
        <w:rPr>
          <w:rFonts w:cs="Arial"/>
        </w:rPr>
      </w:pPr>
      <w:r w:rsidRPr="00975439">
        <w:rPr>
          <w:rFonts w:cs="Arial"/>
          <w:b/>
        </w:rPr>
        <w:t>Včasnost</w:t>
      </w:r>
      <w:r w:rsidRPr="00975439">
        <w:rPr>
          <w:rFonts w:cs="Arial"/>
        </w:rPr>
        <w:t xml:space="preserve"> je nasazení rehabilitačních prostředků v optimálním okamžiku. Jde o základní předpoklad pro úspěšné naplnění účelu rehabilitace a vede k potřebné aktivizaci a motivaci oprávněné osoby. </w:t>
      </w:r>
    </w:p>
    <w:p w:rsidR="008D1CA2" w:rsidRPr="00975439" w:rsidRDefault="008D1CA2">
      <w:pPr>
        <w:pStyle w:val="Seznamsodrkami1"/>
        <w:tabs>
          <w:tab w:val="clear" w:pos="360"/>
          <w:tab w:val="left" w:pos="708"/>
        </w:tabs>
        <w:ind w:left="0" w:firstLine="0"/>
        <w:rPr>
          <w:rFonts w:cs="Arial"/>
        </w:rPr>
      </w:pPr>
    </w:p>
    <w:p w:rsidR="008D1CA2" w:rsidRPr="00975439" w:rsidRDefault="008D1CA2" w:rsidP="00636715">
      <w:pPr>
        <w:pStyle w:val="Seznamsodrkami1"/>
        <w:tabs>
          <w:tab w:val="clear" w:pos="360"/>
        </w:tabs>
        <w:ind w:left="0" w:firstLine="0"/>
      </w:pPr>
      <w:r w:rsidRPr="00975439">
        <w:rPr>
          <w:b/>
        </w:rPr>
        <w:t>Komplexnost</w:t>
      </w:r>
      <w:r w:rsidRPr="00975439">
        <w:t xml:space="preserve"> je stanovení postupu rehabilitace,</w:t>
      </w:r>
      <w:r w:rsidR="00636715" w:rsidRPr="00975439">
        <w:t xml:space="preserve"> kdy jsou brány v úvahu všechny </w:t>
      </w:r>
      <w:r w:rsidRPr="00975439">
        <w:t>dostupné informace</w:t>
      </w:r>
      <w:r w:rsidR="00375661" w:rsidRPr="00975439">
        <w:t>, možnosti</w:t>
      </w:r>
      <w:r w:rsidRPr="00975439">
        <w:t xml:space="preserve"> a hlediska.</w:t>
      </w:r>
    </w:p>
    <w:p w:rsidR="008D1CA2" w:rsidRPr="00975439" w:rsidRDefault="008D1CA2">
      <w:pPr>
        <w:pStyle w:val="Seznamsodrkami1"/>
        <w:tabs>
          <w:tab w:val="clear" w:pos="360"/>
        </w:tabs>
        <w:ind w:firstLine="0"/>
      </w:pPr>
    </w:p>
    <w:p w:rsidR="008D1CA2" w:rsidRPr="00975439" w:rsidRDefault="008D1CA2" w:rsidP="00636715">
      <w:pPr>
        <w:pStyle w:val="Seznamsodrkami1"/>
        <w:tabs>
          <w:tab w:val="clear" w:pos="360"/>
        </w:tabs>
        <w:ind w:left="0" w:firstLine="0"/>
      </w:pPr>
      <w:r w:rsidRPr="00975439">
        <w:rPr>
          <w:b/>
        </w:rPr>
        <w:t>Návaznost</w:t>
      </w:r>
      <w:r w:rsidRPr="00975439">
        <w:t xml:space="preserve"> je souvislý sled akcí, které jsou navrženy tak, aby na sebe logicky navazovaly, podle dosaženého pokroku a bez zbytečných prodlev.</w:t>
      </w:r>
    </w:p>
    <w:p w:rsidR="008D1CA2" w:rsidRPr="00975439" w:rsidRDefault="008D1CA2">
      <w:pPr>
        <w:pStyle w:val="Seznamsodrkami1"/>
        <w:tabs>
          <w:tab w:val="clear" w:pos="360"/>
        </w:tabs>
        <w:ind w:firstLine="0"/>
      </w:pPr>
    </w:p>
    <w:p w:rsidR="008D1CA2" w:rsidRPr="00975439" w:rsidRDefault="008D1CA2" w:rsidP="00636715">
      <w:pPr>
        <w:pStyle w:val="Seznamsodrkami1"/>
        <w:tabs>
          <w:tab w:val="clear" w:pos="360"/>
        </w:tabs>
        <w:ind w:left="0" w:firstLine="0"/>
      </w:pPr>
      <w:r w:rsidRPr="00975439">
        <w:rPr>
          <w:b/>
        </w:rPr>
        <w:t>Koordinovanost</w:t>
      </w:r>
      <w:r w:rsidRPr="00975439">
        <w:t xml:space="preserve"> činnost</w:t>
      </w:r>
      <w:r w:rsidR="00CD011F" w:rsidRPr="00975439">
        <w:t>í je řízena</w:t>
      </w:r>
      <w:r w:rsidRPr="00975439">
        <w:t xml:space="preserve"> podle předem připraveného plánu a je vedena takovým způsobem, aby byl výsledek co nejlepší a nejefektivnější. </w:t>
      </w:r>
    </w:p>
    <w:p w:rsidR="008D1CA2" w:rsidRPr="00975439" w:rsidRDefault="008D1CA2">
      <w:pPr>
        <w:pStyle w:val="Seznamsodrkami1"/>
        <w:tabs>
          <w:tab w:val="clear" w:pos="360"/>
        </w:tabs>
        <w:ind w:firstLine="0"/>
      </w:pPr>
    </w:p>
    <w:p w:rsidR="008D1CA2" w:rsidRPr="00975439" w:rsidRDefault="008D1CA2" w:rsidP="00636715">
      <w:pPr>
        <w:pStyle w:val="Seznamsodrkami1"/>
        <w:tabs>
          <w:tab w:val="clear" w:pos="360"/>
        </w:tabs>
        <w:ind w:left="0" w:firstLine="0"/>
      </w:pPr>
      <w:r w:rsidRPr="00975439">
        <w:rPr>
          <w:b/>
        </w:rPr>
        <w:t>Součinnost</w:t>
      </w:r>
      <w:r w:rsidRPr="00975439">
        <w:t xml:space="preserve"> je spolupráce mezi zúčastněnými stranami, tj. oprávněnými osobami, poskytovateli rehabilitace, příslušnými orgány státní správy i samosprávy, včetně ministerstev, které se na rehabilitaci podílejí a velmi úzce spolupracují.</w:t>
      </w:r>
    </w:p>
    <w:p w:rsidR="008D1CA2" w:rsidRPr="00975439" w:rsidRDefault="008D1CA2">
      <w:pPr>
        <w:pStyle w:val="Seznamsodrkami1"/>
        <w:tabs>
          <w:tab w:val="clear" w:pos="360"/>
        </w:tabs>
        <w:ind w:firstLine="0"/>
      </w:pPr>
    </w:p>
    <w:p w:rsidR="009C50F3" w:rsidRPr="00975439" w:rsidRDefault="008D1CA2" w:rsidP="00636715">
      <w:pPr>
        <w:pStyle w:val="Seznamsodrkami1"/>
        <w:tabs>
          <w:tab w:val="clear" w:pos="360"/>
          <w:tab w:val="left" w:pos="708"/>
        </w:tabs>
        <w:ind w:left="0" w:firstLine="0"/>
        <w:rPr>
          <w:rFonts w:cs="Arial"/>
        </w:rPr>
      </w:pPr>
      <w:r w:rsidRPr="00975439">
        <w:rPr>
          <w:rFonts w:cs="Arial"/>
          <w:b/>
        </w:rPr>
        <w:t>Dostupnost</w:t>
      </w:r>
      <w:r w:rsidRPr="00975439">
        <w:rPr>
          <w:rFonts w:cs="Arial"/>
        </w:rPr>
        <w:t xml:space="preserve"> znamená, že rehabilitace probíhá tak, aby její služby mohla oprávněná osoba využívat a nebylo tak narušeno včasné zahájení, ani kontinuita procesu. Za dostupné a efektivní z hlediska finančního zajištění se </w:t>
      </w:r>
      <w:r w:rsidR="004F40E5" w:rsidRPr="00975439">
        <w:rPr>
          <w:rFonts w:cs="Arial"/>
        </w:rPr>
        <w:t xml:space="preserve">zpravidla </w:t>
      </w:r>
      <w:r w:rsidRPr="00975439">
        <w:rPr>
          <w:rFonts w:cs="Arial"/>
        </w:rPr>
        <w:t xml:space="preserve">považují služby v teritoriu kraje. </w:t>
      </w:r>
    </w:p>
    <w:p w:rsidR="008D1CA2" w:rsidRPr="00975439" w:rsidRDefault="008D1CA2" w:rsidP="009C50F3">
      <w:pPr>
        <w:pStyle w:val="Seznamsodrkami1"/>
        <w:tabs>
          <w:tab w:val="clear" w:pos="360"/>
          <w:tab w:val="left" w:pos="708"/>
        </w:tabs>
        <w:ind w:firstLine="0"/>
        <w:rPr>
          <w:rFonts w:cs="Arial"/>
        </w:rPr>
      </w:pPr>
    </w:p>
    <w:p w:rsidR="00F379F1" w:rsidRPr="00975439" w:rsidRDefault="003C5FDC" w:rsidP="00CD011F">
      <w:pPr>
        <w:pStyle w:val="Bezmezer"/>
      </w:pPr>
      <w:r w:rsidRPr="00C146BB">
        <w:rPr>
          <w:b/>
        </w:rPr>
        <w:t xml:space="preserve">Přednost </w:t>
      </w:r>
      <w:r w:rsidR="008D1CA2" w:rsidRPr="00C146BB">
        <w:rPr>
          <w:b/>
        </w:rPr>
        <w:t xml:space="preserve">rehabilitace před </w:t>
      </w:r>
      <w:r w:rsidRPr="00C146BB">
        <w:rPr>
          <w:b/>
        </w:rPr>
        <w:t>posuzováním nepříznivého zdravotního stavu</w:t>
      </w:r>
      <w:r w:rsidR="008D1CA2" w:rsidRPr="00C146BB">
        <w:t xml:space="preserve"> je </w:t>
      </w:r>
      <w:r w:rsidR="008D1CA2" w:rsidRPr="00C146BB">
        <w:lastRenderedPageBreak/>
        <w:t>základním motivačním principem celého procesu. Dokud neskončí celý proces rehabilitace, nemělo by být</w:t>
      </w:r>
      <w:r w:rsidRPr="00C146BB">
        <w:t xml:space="preserve"> rozhodováno o invaliditě</w:t>
      </w:r>
      <w:r w:rsidR="00F379F1" w:rsidRPr="00C146BB">
        <w:t>.</w:t>
      </w:r>
      <w:r w:rsidR="008D1CA2" w:rsidRPr="00C146BB">
        <w:t xml:space="preserve"> Tento princip znamená, že o dávkové podpoře by se nemělo rozhodovat podle časového principu, ale až v době, kdy bude provedeno maximum pro odstranění nebo alespoň zmírnění negativních dopadů zdravotního stavu oprávněné osoby, tj. do skončení rehabilitačního procesu.</w:t>
      </w:r>
      <w:r w:rsidR="0092593B" w:rsidRPr="00C146BB">
        <w:t xml:space="preserve"> </w:t>
      </w:r>
    </w:p>
    <w:p w:rsidR="008D1CA2" w:rsidRPr="00975439" w:rsidRDefault="008D1CA2">
      <w:pPr>
        <w:pStyle w:val="Seznamsodrkami1"/>
        <w:tabs>
          <w:tab w:val="clear" w:pos="360"/>
        </w:tabs>
        <w:ind w:firstLine="0"/>
        <w:rPr>
          <w:rFonts w:cs="Arial"/>
        </w:rPr>
      </w:pPr>
    </w:p>
    <w:p w:rsidR="006053E4" w:rsidRPr="00975439" w:rsidRDefault="008D1CA2" w:rsidP="006053E4">
      <w:pPr>
        <w:pStyle w:val="Bezmezer"/>
      </w:pPr>
      <w:r w:rsidRPr="00975439">
        <w:t xml:space="preserve">Při zpracovávání posudků a zpráv je </w:t>
      </w:r>
      <w:r w:rsidR="006053E4" w:rsidRPr="00975439">
        <w:t xml:space="preserve">pro účely tohoto textu </w:t>
      </w:r>
      <w:r w:rsidRPr="00975439">
        <w:t>nezbytné p</w:t>
      </w:r>
      <w:r w:rsidR="00CD011F" w:rsidRPr="00975439">
        <w:t xml:space="preserve">oužívat Mezinárodní klasifikaci </w:t>
      </w:r>
      <w:r w:rsidRPr="00975439">
        <w:t>funkčních schopností, disability a zdraví</w:t>
      </w:r>
      <w:r w:rsidR="006053E4" w:rsidRPr="00975439">
        <w:t>,</w:t>
      </w:r>
      <w:r w:rsidRPr="00975439">
        <w:t xml:space="preserve"> </w:t>
      </w:r>
      <w:r w:rsidR="006053E4" w:rsidRPr="00975439">
        <w:t>dále jen MKF</w:t>
      </w:r>
      <w:r w:rsidR="00430911" w:rsidRPr="00975439">
        <w:t>, která</w:t>
      </w:r>
      <w:r w:rsidRPr="00975439">
        <w:t xml:space="preserve"> je mj. určena pro účely hodnocení stupně disability, posuzování zdravotní způsobilosti k práci, speciálních potřeb ve vzdělání, předepisování a proplácení zdravotních pomůcek a pro zjišťování zdravotního stavu jako podkladu pro posouzení ve věcech dávek a služeb sociálního zabezpečení. </w:t>
      </w:r>
      <w:r w:rsidR="00850FF0" w:rsidRPr="00850FF0">
        <w:t>Pro účely zajištění systému koordinace rehabilitace je MKF a výstupy z ní ideálním nástrojem pro poskytování jednotlivých prostředků rehabilitace, což současně vyvolá potřebu, aby všichni pracovníci, kteří se budou na tomto procesu podílet, byli včas proškoleni, aby jej dovedli současně ve své praxi používat</w:t>
      </w:r>
      <w:r w:rsidR="00850FF0">
        <w:t xml:space="preserve">. </w:t>
      </w:r>
    </w:p>
    <w:p w:rsidR="008D1CA2" w:rsidRPr="00975439" w:rsidRDefault="008D1CA2" w:rsidP="006053E4">
      <w:pPr>
        <w:pStyle w:val="Bezmezer"/>
      </w:pPr>
      <w:r w:rsidRPr="00975439">
        <w:rPr>
          <w:rFonts w:cs="Arial"/>
        </w:rPr>
        <w:t xml:space="preserve">Tyto </w:t>
      </w:r>
      <w:r w:rsidR="00D61F90" w:rsidRPr="00975439">
        <w:rPr>
          <w:rFonts w:cs="Arial"/>
        </w:rPr>
        <w:t>principy</w:t>
      </w:r>
      <w:r w:rsidRPr="00975439">
        <w:rPr>
          <w:rFonts w:cs="Arial"/>
        </w:rPr>
        <w:t xml:space="preserve"> jsou základními atributy efektivního fungování</w:t>
      </w:r>
      <w:r w:rsidR="00D61F90" w:rsidRPr="00975439">
        <w:rPr>
          <w:rFonts w:cs="Arial"/>
        </w:rPr>
        <w:t xml:space="preserve"> procesu</w:t>
      </w:r>
      <w:r w:rsidRPr="00975439">
        <w:rPr>
          <w:rFonts w:cs="Arial"/>
        </w:rPr>
        <w:t xml:space="preserve"> rehabilitace. Absence kteréhokoli z nich může vést k nefunkčnosti </w:t>
      </w:r>
      <w:r w:rsidR="003C5FDC" w:rsidRPr="00975439">
        <w:rPr>
          <w:rFonts w:cs="Arial"/>
        </w:rPr>
        <w:t xml:space="preserve">rehabilitace </w:t>
      </w:r>
      <w:r w:rsidRPr="00975439">
        <w:rPr>
          <w:rFonts w:cs="Arial"/>
        </w:rPr>
        <w:t>a neúčelnému, popř. až duplicitnímu vynakládání finančních prostředků.</w:t>
      </w:r>
    </w:p>
    <w:p w:rsidR="006053E4" w:rsidRPr="00975439" w:rsidRDefault="006053E4" w:rsidP="006053E4">
      <w:pPr>
        <w:pStyle w:val="Nadpis2"/>
        <w:tabs>
          <w:tab w:val="left" w:pos="709"/>
        </w:tabs>
        <w:rPr>
          <w:bCs w:val="0"/>
          <w:iCs w:val="0"/>
          <w:szCs w:val="24"/>
          <w:u w:val="single"/>
        </w:rPr>
      </w:pPr>
      <w:bookmarkStart w:id="10" w:name="_Toc355602430"/>
    </w:p>
    <w:p w:rsidR="008D1CA2" w:rsidRPr="00975439" w:rsidRDefault="008D1CA2" w:rsidP="006053E4">
      <w:pPr>
        <w:pStyle w:val="Nadpis2"/>
        <w:tabs>
          <w:tab w:val="left" w:pos="709"/>
        </w:tabs>
      </w:pPr>
      <w:r w:rsidRPr="00975439">
        <w:t>II.1.2. Vysvětlení dalších pojmů</w:t>
      </w:r>
      <w:bookmarkEnd w:id="10"/>
    </w:p>
    <w:p w:rsidR="006053E4" w:rsidRPr="00975439" w:rsidRDefault="006053E4" w:rsidP="006053E4">
      <w:pPr>
        <w:pStyle w:val="Seznamsodrkami1"/>
        <w:tabs>
          <w:tab w:val="clear" w:pos="360"/>
        </w:tabs>
        <w:rPr>
          <w:rFonts w:cs="Arial"/>
          <w:b/>
        </w:rPr>
      </w:pPr>
    </w:p>
    <w:p w:rsidR="008D1CA2" w:rsidRPr="00975439" w:rsidRDefault="008D1CA2" w:rsidP="007B7484">
      <w:pPr>
        <w:pStyle w:val="Seznamsodrkami1"/>
        <w:tabs>
          <w:tab w:val="clear" w:pos="360"/>
        </w:tabs>
        <w:ind w:left="0" w:firstLine="0"/>
        <w:rPr>
          <w:rFonts w:cs="Arial"/>
        </w:rPr>
      </w:pPr>
      <w:r w:rsidRPr="00975439">
        <w:rPr>
          <w:rFonts w:cs="Arial"/>
          <w:b/>
        </w:rPr>
        <w:t xml:space="preserve">Individuální přístup </w:t>
      </w:r>
      <w:r w:rsidRPr="00975439">
        <w:rPr>
          <w:rFonts w:cs="Arial"/>
        </w:rPr>
        <w:t>znamená, že</w:t>
      </w:r>
      <w:r w:rsidRPr="00975439">
        <w:rPr>
          <w:rFonts w:cs="Arial"/>
          <w:b/>
        </w:rPr>
        <w:t xml:space="preserve"> </w:t>
      </w:r>
      <w:r w:rsidR="00D61F90" w:rsidRPr="00975439">
        <w:rPr>
          <w:rFonts w:cs="Arial"/>
        </w:rPr>
        <w:t xml:space="preserve">zajišťování </w:t>
      </w:r>
      <w:r w:rsidRPr="00975439">
        <w:rPr>
          <w:rFonts w:cs="Arial"/>
        </w:rPr>
        <w:t>koordin</w:t>
      </w:r>
      <w:r w:rsidR="00D61F90" w:rsidRPr="00975439">
        <w:rPr>
          <w:rFonts w:cs="Arial"/>
        </w:rPr>
        <w:t>ace</w:t>
      </w:r>
      <w:r w:rsidR="007B7484" w:rsidRPr="00975439">
        <w:rPr>
          <w:rFonts w:cs="Arial"/>
        </w:rPr>
        <w:t xml:space="preserve"> rehabilitace musí </w:t>
      </w:r>
      <w:r w:rsidRPr="00975439">
        <w:rPr>
          <w:rFonts w:cs="Arial"/>
        </w:rPr>
        <w:t>odpovídat konkrétním podmínkám a potřebám oprávněné osoby a navržený plán a postupy koordin</w:t>
      </w:r>
      <w:r w:rsidR="00D61F90" w:rsidRPr="00975439">
        <w:rPr>
          <w:rFonts w:cs="Arial"/>
        </w:rPr>
        <w:t>ace</w:t>
      </w:r>
      <w:r w:rsidRPr="00975439">
        <w:rPr>
          <w:rFonts w:cs="Arial"/>
        </w:rPr>
        <w:t xml:space="preserve"> rehabilitace musí </w:t>
      </w:r>
      <w:r w:rsidR="00D61F90" w:rsidRPr="00975439">
        <w:rPr>
          <w:rFonts w:cs="Arial"/>
        </w:rPr>
        <w:t>vycházet</w:t>
      </w:r>
      <w:r w:rsidRPr="00975439">
        <w:rPr>
          <w:rFonts w:cs="Arial"/>
        </w:rPr>
        <w:t xml:space="preserve"> z potřeb a možností této osoby.</w:t>
      </w:r>
    </w:p>
    <w:p w:rsidR="006053E4" w:rsidRPr="00975439" w:rsidRDefault="006053E4" w:rsidP="006053E4">
      <w:pPr>
        <w:pStyle w:val="Seznamsodrkami1"/>
        <w:tabs>
          <w:tab w:val="clear" w:pos="360"/>
        </w:tabs>
        <w:rPr>
          <w:rFonts w:cs="Arial"/>
        </w:rPr>
      </w:pPr>
    </w:p>
    <w:p w:rsidR="008D1CA2" w:rsidRPr="00975439" w:rsidRDefault="008D1CA2" w:rsidP="007B7484">
      <w:pPr>
        <w:pStyle w:val="Seznamsodrkami1"/>
        <w:tabs>
          <w:tab w:val="clear" w:pos="360"/>
        </w:tabs>
        <w:ind w:left="0" w:firstLine="0"/>
        <w:rPr>
          <w:rFonts w:cs="Arial"/>
        </w:rPr>
      </w:pPr>
      <w:r w:rsidRPr="00975439">
        <w:rPr>
          <w:rFonts w:cs="Arial"/>
          <w:b/>
        </w:rPr>
        <w:t>Mezioborové posouzení</w:t>
      </w:r>
      <w:r w:rsidR="00430911" w:rsidRPr="00975439">
        <w:rPr>
          <w:rFonts w:cs="Arial"/>
        </w:rPr>
        <w:t xml:space="preserve"> V</w:t>
      </w:r>
      <w:r w:rsidRPr="00975439">
        <w:rPr>
          <w:rFonts w:cs="Arial"/>
        </w:rPr>
        <w:t xml:space="preserve"> odůvodněných případech musí individuální přístup k oprávněným osobám, zejména u osob s těžším zdravotním postižením, v</w:t>
      </w:r>
      <w:r w:rsidR="00BA6EE7" w:rsidRPr="00975439">
        <w:rPr>
          <w:rFonts w:cs="Arial"/>
        </w:rPr>
        <w:t>ycházet z výsledků</w:t>
      </w:r>
      <w:r w:rsidRPr="00975439">
        <w:rPr>
          <w:rFonts w:cs="Arial"/>
        </w:rPr>
        <w:t xml:space="preserve"> posouzení</w:t>
      </w:r>
      <w:r w:rsidR="00BA6EE7" w:rsidRPr="00975439">
        <w:rPr>
          <w:rFonts w:cs="Arial"/>
        </w:rPr>
        <w:t xml:space="preserve"> za účasti přizvaných medicínských i nemedicínských odborníků</w:t>
      </w:r>
      <w:r w:rsidRPr="00975439">
        <w:rPr>
          <w:rFonts w:cs="Arial"/>
        </w:rPr>
        <w:t>, které je významným podkladem pro stanovení, resp. doporučení odpovídajících rehabilitačních prostředků.</w:t>
      </w:r>
    </w:p>
    <w:p w:rsidR="008D1CA2" w:rsidRPr="00975439" w:rsidRDefault="008D1CA2">
      <w:pPr>
        <w:pStyle w:val="Seznamsodrkami1"/>
        <w:tabs>
          <w:tab w:val="clear" w:pos="360"/>
        </w:tabs>
        <w:ind w:firstLine="0"/>
        <w:rPr>
          <w:rFonts w:cs="Arial"/>
          <w:u w:val="single"/>
        </w:rPr>
      </w:pPr>
    </w:p>
    <w:p w:rsidR="008D1CA2" w:rsidRPr="00975439" w:rsidRDefault="008D1CA2" w:rsidP="007B7484">
      <w:pPr>
        <w:pStyle w:val="Seznamsodrkami1"/>
        <w:tabs>
          <w:tab w:val="clear" w:pos="360"/>
        </w:tabs>
        <w:ind w:left="0" w:firstLine="0"/>
      </w:pPr>
      <w:r w:rsidRPr="00975439">
        <w:rPr>
          <w:rFonts w:cs="Arial"/>
          <w:b/>
        </w:rPr>
        <w:t>Specializované poradenství</w:t>
      </w:r>
      <w:r w:rsidR="00BF4063">
        <w:rPr>
          <w:rFonts w:cs="Arial"/>
        </w:rPr>
        <w:t xml:space="preserve"> je předávání</w:t>
      </w:r>
      <w:r w:rsidRPr="00975439">
        <w:rPr>
          <w:rFonts w:cs="Arial"/>
        </w:rPr>
        <w:t xml:space="preserve"> komplexních informací a doporučení se zaměřením na individuální potřeby oprávněné osoby. Jeho cílem je </w:t>
      </w:r>
      <w:r w:rsidRPr="00975439">
        <w:t>řešení nepříznivé zdravotní a sociální situace těchto osob a poskytuje se na základě zjištěných individuálních potřeb</w:t>
      </w:r>
      <w:r w:rsidR="00BF4063">
        <w:t xml:space="preserve"> a </w:t>
      </w:r>
      <w:r w:rsidR="00430911" w:rsidRPr="00975439">
        <w:t>mez</w:t>
      </w:r>
      <w:r w:rsidR="006053E4" w:rsidRPr="00975439">
        <w:t xml:space="preserve">ioborového posouzení.  </w:t>
      </w:r>
      <w:r w:rsidRPr="00975439">
        <w:rPr>
          <w:rFonts w:cs="Arial"/>
        </w:rPr>
        <w:t xml:space="preserve">Jde o druh sociální práce, který naplňuje definice </w:t>
      </w:r>
      <w:r w:rsidR="00C02EE5">
        <w:rPr>
          <w:rFonts w:cs="Arial"/>
        </w:rPr>
        <w:t xml:space="preserve">sociálního poradenství </w:t>
      </w:r>
      <w:r w:rsidRPr="00975439">
        <w:rPr>
          <w:rFonts w:cs="Arial"/>
        </w:rPr>
        <w:t xml:space="preserve">obsažená v § 37 zákona č. 108/2006 Sb., o sociálních službách, ve znění pozdějších předpisů. </w:t>
      </w:r>
    </w:p>
    <w:p w:rsidR="008D1CA2" w:rsidRPr="00975439" w:rsidRDefault="008D1CA2">
      <w:pPr>
        <w:pStyle w:val="Seznamsodrkami1"/>
        <w:tabs>
          <w:tab w:val="clear" w:pos="360"/>
        </w:tabs>
        <w:ind w:firstLine="0"/>
        <w:rPr>
          <w:rFonts w:cs="Arial"/>
        </w:rPr>
      </w:pPr>
    </w:p>
    <w:p w:rsidR="00D61F90" w:rsidRPr="00975439" w:rsidRDefault="00D61F90">
      <w:pPr>
        <w:tabs>
          <w:tab w:val="left" w:pos="0"/>
        </w:tabs>
        <w:rPr>
          <w:rFonts w:cs="Arial"/>
          <w:b/>
          <w:szCs w:val="24"/>
        </w:rPr>
      </w:pPr>
    </w:p>
    <w:p w:rsidR="008D1CA2" w:rsidRPr="00975439" w:rsidRDefault="008D1CA2">
      <w:pPr>
        <w:pStyle w:val="Nadpis2"/>
      </w:pPr>
      <w:bookmarkStart w:id="11" w:name="_Toc355602431"/>
      <w:r w:rsidRPr="00975439">
        <w:t>II.2.</w:t>
      </w:r>
      <w:r w:rsidRPr="00975439">
        <w:tab/>
        <w:t xml:space="preserve">Rehabilitační </w:t>
      </w:r>
      <w:r w:rsidR="00F60F9A" w:rsidRPr="00975439">
        <w:t>oblasti</w:t>
      </w:r>
      <w:bookmarkEnd w:id="11"/>
    </w:p>
    <w:p w:rsidR="008D1CA2" w:rsidRPr="00975439" w:rsidRDefault="008D1CA2">
      <w:pPr>
        <w:rPr>
          <w:rFonts w:cs="Arial"/>
          <w:szCs w:val="24"/>
        </w:rPr>
      </w:pPr>
    </w:p>
    <w:p w:rsidR="008D1CA2" w:rsidRPr="00975439" w:rsidRDefault="008D1CA2" w:rsidP="006053E4">
      <w:pPr>
        <w:rPr>
          <w:rFonts w:cs="Arial"/>
          <w:szCs w:val="24"/>
        </w:rPr>
      </w:pPr>
      <w:r w:rsidRPr="00975439">
        <w:rPr>
          <w:rFonts w:cs="Arial"/>
          <w:szCs w:val="24"/>
        </w:rPr>
        <w:t>Rehabilitační</w:t>
      </w:r>
      <w:r w:rsidR="00F60F9A" w:rsidRPr="00975439">
        <w:rPr>
          <w:rFonts w:cs="Arial"/>
          <w:szCs w:val="24"/>
        </w:rPr>
        <w:t>mi</w:t>
      </w:r>
      <w:r w:rsidRPr="00975439">
        <w:rPr>
          <w:rFonts w:cs="Arial"/>
          <w:szCs w:val="24"/>
        </w:rPr>
        <w:t xml:space="preserve"> </w:t>
      </w:r>
      <w:r w:rsidR="00F60F9A" w:rsidRPr="00975439">
        <w:rPr>
          <w:rFonts w:cs="Arial"/>
          <w:szCs w:val="24"/>
        </w:rPr>
        <w:t>oblastmi se rozumí</w:t>
      </w:r>
      <w:r w:rsidRPr="00975439">
        <w:rPr>
          <w:rFonts w:cs="Arial"/>
          <w:szCs w:val="24"/>
        </w:rPr>
        <w:t>:</w:t>
      </w:r>
    </w:p>
    <w:p w:rsidR="008D1CA2" w:rsidRPr="00975439" w:rsidRDefault="008D1CA2" w:rsidP="000143EC">
      <w:pPr>
        <w:pStyle w:val="Odstavecseseznamem"/>
        <w:numPr>
          <w:ilvl w:val="0"/>
          <w:numId w:val="28"/>
        </w:numPr>
        <w:rPr>
          <w:rFonts w:ascii="Arial" w:hAnsi="Arial" w:cs="Arial"/>
          <w:lang w:val="cs-CZ"/>
        </w:rPr>
      </w:pPr>
      <w:r w:rsidRPr="00975439">
        <w:rPr>
          <w:rFonts w:ascii="Arial" w:hAnsi="Arial" w:cs="Arial"/>
          <w:lang w:val="cs-CZ"/>
        </w:rPr>
        <w:t xml:space="preserve">rehabilitace ve zdravotnictví včetně ergodiagnostiky </w:t>
      </w:r>
    </w:p>
    <w:p w:rsidR="008D1CA2" w:rsidRPr="00975439" w:rsidRDefault="008D1CA2" w:rsidP="000143EC">
      <w:pPr>
        <w:pStyle w:val="Odstavecseseznamem"/>
        <w:numPr>
          <w:ilvl w:val="0"/>
          <w:numId w:val="28"/>
        </w:numPr>
        <w:rPr>
          <w:rFonts w:ascii="Arial" w:hAnsi="Arial" w:cs="Arial"/>
          <w:lang w:val="cs-CZ"/>
        </w:rPr>
      </w:pPr>
      <w:r w:rsidRPr="00975439">
        <w:rPr>
          <w:rFonts w:ascii="Arial" w:hAnsi="Arial" w:cs="Arial"/>
          <w:lang w:val="cs-CZ"/>
        </w:rPr>
        <w:t>sociální rehabilitace</w:t>
      </w:r>
    </w:p>
    <w:p w:rsidR="008D1CA2" w:rsidRPr="00975439" w:rsidRDefault="008D1CA2" w:rsidP="000143EC">
      <w:pPr>
        <w:pStyle w:val="Odstavecseseznamem"/>
        <w:numPr>
          <w:ilvl w:val="0"/>
          <w:numId w:val="28"/>
        </w:numPr>
        <w:rPr>
          <w:rFonts w:ascii="Arial" w:hAnsi="Arial" w:cs="Arial"/>
          <w:lang w:val="cs-CZ"/>
        </w:rPr>
      </w:pPr>
      <w:r w:rsidRPr="00975439">
        <w:rPr>
          <w:rFonts w:ascii="Arial" w:hAnsi="Arial" w:cs="Arial"/>
          <w:lang w:val="cs-CZ"/>
        </w:rPr>
        <w:t>pracovní rehabilitace</w:t>
      </w:r>
    </w:p>
    <w:p w:rsidR="008D1CA2" w:rsidRPr="00975439" w:rsidRDefault="008D1CA2" w:rsidP="000143EC">
      <w:pPr>
        <w:pStyle w:val="Odstavecseseznamem"/>
        <w:numPr>
          <w:ilvl w:val="0"/>
          <w:numId w:val="28"/>
        </w:numPr>
        <w:rPr>
          <w:rFonts w:cs="Arial"/>
          <w:lang w:val="cs-CZ"/>
        </w:rPr>
      </w:pPr>
      <w:r w:rsidRPr="00975439">
        <w:rPr>
          <w:rFonts w:ascii="Arial" w:hAnsi="Arial" w:cs="Arial"/>
          <w:lang w:val="cs-CZ"/>
        </w:rPr>
        <w:t>rehabilitace vzdělávací</w:t>
      </w:r>
      <w:r w:rsidR="00636715" w:rsidRPr="00975439">
        <w:rPr>
          <w:rFonts w:ascii="Arial" w:hAnsi="Arial" w:cs="Arial"/>
          <w:lang w:val="cs-CZ"/>
        </w:rPr>
        <w:t>.</w:t>
      </w:r>
    </w:p>
    <w:p w:rsidR="008D1CA2" w:rsidRPr="00975439" w:rsidRDefault="008D1CA2">
      <w:pPr>
        <w:ind w:left="1494"/>
        <w:rPr>
          <w:rFonts w:cs="Arial"/>
          <w:szCs w:val="24"/>
        </w:rPr>
      </w:pPr>
    </w:p>
    <w:p w:rsidR="00F60F9A" w:rsidRPr="00975439" w:rsidRDefault="00F60F9A">
      <w:pPr>
        <w:pStyle w:val="Nadpis2"/>
      </w:pPr>
      <w:bookmarkStart w:id="12" w:name="_Toc355602432"/>
    </w:p>
    <w:p w:rsidR="008D1CA2" w:rsidRPr="00975439" w:rsidRDefault="008D1CA2">
      <w:pPr>
        <w:pStyle w:val="Nadpis2"/>
      </w:pPr>
      <w:r w:rsidRPr="00975439">
        <w:t>II.3.</w:t>
      </w:r>
      <w:r w:rsidRPr="00975439">
        <w:tab/>
        <w:t>Okruh oprávněných osob</w:t>
      </w:r>
      <w:bookmarkEnd w:id="12"/>
    </w:p>
    <w:p w:rsidR="008D1CA2" w:rsidRPr="00975439" w:rsidRDefault="008D1CA2">
      <w:pPr>
        <w:rPr>
          <w:szCs w:val="24"/>
        </w:rPr>
      </w:pPr>
    </w:p>
    <w:p w:rsidR="009C50F3" w:rsidRPr="00975439" w:rsidRDefault="008D1CA2" w:rsidP="00290D3F">
      <w:pPr>
        <w:rPr>
          <w:szCs w:val="24"/>
        </w:rPr>
      </w:pPr>
      <w:r w:rsidRPr="00975439">
        <w:rPr>
          <w:szCs w:val="24"/>
        </w:rPr>
        <w:t>Za okruh oprávněných osob se pro účely</w:t>
      </w:r>
      <w:r w:rsidR="004D4F3C" w:rsidRPr="00975439">
        <w:rPr>
          <w:szCs w:val="24"/>
        </w:rPr>
        <w:t xml:space="preserve"> procesu</w:t>
      </w:r>
      <w:r w:rsidRPr="00975439">
        <w:rPr>
          <w:szCs w:val="24"/>
        </w:rPr>
        <w:t xml:space="preserve"> koordin</w:t>
      </w:r>
      <w:r w:rsidR="00D61F90" w:rsidRPr="00975439">
        <w:rPr>
          <w:szCs w:val="24"/>
        </w:rPr>
        <w:t>ace</w:t>
      </w:r>
      <w:r w:rsidRPr="00975439">
        <w:rPr>
          <w:szCs w:val="24"/>
        </w:rPr>
        <w:t xml:space="preserve"> rehabilitace považují osoby s dlouhodobým fyzickým, duševním, mentálním nebo smyslovým postižením a osoby </w:t>
      </w:r>
      <w:r w:rsidR="001D05AD" w:rsidRPr="00975439">
        <w:rPr>
          <w:szCs w:val="24"/>
        </w:rPr>
        <w:t>tímto postižením ohrožené, kterým,</w:t>
      </w:r>
      <w:r w:rsidRPr="00975439">
        <w:rPr>
          <w:szCs w:val="24"/>
        </w:rPr>
        <w:t xml:space="preserve"> v interakci s různými překážkami</w:t>
      </w:r>
      <w:r w:rsidR="001D05AD" w:rsidRPr="00975439">
        <w:rPr>
          <w:szCs w:val="24"/>
        </w:rPr>
        <w:t>,</w:t>
      </w:r>
      <w:r w:rsidRPr="00975439">
        <w:rPr>
          <w:szCs w:val="24"/>
        </w:rPr>
        <w:t xml:space="preserve"> může bránit jejich plnému a účinnému zapojení do společnosti na rovnoprávném základě s ostatními jejími členy.</w:t>
      </w:r>
      <w:r w:rsidR="00290D3F" w:rsidRPr="00975439">
        <w:rPr>
          <w:szCs w:val="24"/>
        </w:rPr>
        <w:t xml:space="preserve"> </w:t>
      </w:r>
      <w:r w:rsidR="009C50F3" w:rsidRPr="00975439">
        <w:rPr>
          <w:szCs w:val="24"/>
        </w:rPr>
        <w:t>Vstup oprávněných osob do systému koordinované rehabili</w:t>
      </w:r>
      <w:r w:rsidR="00290D3F" w:rsidRPr="00975439">
        <w:rPr>
          <w:szCs w:val="24"/>
        </w:rPr>
        <w:t>-</w:t>
      </w:r>
      <w:r w:rsidR="009C50F3" w:rsidRPr="00975439">
        <w:rPr>
          <w:szCs w:val="24"/>
        </w:rPr>
        <w:t xml:space="preserve">tace je popsán dále, v části III.3. </w:t>
      </w:r>
    </w:p>
    <w:p w:rsidR="008D1CA2" w:rsidRPr="00975439" w:rsidRDefault="008D1CA2">
      <w:pPr>
        <w:rPr>
          <w:szCs w:val="24"/>
        </w:rPr>
      </w:pPr>
    </w:p>
    <w:p w:rsidR="008D1CA2" w:rsidRPr="00975439" w:rsidRDefault="008D1CA2">
      <w:pPr>
        <w:pStyle w:val="Nadpis2"/>
      </w:pPr>
      <w:bookmarkStart w:id="13" w:name="_Toc355602433"/>
      <w:r w:rsidRPr="00975439">
        <w:t>II.4.</w:t>
      </w:r>
      <w:r w:rsidRPr="00975439">
        <w:tab/>
        <w:t>Subjekty koordin</w:t>
      </w:r>
      <w:r w:rsidR="00D61F90" w:rsidRPr="00975439">
        <w:t>ace</w:t>
      </w:r>
      <w:r w:rsidRPr="00975439">
        <w:t xml:space="preserve"> rehabilitace</w:t>
      </w:r>
      <w:bookmarkEnd w:id="13"/>
    </w:p>
    <w:p w:rsidR="008D1CA2" w:rsidRPr="00975439" w:rsidRDefault="008D1CA2">
      <w:pPr>
        <w:rPr>
          <w:b/>
          <w:szCs w:val="24"/>
        </w:rPr>
      </w:pPr>
    </w:p>
    <w:p w:rsidR="008D1CA2" w:rsidRPr="00975439" w:rsidRDefault="008D1CA2" w:rsidP="001D05AD">
      <w:pPr>
        <w:pStyle w:val="Odstavecseseznamem"/>
        <w:numPr>
          <w:ilvl w:val="0"/>
          <w:numId w:val="29"/>
        </w:numPr>
        <w:rPr>
          <w:rFonts w:ascii="Arial" w:hAnsi="Arial" w:cs="Arial"/>
          <w:lang w:val="cs-CZ"/>
        </w:rPr>
      </w:pPr>
      <w:r w:rsidRPr="00975439">
        <w:rPr>
          <w:rFonts w:ascii="Arial" w:hAnsi="Arial" w:cs="Arial"/>
          <w:lang w:val="cs-CZ"/>
        </w:rPr>
        <w:t>rehabilitační koordinační centrum</w:t>
      </w:r>
      <w:r w:rsidR="00D15B22" w:rsidRPr="00975439">
        <w:rPr>
          <w:rFonts w:ascii="Arial" w:hAnsi="Arial" w:cs="Arial"/>
          <w:lang w:val="cs-CZ"/>
        </w:rPr>
        <w:t xml:space="preserve"> – viz dále odst. III.2.1.</w:t>
      </w:r>
      <w:r w:rsidR="004A37B4" w:rsidRPr="00975439">
        <w:rPr>
          <w:rFonts w:ascii="Arial" w:hAnsi="Arial" w:cs="Arial"/>
          <w:lang w:val="cs-CZ"/>
        </w:rPr>
        <w:t>1</w:t>
      </w:r>
    </w:p>
    <w:p w:rsidR="008D1CA2" w:rsidRPr="00975439" w:rsidRDefault="008D1CA2" w:rsidP="000143EC">
      <w:pPr>
        <w:pStyle w:val="Odstavecseseznamem"/>
        <w:numPr>
          <w:ilvl w:val="0"/>
          <w:numId w:val="30"/>
        </w:numPr>
        <w:rPr>
          <w:rFonts w:ascii="Arial" w:hAnsi="Arial" w:cs="Arial"/>
          <w:lang w:val="cs-CZ"/>
        </w:rPr>
      </w:pPr>
      <w:r w:rsidRPr="00975439">
        <w:rPr>
          <w:rFonts w:ascii="Arial" w:hAnsi="Arial" w:cs="Arial"/>
          <w:lang w:val="cs-CZ"/>
        </w:rPr>
        <w:t>zdravotní pojišťovny</w:t>
      </w:r>
    </w:p>
    <w:p w:rsidR="008D1CA2" w:rsidRPr="00975439" w:rsidRDefault="00C02EE5" w:rsidP="00C02EE5">
      <w:pPr>
        <w:pStyle w:val="Odstavecseseznamem"/>
        <w:numPr>
          <w:ilvl w:val="0"/>
          <w:numId w:val="30"/>
        </w:numPr>
        <w:rPr>
          <w:rFonts w:ascii="Arial" w:hAnsi="Arial" w:cs="Arial"/>
          <w:lang w:val="cs-CZ"/>
        </w:rPr>
      </w:pPr>
      <w:r w:rsidRPr="00C02EE5">
        <w:rPr>
          <w:rFonts w:ascii="Arial" w:hAnsi="Arial" w:cs="Arial"/>
          <w:lang w:val="cs-CZ"/>
        </w:rPr>
        <w:t>Česká správa sociálního zabezpečení</w:t>
      </w:r>
      <w:r w:rsidR="008D1CA2" w:rsidRPr="00975439">
        <w:rPr>
          <w:rFonts w:ascii="Arial" w:hAnsi="Arial" w:cs="Arial"/>
          <w:lang w:val="cs-CZ"/>
        </w:rPr>
        <w:t xml:space="preserve"> a </w:t>
      </w:r>
      <w:r w:rsidRPr="00C02EE5">
        <w:rPr>
          <w:rFonts w:ascii="Arial" w:hAnsi="Arial" w:cs="Arial"/>
          <w:lang w:val="cs-CZ"/>
        </w:rPr>
        <w:t>Okresní správa sociálního zabezpečení</w:t>
      </w:r>
    </w:p>
    <w:p w:rsidR="008D1CA2" w:rsidRPr="00975439" w:rsidRDefault="008D1CA2" w:rsidP="000143EC">
      <w:pPr>
        <w:pStyle w:val="Odstavecseseznamem"/>
        <w:numPr>
          <w:ilvl w:val="0"/>
          <w:numId w:val="30"/>
        </w:numPr>
        <w:rPr>
          <w:rFonts w:ascii="Arial" w:hAnsi="Arial" w:cs="Arial"/>
          <w:lang w:val="cs-CZ"/>
        </w:rPr>
      </w:pPr>
      <w:r w:rsidRPr="00975439">
        <w:rPr>
          <w:rFonts w:ascii="Arial" w:hAnsi="Arial" w:cs="Arial"/>
          <w:lang w:val="cs-CZ"/>
        </w:rPr>
        <w:t>Úřad práce České republiky</w:t>
      </w:r>
    </w:p>
    <w:p w:rsidR="008D1CA2" w:rsidRPr="00975439" w:rsidRDefault="008D1CA2" w:rsidP="000143EC">
      <w:pPr>
        <w:pStyle w:val="Odstavecseseznamem"/>
        <w:numPr>
          <w:ilvl w:val="0"/>
          <w:numId w:val="30"/>
        </w:numPr>
        <w:rPr>
          <w:rFonts w:ascii="Arial" w:hAnsi="Arial" w:cs="Arial"/>
          <w:lang w:val="cs-CZ"/>
        </w:rPr>
      </w:pPr>
      <w:r w:rsidRPr="00975439">
        <w:rPr>
          <w:rFonts w:ascii="Arial" w:hAnsi="Arial" w:cs="Arial"/>
          <w:lang w:val="cs-CZ"/>
        </w:rPr>
        <w:t>Ministerstvo práce a sociálních věcí</w:t>
      </w:r>
    </w:p>
    <w:p w:rsidR="008D1CA2" w:rsidRPr="00975439" w:rsidRDefault="008D1CA2" w:rsidP="000143EC">
      <w:pPr>
        <w:pStyle w:val="Odstavecseseznamem"/>
        <w:numPr>
          <w:ilvl w:val="0"/>
          <w:numId w:val="30"/>
        </w:numPr>
        <w:rPr>
          <w:rFonts w:ascii="Arial" w:hAnsi="Arial" w:cs="Arial"/>
          <w:lang w:val="cs-CZ"/>
        </w:rPr>
      </w:pPr>
      <w:r w:rsidRPr="00975439">
        <w:rPr>
          <w:rFonts w:ascii="Arial" w:hAnsi="Arial" w:cs="Arial"/>
          <w:lang w:val="cs-CZ"/>
        </w:rPr>
        <w:t>Ministerstvo zdravotnictví</w:t>
      </w:r>
    </w:p>
    <w:p w:rsidR="008D1CA2" w:rsidRPr="00975439" w:rsidRDefault="008D1CA2" w:rsidP="000143EC">
      <w:pPr>
        <w:pStyle w:val="Odstavecseseznamem"/>
        <w:numPr>
          <w:ilvl w:val="0"/>
          <w:numId w:val="30"/>
        </w:numPr>
        <w:rPr>
          <w:rFonts w:ascii="Arial" w:hAnsi="Arial" w:cs="Arial"/>
          <w:lang w:val="cs-CZ"/>
        </w:rPr>
      </w:pPr>
      <w:r w:rsidRPr="00975439">
        <w:rPr>
          <w:rFonts w:ascii="Arial" w:hAnsi="Arial" w:cs="Arial"/>
          <w:lang w:val="cs-CZ"/>
        </w:rPr>
        <w:t>Ministerstvo školství, mládeže a tělovýchovy</w:t>
      </w:r>
    </w:p>
    <w:p w:rsidR="009C50F3" w:rsidRPr="00975439" w:rsidRDefault="008D1CA2" w:rsidP="000143EC">
      <w:pPr>
        <w:pStyle w:val="Odstavecseseznamem"/>
        <w:numPr>
          <w:ilvl w:val="0"/>
          <w:numId w:val="30"/>
        </w:numPr>
        <w:rPr>
          <w:rFonts w:ascii="Arial" w:hAnsi="Arial" w:cs="Arial"/>
          <w:lang w:val="cs-CZ"/>
        </w:rPr>
      </w:pPr>
      <w:r w:rsidRPr="00975439">
        <w:rPr>
          <w:rFonts w:ascii="Arial" w:hAnsi="Arial" w:cs="Arial"/>
          <w:lang w:val="cs-CZ"/>
        </w:rPr>
        <w:t>krajské úřady</w:t>
      </w:r>
      <w:r w:rsidR="009C50F3" w:rsidRPr="00975439">
        <w:rPr>
          <w:rFonts w:ascii="Arial" w:hAnsi="Arial" w:cs="Arial"/>
          <w:lang w:val="cs-CZ"/>
        </w:rPr>
        <w:t xml:space="preserve"> v přenesené působnosti</w:t>
      </w:r>
    </w:p>
    <w:p w:rsidR="009C50F3" w:rsidRPr="00975439" w:rsidRDefault="00E46DDF" w:rsidP="000143EC">
      <w:pPr>
        <w:pStyle w:val="Odstavecseseznamem"/>
        <w:numPr>
          <w:ilvl w:val="0"/>
          <w:numId w:val="30"/>
        </w:numPr>
        <w:tabs>
          <w:tab w:val="left" w:pos="1418"/>
        </w:tabs>
        <w:rPr>
          <w:rFonts w:ascii="Arial" w:eastAsia="Calibri" w:hAnsi="Arial" w:cs="Arial"/>
          <w:bCs/>
          <w:lang w:val="cs-CZ"/>
        </w:rPr>
      </w:pPr>
      <w:r w:rsidRPr="00975439">
        <w:rPr>
          <w:rFonts w:ascii="Arial" w:hAnsi="Arial" w:cs="Arial"/>
          <w:bCs/>
          <w:lang w:val="cs-CZ"/>
        </w:rPr>
        <w:t>po roce 2015</w:t>
      </w:r>
      <w:r w:rsidR="009C50F3" w:rsidRPr="00975439">
        <w:rPr>
          <w:rFonts w:ascii="Arial" w:hAnsi="Arial" w:cs="Arial"/>
          <w:bCs/>
          <w:lang w:val="cs-CZ"/>
        </w:rPr>
        <w:t xml:space="preserve"> úrazové pojišťovny</w:t>
      </w:r>
      <w:r w:rsidR="00BA6EE7" w:rsidRPr="00975439">
        <w:rPr>
          <w:rFonts w:ascii="Arial" w:hAnsi="Arial" w:cs="Arial"/>
          <w:bCs/>
          <w:lang w:val="cs-CZ"/>
        </w:rPr>
        <w:t xml:space="preserve"> / úrazová pojišťovna </w:t>
      </w:r>
      <w:r w:rsidR="009C50F3" w:rsidRPr="00975439">
        <w:rPr>
          <w:rFonts w:ascii="Arial" w:hAnsi="Arial" w:cs="Arial"/>
          <w:bCs/>
          <w:lang w:val="cs-CZ"/>
        </w:rPr>
        <w:t xml:space="preserve">, bude-li přijata nová úprava odpovědnosti zaměstnavatelů </w:t>
      </w:r>
      <w:r w:rsidRPr="00975439">
        <w:rPr>
          <w:rFonts w:ascii="Arial" w:hAnsi="Arial" w:cs="Arial"/>
          <w:bCs/>
          <w:lang w:val="cs-CZ"/>
        </w:rPr>
        <w:t>za škodu při pracovních úrazech</w:t>
      </w:r>
      <w:r w:rsidR="00D15B22" w:rsidRPr="00975439">
        <w:rPr>
          <w:rFonts w:ascii="Arial" w:hAnsi="Arial" w:cs="Arial"/>
          <w:bCs/>
          <w:lang w:val="cs-CZ"/>
        </w:rPr>
        <w:t xml:space="preserve"> či</w:t>
      </w:r>
      <w:r w:rsidRPr="00975439">
        <w:rPr>
          <w:rFonts w:ascii="Arial" w:hAnsi="Arial" w:cs="Arial"/>
          <w:bCs/>
          <w:lang w:val="cs-CZ"/>
        </w:rPr>
        <w:t xml:space="preserve"> nemocech</w:t>
      </w:r>
      <w:r w:rsidR="009C50F3" w:rsidRPr="00975439">
        <w:rPr>
          <w:rFonts w:ascii="Arial" w:hAnsi="Arial" w:cs="Arial"/>
          <w:bCs/>
          <w:lang w:val="cs-CZ"/>
        </w:rPr>
        <w:t xml:space="preserve"> z povolání. </w:t>
      </w:r>
    </w:p>
    <w:p w:rsidR="009C50F3" w:rsidRPr="00975439" w:rsidRDefault="009C50F3" w:rsidP="009C50F3">
      <w:pPr>
        <w:rPr>
          <w:rFonts w:cs="Arial"/>
          <w:b/>
          <w:szCs w:val="24"/>
        </w:rPr>
      </w:pPr>
    </w:p>
    <w:p w:rsidR="008D1CA2" w:rsidRPr="00975439" w:rsidRDefault="008D1CA2">
      <w:pPr>
        <w:pStyle w:val="Nadpis2"/>
      </w:pPr>
      <w:bookmarkStart w:id="14" w:name="_Toc355602434"/>
      <w:r w:rsidRPr="00975439">
        <w:t>II.5.</w:t>
      </w:r>
      <w:r w:rsidRPr="00975439">
        <w:tab/>
      </w:r>
      <w:bookmarkEnd w:id="14"/>
      <w:r w:rsidR="00BF4063" w:rsidRPr="00975439">
        <w:t>Poskytovatelé rehabilitace</w:t>
      </w:r>
    </w:p>
    <w:p w:rsidR="008D1CA2" w:rsidRPr="00975439" w:rsidRDefault="008D1CA2">
      <w:pPr>
        <w:rPr>
          <w:b/>
          <w:szCs w:val="24"/>
        </w:rPr>
      </w:pPr>
    </w:p>
    <w:p w:rsidR="008D1CA2" w:rsidRPr="00975439" w:rsidRDefault="008D1CA2" w:rsidP="00290D3F">
      <w:pPr>
        <w:rPr>
          <w:szCs w:val="24"/>
        </w:rPr>
      </w:pPr>
      <w:r w:rsidRPr="00975439">
        <w:rPr>
          <w:szCs w:val="24"/>
        </w:rPr>
        <w:t>Poskytovatelem rehabilitac</w:t>
      </w:r>
      <w:r w:rsidRPr="00975439">
        <w:rPr>
          <w:bCs/>
          <w:szCs w:val="24"/>
        </w:rPr>
        <w:t>e</w:t>
      </w:r>
      <w:r w:rsidRPr="00975439">
        <w:rPr>
          <w:szCs w:val="24"/>
        </w:rPr>
        <w:t xml:space="preserve"> (dále jen „poskytovatel“) je fyzická nebo právnická osoba, která je v souladu s příslušnými právními předpisy oprávněna poskytovat rehabilitaci v rámci některého prostředku rehabilitace, popř. více z nich.</w:t>
      </w:r>
    </w:p>
    <w:p w:rsidR="008D1CA2" w:rsidRPr="00975439" w:rsidRDefault="008D1CA2">
      <w:pPr>
        <w:ind w:firstLine="708"/>
        <w:rPr>
          <w:szCs w:val="24"/>
        </w:rPr>
      </w:pPr>
    </w:p>
    <w:p w:rsidR="008D1CA2" w:rsidRPr="00975439" w:rsidRDefault="008D1CA2" w:rsidP="00290D3F">
      <w:pPr>
        <w:rPr>
          <w:szCs w:val="24"/>
        </w:rPr>
      </w:pPr>
      <w:r w:rsidRPr="00975439">
        <w:rPr>
          <w:szCs w:val="24"/>
        </w:rPr>
        <w:t>Pro účely věcného řešení koordin</w:t>
      </w:r>
      <w:r w:rsidR="00D61F90" w:rsidRPr="00975439">
        <w:rPr>
          <w:szCs w:val="24"/>
        </w:rPr>
        <w:t>ace</w:t>
      </w:r>
      <w:r w:rsidR="001D05AD" w:rsidRPr="00975439">
        <w:rPr>
          <w:szCs w:val="24"/>
        </w:rPr>
        <w:t xml:space="preserve"> rehabilitace poskytovatelem může být např</w:t>
      </w:r>
      <w:r w:rsidRPr="00975439">
        <w:rPr>
          <w:szCs w:val="24"/>
        </w:rPr>
        <w:t>:</w:t>
      </w:r>
    </w:p>
    <w:p w:rsidR="008D1CA2" w:rsidRPr="00975439" w:rsidRDefault="001D05AD" w:rsidP="000143EC">
      <w:pPr>
        <w:numPr>
          <w:ilvl w:val="0"/>
          <w:numId w:val="7"/>
        </w:numPr>
        <w:tabs>
          <w:tab w:val="left" w:pos="851"/>
        </w:tabs>
        <w:ind w:left="426" w:firstLine="0"/>
        <w:rPr>
          <w:szCs w:val="24"/>
        </w:rPr>
      </w:pPr>
      <w:r w:rsidRPr="00975439">
        <w:rPr>
          <w:szCs w:val="24"/>
        </w:rPr>
        <w:t>poskytovatel zdravotní</w:t>
      </w:r>
      <w:r w:rsidR="00BA6EE7" w:rsidRPr="00975439">
        <w:rPr>
          <w:szCs w:val="24"/>
        </w:rPr>
        <w:t>ch služeb</w:t>
      </w:r>
    </w:p>
    <w:p w:rsidR="008D1CA2" w:rsidRPr="00975439" w:rsidRDefault="008D1CA2" w:rsidP="000143EC">
      <w:pPr>
        <w:numPr>
          <w:ilvl w:val="0"/>
          <w:numId w:val="7"/>
        </w:numPr>
        <w:tabs>
          <w:tab w:val="left" w:pos="851"/>
        </w:tabs>
        <w:ind w:left="426" w:firstLine="0"/>
        <w:rPr>
          <w:szCs w:val="24"/>
        </w:rPr>
      </w:pPr>
      <w:r w:rsidRPr="00975439">
        <w:rPr>
          <w:szCs w:val="24"/>
        </w:rPr>
        <w:t xml:space="preserve">poskytovatel sociální rehabilitace </w:t>
      </w:r>
    </w:p>
    <w:p w:rsidR="008D1CA2" w:rsidRPr="00975439" w:rsidRDefault="008D1CA2" w:rsidP="000143EC">
      <w:pPr>
        <w:numPr>
          <w:ilvl w:val="0"/>
          <w:numId w:val="7"/>
        </w:numPr>
        <w:tabs>
          <w:tab w:val="left" w:pos="851"/>
        </w:tabs>
        <w:ind w:left="426" w:firstLine="0"/>
        <w:rPr>
          <w:szCs w:val="24"/>
        </w:rPr>
      </w:pPr>
      <w:r w:rsidRPr="00975439">
        <w:rPr>
          <w:szCs w:val="24"/>
        </w:rPr>
        <w:t>vzdělávací zařízení</w:t>
      </w:r>
    </w:p>
    <w:p w:rsidR="00290D3F" w:rsidRPr="00975439" w:rsidRDefault="001D05AD" w:rsidP="000143EC">
      <w:pPr>
        <w:numPr>
          <w:ilvl w:val="0"/>
          <w:numId w:val="7"/>
        </w:numPr>
        <w:tabs>
          <w:tab w:val="left" w:pos="851"/>
        </w:tabs>
        <w:ind w:left="426" w:firstLine="0"/>
        <w:rPr>
          <w:szCs w:val="24"/>
        </w:rPr>
      </w:pPr>
      <w:r w:rsidRPr="00975439">
        <w:rPr>
          <w:szCs w:val="24"/>
        </w:rPr>
        <w:t>školské poradenské</w:t>
      </w:r>
      <w:r w:rsidR="00290D3F" w:rsidRPr="00975439">
        <w:rPr>
          <w:szCs w:val="24"/>
        </w:rPr>
        <w:t xml:space="preserve"> zařízení</w:t>
      </w:r>
    </w:p>
    <w:p w:rsidR="008D1CA2" w:rsidRPr="00975439" w:rsidRDefault="008D1CA2" w:rsidP="000143EC">
      <w:pPr>
        <w:numPr>
          <w:ilvl w:val="0"/>
          <w:numId w:val="7"/>
        </w:numPr>
        <w:tabs>
          <w:tab w:val="left" w:pos="851"/>
        </w:tabs>
        <w:ind w:left="426" w:firstLine="0"/>
        <w:rPr>
          <w:szCs w:val="24"/>
        </w:rPr>
      </w:pPr>
      <w:r w:rsidRPr="00975439">
        <w:rPr>
          <w:szCs w:val="24"/>
        </w:rPr>
        <w:t>poskytovatel pracovní rehabilitace</w:t>
      </w:r>
      <w:r w:rsidR="00290D3F" w:rsidRPr="00975439">
        <w:rPr>
          <w:szCs w:val="24"/>
        </w:rPr>
        <w:t>.</w:t>
      </w:r>
    </w:p>
    <w:p w:rsidR="008D1CA2" w:rsidRPr="00975439" w:rsidRDefault="008D1CA2" w:rsidP="001D05AD">
      <w:pPr>
        <w:rPr>
          <w:szCs w:val="24"/>
        </w:rPr>
      </w:pPr>
    </w:p>
    <w:p w:rsidR="008D1CA2" w:rsidRPr="00975439" w:rsidRDefault="008D1CA2" w:rsidP="00290D3F">
      <w:pPr>
        <w:rPr>
          <w:szCs w:val="24"/>
        </w:rPr>
      </w:pPr>
      <w:r w:rsidRPr="00975439">
        <w:rPr>
          <w:szCs w:val="24"/>
        </w:rPr>
        <w:t xml:space="preserve">Některá specifická práva a povinnosti těchto poskytovatelů obsahuje navrhovaná právní úprava. Ostatní podmínky a jejich postavení budou i nadále upravovat právní předpisy upravující jednotlivé </w:t>
      </w:r>
      <w:r w:rsidR="00F60F9A" w:rsidRPr="00975439">
        <w:rPr>
          <w:szCs w:val="24"/>
        </w:rPr>
        <w:t>oblasti</w:t>
      </w:r>
      <w:r w:rsidRPr="00975439">
        <w:rPr>
          <w:szCs w:val="24"/>
        </w:rPr>
        <w:t xml:space="preserve"> rehabilitace.</w:t>
      </w:r>
    </w:p>
    <w:p w:rsidR="008D1CA2" w:rsidRPr="00975439" w:rsidRDefault="008D1CA2">
      <w:pPr>
        <w:rPr>
          <w:szCs w:val="24"/>
        </w:rPr>
      </w:pPr>
    </w:p>
    <w:p w:rsidR="00D919F6" w:rsidRPr="00975439" w:rsidRDefault="00D919F6">
      <w:pPr>
        <w:rPr>
          <w:szCs w:val="24"/>
        </w:rPr>
      </w:pPr>
    </w:p>
    <w:p w:rsidR="007B7484" w:rsidRPr="00975439" w:rsidRDefault="007B7484">
      <w:pPr>
        <w:rPr>
          <w:szCs w:val="24"/>
        </w:rPr>
      </w:pPr>
    </w:p>
    <w:p w:rsidR="007B7484" w:rsidRPr="00975439" w:rsidRDefault="007B7484">
      <w:pPr>
        <w:rPr>
          <w:szCs w:val="24"/>
        </w:rPr>
      </w:pPr>
    </w:p>
    <w:p w:rsidR="007B7484" w:rsidRPr="00975439" w:rsidRDefault="007B7484">
      <w:pPr>
        <w:rPr>
          <w:szCs w:val="24"/>
        </w:rPr>
      </w:pPr>
    </w:p>
    <w:p w:rsidR="00D15B22" w:rsidRPr="00975439" w:rsidRDefault="00D15B22">
      <w:pPr>
        <w:rPr>
          <w:szCs w:val="24"/>
        </w:rPr>
      </w:pPr>
    </w:p>
    <w:p w:rsidR="008D1CA2" w:rsidRPr="00975439" w:rsidRDefault="008D1CA2" w:rsidP="000143EC">
      <w:pPr>
        <w:pStyle w:val="Nadpis1"/>
        <w:numPr>
          <w:ilvl w:val="0"/>
          <w:numId w:val="19"/>
        </w:numPr>
      </w:pPr>
      <w:bookmarkStart w:id="15" w:name="__RefHeading__5_2128323185"/>
      <w:bookmarkStart w:id="16" w:name="__RefHeading__13_1685998341"/>
      <w:bookmarkStart w:id="17" w:name="_Toc355602435"/>
      <w:bookmarkEnd w:id="15"/>
      <w:bookmarkEnd w:id="16"/>
      <w:r w:rsidRPr="00975439">
        <w:t>Návrh věcného řešení</w:t>
      </w:r>
      <w:bookmarkEnd w:id="17"/>
    </w:p>
    <w:p w:rsidR="008D1CA2" w:rsidRPr="00975439" w:rsidRDefault="008D1CA2">
      <w:pPr>
        <w:pStyle w:val="Nadpis3"/>
      </w:pPr>
    </w:p>
    <w:p w:rsidR="00D919F6" w:rsidRPr="00975439" w:rsidRDefault="00290D3F" w:rsidP="00290D3F">
      <w:pPr>
        <w:rPr>
          <w:b/>
          <w:szCs w:val="24"/>
        </w:rPr>
      </w:pPr>
      <w:r w:rsidRPr="00975439">
        <w:rPr>
          <w:szCs w:val="24"/>
        </w:rPr>
        <w:t>Je možno</w:t>
      </w:r>
      <w:r w:rsidR="008D1CA2" w:rsidRPr="00975439">
        <w:rPr>
          <w:szCs w:val="24"/>
        </w:rPr>
        <w:t xml:space="preserve"> brát za dostateč</w:t>
      </w:r>
      <w:r w:rsidR="009C631E" w:rsidRPr="00975439">
        <w:rPr>
          <w:szCs w:val="24"/>
        </w:rPr>
        <w:t>ně prokázané, že proces koordinace</w:t>
      </w:r>
      <w:r w:rsidR="008D1CA2" w:rsidRPr="00975439">
        <w:rPr>
          <w:szCs w:val="24"/>
        </w:rPr>
        <w:t xml:space="preserve"> </w:t>
      </w:r>
      <w:r w:rsidRPr="00975439">
        <w:rPr>
          <w:szCs w:val="24"/>
        </w:rPr>
        <w:t>rehabilitace obecně řídit lze.</w:t>
      </w:r>
      <w:r w:rsidRPr="00975439">
        <w:rPr>
          <w:b/>
          <w:szCs w:val="24"/>
        </w:rPr>
        <w:t xml:space="preserve"> Letité z</w:t>
      </w:r>
      <w:r w:rsidR="008D1CA2" w:rsidRPr="00975439">
        <w:rPr>
          <w:b/>
          <w:szCs w:val="24"/>
        </w:rPr>
        <w:t>kušenosti ukazují, že v systémovém měřítku n</w:t>
      </w:r>
      <w:r w:rsidR="00E46DDF" w:rsidRPr="00975439">
        <w:rPr>
          <w:b/>
          <w:szCs w:val="24"/>
        </w:rPr>
        <w:t>elze dosavadní izolované pro</w:t>
      </w:r>
      <w:r w:rsidR="008D1CA2" w:rsidRPr="00975439">
        <w:rPr>
          <w:b/>
          <w:szCs w:val="24"/>
        </w:rPr>
        <w:t>vá</w:t>
      </w:r>
      <w:r w:rsidR="00E46DDF" w:rsidRPr="00975439">
        <w:rPr>
          <w:b/>
          <w:szCs w:val="24"/>
        </w:rPr>
        <w:t>dě</w:t>
      </w:r>
      <w:r w:rsidR="008D1CA2" w:rsidRPr="00975439">
        <w:rPr>
          <w:b/>
          <w:szCs w:val="24"/>
        </w:rPr>
        <w:t>ní jednotlivých součástí rehabilitace změnit jinak</w:t>
      </w:r>
      <w:r w:rsidRPr="00975439">
        <w:rPr>
          <w:b/>
          <w:szCs w:val="24"/>
        </w:rPr>
        <w:t>,</w:t>
      </w:r>
      <w:r w:rsidR="008D1CA2" w:rsidRPr="00975439">
        <w:rPr>
          <w:b/>
          <w:szCs w:val="24"/>
        </w:rPr>
        <w:t xml:space="preserve"> než legislativním způsobem.</w:t>
      </w:r>
      <w:r w:rsidR="00D919F6" w:rsidRPr="00975439">
        <w:rPr>
          <w:b/>
          <w:szCs w:val="24"/>
        </w:rPr>
        <w:t xml:space="preserve"> </w:t>
      </w:r>
      <w:bookmarkStart w:id="18" w:name="_Toc336265951"/>
      <w:bookmarkStart w:id="19" w:name="_Toc336269272"/>
      <w:bookmarkStart w:id="20" w:name="_Toc355602436"/>
    </w:p>
    <w:p w:rsidR="00D919F6" w:rsidRPr="00975439" w:rsidRDefault="00D919F6" w:rsidP="00D919F6">
      <w:pPr>
        <w:ind w:firstLine="708"/>
        <w:rPr>
          <w:b/>
          <w:szCs w:val="24"/>
        </w:rPr>
      </w:pPr>
    </w:p>
    <w:p w:rsidR="006D1DF2" w:rsidRPr="00975439" w:rsidRDefault="008D1CA2" w:rsidP="00290D3F">
      <w:pPr>
        <w:rPr>
          <w:szCs w:val="24"/>
        </w:rPr>
      </w:pPr>
      <w:r w:rsidRPr="00975439">
        <w:rPr>
          <w:szCs w:val="24"/>
        </w:rPr>
        <w:t>Návrh věcného řešení je v souladu s úkoly vyplývajícími z „Národního plánu vytváření rovných příležitostí pro osoby se zdravotním postižením na období 2010 – 2014“, ve kterém je uvedena nutnost rozvíjet jednotlivé oblasti rehabilitace zaměřené na OZP a vytvářet legislativní i věcné podmínky pro jejich lepší součinnost a koordinaci. Také Úmluva OSN o právech osob se zdravotním postižením, která vstoupila pro Českou republiku v platnost dne 28. října 2009, ukládá smluvním státům přijmout vhodná a účinná opatření v oblasti rehabilitace a habilitace OZP.</w:t>
      </w:r>
      <w:bookmarkEnd w:id="18"/>
      <w:bookmarkEnd w:id="19"/>
      <w:bookmarkEnd w:id="20"/>
      <w:r w:rsidRPr="00975439">
        <w:rPr>
          <w:szCs w:val="24"/>
        </w:rPr>
        <w:t xml:space="preserve"> </w:t>
      </w:r>
      <w:bookmarkStart w:id="21" w:name="_Toc336265952"/>
      <w:bookmarkStart w:id="22" w:name="_Toc336269273"/>
      <w:bookmarkStart w:id="23" w:name="_Toc355602437"/>
    </w:p>
    <w:p w:rsidR="006D1DF2" w:rsidRPr="00975439" w:rsidRDefault="006D1DF2" w:rsidP="006D1DF2">
      <w:pPr>
        <w:ind w:firstLine="708"/>
        <w:rPr>
          <w:szCs w:val="24"/>
        </w:rPr>
      </w:pPr>
    </w:p>
    <w:p w:rsidR="008D1CA2" w:rsidRPr="00975439" w:rsidRDefault="004F5D4D" w:rsidP="00290D3F">
      <w:pPr>
        <w:rPr>
          <w:szCs w:val="24"/>
        </w:rPr>
      </w:pPr>
      <w:r w:rsidRPr="00975439">
        <w:rPr>
          <w:szCs w:val="24"/>
        </w:rPr>
        <w:t>Problematika</w:t>
      </w:r>
      <w:r w:rsidR="008D1CA2" w:rsidRPr="00975439">
        <w:rPr>
          <w:szCs w:val="24"/>
        </w:rPr>
        <w:t xml:space="preserve"> koordi</w:t>
      </w:r>
      <w:r w:rsidR="009C631E" w:rsidRPr="00975439">
        <w:rPr>
          <w:szCs w:val="24"/>
        </w:rPr>
        <w:t>nace</w:t>
      </w:r>
      <w:r w:rsidR="008D1CA2" w:rsidRPr="00975439">
        <w:rPr>
          <w:szCs w:val="24"/>
        </w:rPr>
        <w:t xml:space="preserve"> rehabilitace </w:t>
      </w:r>
      <w:r w:rsidR="009C631E" w:rsidRPr="00975439">
        <w:rPr>
          <w:szCs w:val="24"/>
        </w:rPr>
        <w:t>spadá</w:t>
      </w:r>
      <w:r w:rsidR="008D1CA2" w:rsidRPr="00975439">
        <w:rPr>
          <w:szCs w:val="24"/>
        </w:rPr>
        <w:t xml:space="preserve"> </w:t>
      </w:r>
      <w:r w:rsidRPr="00975439">
        <w:rPr>
          <w:szCs w:val="24"/>
        </w:rPr>
        <w:t>do věcné působnosti ministerstev</w:t>
      </w:r>
      <w:r w:rsidR="008D1CA2" w:rsidRPr="00975439">
        <w:rPr>
          <w:szCs w:val="24"/>
        </w:rPr>
        <w:t xml:space="preserve"> zdravot</w:t>
      </w:r>
      <w:r w:rsidRPr="00975439">
        <w:rPr>
          <w:szCs w:val="24"/>
        </w:rPr>
        <w:t>nictví,</w:t>
      </w:r>
      <w:r w:rsidR="008D1CA2" w:rsidRPr="00975439">
        <w:rPr>
          <w:szCs w:val="24"/>
        </w:rPr>
        <w:t xml:space="preserve"> školství, mládeže a tělovýchovy a ministerstva práce a sociálních věcí. Jednotlivé </w:t>
      </w:r>
      <w:r w:rsidR="00F60F9A" w:rsidRPr="00975439">
        <w:rPr>
          <w:szCs w:val="24"/>
        </w:rPr>
        <w:t>oblasti</w:t>
      </w:r>
      <w:r w:rsidR="008D1CA2" w:rsidRPr="00975439">
        <w:rPr>
          <w:szCs w:val="24"/>
        </w:rPr>
        <w:t xml:space="preserve"> rehabilitace, které </w:t>
      </w:r>
      <w:r w:rsidR="001441A5" w:rsidRPr="00975439">
        <w:rPr>
          <w:szCs w:val="24"/>
        </w:rPr>
        <w:t>spadají do působnosti těch</w:t>
      </w:r>
      <w:r w:rsidR="009C631E" w:rsidRPr="00975439">
        <w:rPr>
          <w:szCs w:val="24"/>
        </w:rPr>
        <w:t>to</w:t>
      </w:r>
      <w:r w:rsidR="00430911" w:rsidRPr="00975439">
        <w:rPr>
          <w:szCs w:val="24"/>
        </w:rPr>
        <w:t xml:space="preserve"> ministerstev</w:t>
      </w:r>
      <w:r w:rsidR="008D1CA2" w:rsidRPr="00975439">
        <w:rPr>
          <w:szCs w:val="24"/>
        </w:rPr>
        <w:t>, jsou v současnosti právně upravené</w:t>
      </w:r>
      <w:r w:rsidRPr="00975439">
        <w:rPr>
          <w:szCs w:val="24"/>
        </w:rPr>
        <w:t xml:space="preserve"> a samostatně fungují</w:t>
      </w:r>
      <w:r w:rsidR="008D1CA2" w:rsidRPr="00975439">
        <w:rPr>
          <w:szCs w:val="24"/>
        </w:rPr>
        <w:t>.</w:t>
      </w:r>
      <w:bookmarkEnd w:id="21"/>
      <w:bookmarkEnd w:id="22"/>
      <w:r w:rsidR="009C631E" w:rsidRPr="00975439">
        <w:rPr>
          <w:szCs w:val="24"/>
        </w:rPr>
        <w:t xml:space="preserve"> Je však nutné podpořit právě proces koordinace, který mezi </w:t>
      </w:r>
      <w:r w:rsidR="00F60F9A" w:rsidRPr="00975439">
        <w:rPr>
          <w:szCs w:val="24"/>
        </w:rPr>
        <w:t>oblast</w:t>
      </w:r>
      <w:r w:rsidRPr="00975439">
        <w:rPr>
          <w:szCs w:val="24"/>
        </w:rPr>
        <w:t>m</w:t>
      </w:r>
      <w:r w:rsidR="00F60F9A" w:rsidRPr="00975439">
        <w:rPr>
          <w:szCs w:val="24"/>
        </w:rPr>
        <w:t>i</w:t>
      </w:r>
      <w:r w:rsidR="009C631E" w:rsidRPr="00975439">
        <w:rPr>
          <w:szCs w:val="24"/>
        </w:rPr>
        <w:t xml:space="preserve"> rehabilitace nefunguje.</w:t>
      </w:r>
      <w:bookmarkEnd w:id="23"/>
      <w:r w:rsidR="009C631E" w:rsidRPr="00975439">
        <w:rPr>
          <w:szCs w:val="24"/>
        </w:rPr>
        <w:t xml:space="preserve"> </w:t>
      </w:r>
    </w:p>
    <w:p w:rsidR="008D1CA2" w:rsidRPr="00975439" w:rsidRDefault="008D1CA2">
      <w:pPr>
        <w:pStyle w:val="Nadpis3"/>
        <w:rPr>
          <w:b w:val="0"/>
          <w:sz w:val="24"/>
          <w:szCs w:val="24"/>
        </w:rPr>
      </w:pPr>
    </w:p>
    <w:p w:rsidR="008D1CA2" w:rsidRPr="00975439" w:rsidRDefault="008D1CA2" w:rsidP="00290D3F">
      <w:pPr>
        <w:pStyle w:val="Nadpis3"/>
        <w:rPr>
          <w:b w:val="0"/>
          <w:sz w:val="24"/>
          <w:szCs w:val="24"/>
        </w:rPr>
      </w:pPr>
      <w:bookmarkStart w:id="24" w:name="_Toc336265953"/>
      <w:bookmarkStart w:id="25" w:name="_Toc336269274"/>
      <w:bookmarkStart w:id="26" w:name="_Toc355602438"/>
      <w:r w:rsidRPr="00975439">
        <w:rPr>
          <w:b w:val="0"/>
          <w:sz w:val="24"/>
          <w:szCs w:val="24"/>
        </w:rPr>
        <w:t>Předkládané řešení zohledňuje platné právní předpisy, týkající se této oblasti, přičemž v úvahu přichází varianty:</w:t>
      </w:r>
      <w:bookmarkEnd w:id="24"/>
      <w:bookmarkEnd w:id="25"/>
      <w:bookmarkEnd w:id="26"/>
    </w:p>
    <w:p w:rsidR="007B7484" w:rsidRPr="00975439" w:rsidRDefault="007B7484" w:rsidP="007B7484">
      <w:pPr>
        <w:pStyle w:val="Nadpis3"/>
        <w:rPr>
          <w:b w:val="0"/>
          <w:sz w:val="24"/>
          <w:szCs w:val="24"/>
        </w:rPr>
      </w:pPr>
      <w:bookmarkStart w:id="27" w:name="_Toc336265954"/>
      <w:bookmarkStart w:id="28" w:name="_Toc336269275"/>
      <w:bookmarkStart w:id="29" w:name="_Toc355602439"/>
    </w:p>
    <w:p w:rsidR="008D1CA2" w:rsidRPr="00975439" w:rsidRDefault="008D1CA2" w:rsidP="000143EC">
      <w:pPr>
        <w:pStyle w:val="Nadpis3"/>
        <w:numPr>
          <w:ilvl w:val="0"/>
          <w:numId w:val="21"/>
        </w:numPr>
        <w:rPr>
          <w:sz w:val="24"/>
          <w:szCs w:val="24"/>
        </w:rPr>
      </w:pPr>
      <w:r w:rsidRPr="00975439">
        <w:rPr>
          <w:sz w:val="24"/>
          <w:szCs w:val="24"/>
        </w:rPr>
        <w:t xml:space="preserve">zpracování rámcové úpravy </w:t>
      </w:r>
      <w:r w:rsidR="009C631E" w:rsidRPr="00975439">
        <w:rPr>
          <w:sz w:val="24"/>
          <w:szCs w:val="24"/>
        </w:rPr>
        <w:t>koordinace</w:t>
      </w:r>
      <w:r w:rsidRPr="00975439">
        <w:rPr>
          <w:sz w:val="24"/>
          <w:szCs w:val="24"/>
        </w:rPr>
        <w:t xml:space="preserve"> rehabilitace v</w:t>
      </w:r>
      <w:r w:rsidR="007B7484" w:rsidRPr="00975439">
        <w:rPr>
          <w:sz w:val="24"/>
          <w:szCs w:val="24"/>
        </w:rPr>
        <w:t> samost</w:t>
      </w:r>
      <w:r w:rsidR="00290D3F" w:rsidRPr="00975439">
        <w:rPr>
          <w:sz w:val="24"/>
          <w:szCs w:val="24"/>
        </w:rPr>
        <w:t>at</w:t>
      </w:r>
      <w:r w:rsidRPr="00975439">
        <w:rPr>
          <w:sz w:val="24"/>
          <w:szCs w:val="24"/>
        </w:rPr>
        <w:t xml:space="preserve">ném zákoně, </w:t>
      </w:r>
      <w:r w:rsidR="001441A5" w:rsidRPr="00975439">
        <w:rPr>
          <w:b w:val="0"/>
          <w:sz w:val="24"/>
          <w:szCs w:val="24"/>
        </w:rPr>
        <w:t>přičemž bližší úprava jednotlivých oblastí</w:t>
      </w:r>
      <w:r w:rsidRPr="00975439">
        <w:rPr>
          <w:b w:val="0"/>
          <w:sz w:val="24"/>
          <w:szCs w:val="24"/>
        </w:rPr>
        <w:t xml:space="preserve"> rehabilitace by byla ponechána ve věcné působn</w:t>
      </w:r>
      <w:r w:rsidR="001441A5" w:rsidRPr="00975439">
        <w:rPr>
          <w:b w:val="0"/>
          <w:sz w:val="24"/>
          <w:szCs w:val="24"/>
        </w:rPr>
        <w:t>osti příslušn</w:t>
      </w:r>
      <w:r w:rsidRPr="00975439">
        <w:rPr>
          <w:b w:val="0"/>
          <w:sz w:val="24"/>
          <w:szCs w:val="24"/>
        </w:rPr>
        <w:t>ých ministerstev a jejich specifických právních předpisech</w:t>
      </w:r>
      <w:bookmarkEnd w:id="27"/>
      <w:bookmarkEnd w:id="28"/>
      <w:bookmarkEnd w:id="29"/>
    </w:p>
    <w:p w:rsidR="008D1CA2" w:rsidRPr="00975439" w:rsidRDefault="008D1CA2">
      <w:pPr>
        <w:ind w:left="1560" w:hanging="567"/>
        <w:rPr>
          <w:szCs w:val="24"/>
        </w:rPr>
      </w:pPr>
    </w:p>
    <w:p w:rsidR="008D1CA2" w:rsidRPr="00975439" w:rsidRDefault="008D1CA2" w:rsidP="005832C9">
      <w:pPr>
        <w:pStyle w:val="Nadpis3"/>
        <w:ind w:left="705" w:hanging="345"/>
        <w:rPr>
          <w:b w:val="0"/>
          <w:sz w:val="24"/>
          <w:szCs w:val="24"/>
        </w:rPr>
      </w:pPr>
      <w:bookmarkStart w:id="30" w:name="_Toc336265955"/>
      <w:bookmarkStart w:id="31" w:name="_Toc336269276"/>
      <w:bookmarkStart w:id="32" w:name="_Toc355602440"/>
      <w:r w:rsidRPr="00975439">
        <w:rPr>
          <w:sz w:val="24"/>
          <w:szCs w:val="24"/>
        </w:rPr>
        <w:t>b)</w:t>
      </w:r>
      <w:r w:rsidRPr="00975439">
        <w:rPr>
          <w:b w:val="0"/>
          <w:sz w:val="24"/>
          <w:szCs w:val="24"/>
        </w:rPr>
        <w:tab/>
        <w:t>začlenění koordinace do dílčích platných právních předpisů s tím, že by</w:t>
      </w:r>
      <w:r w:rsidRPr="00975439">
        <w:rPr>
          <w:sz w:val="24"/>
          <w:szCs w:val="24"/>
        </w:rPr>
        <w:t xml:space="preserve"> jeden rezort byl pověřen koordinací.</w:t>
      </w:r>
      <w:bookmarkEnd w:id="30"/>
      <w:bookmarkEnd w:id="31"/>
      <w:bookmarkEnd w:id="32"/>
      <w:r w:rsidRPr="00975439">
        <w:rPr>
          <w:b w:val="0"/>
          <w:sz w:val="24"/>
          <w:szCs w:val="24"/>
        </w:rPr>
        <w:t xml:space="preserve"> </w:t>
      </w:r>
    </w:p>
    <w:p w:rsidR="008D1CA2" w:rsidRPr="00975439" w:rsidRDefault="008D1CA2">
      <w:pPr>
        <w:pStyle w:val="Nadpis3"/>
        <w:ind w:firstLine="708"/>
        <w:rPr>
          <w:b w:val="0"/>
          <w:sz w:val="24"/>
          <w:szCs w:val="24"/>
        </w:rPr>
      </w:pPr>
    </w:p>
    <w:p w:rsidR="008D1CA2" w:rsidRPr="00975439" w:rsidRDefault="008D1CA2" w:rsidP="008F22E3">
      <w:pPr>
        <w:pStyle w:val="Nadpis3"/>
        <w:rPr>
          <w:b w:val="0"/>
          <w:sz w:val="24"/>
          <w:szCs w:val="24"/>
        </w:rPr>
      </w:pPr>
      <w:bookmarkStart w:id="33" w:name="_Toc336265956"/>
      <w:bookmarkStart w:id="34" w:name="_Toc336269277"/>
      <w:bookmarkStart w:id="35" w:name="_Toc355602441"/>
      <w:r w:rsidRPr="00975439">
        <w:rPr>
          <w:b w:val="0"/>
          <w:sz w:val="24"/>
          <w:szCs w:val="24"/>
        </w:rPr>
        <w:t>Autoři tohoto textu, kteří tvoří mezirezortní pracovní skupinu, se domnívají, že koordinační roli nelze jednoduše přidělit organizacím některého ze zúčastněných rezortů. Realistické není ani spoléhat se na autonomní aktivní účast zúčastněných institucí, neboť dosavadní zkušenosti z praxe ukazují, že tento „legislativní automatismus“ obecně, až n</w:t>
      </w:r>
      <w:r w:rsidR="009C631E" w:rsidRPr="00975439">
        <w:rPr>
          <w:b w:val="0"/>
          <w:sz w:val="24"/>
          <w:szCs w:val="24"/>
        </w:rPr>
        <w:t>a výjimky, nefunguje.  Vychází</w:t>
      </w:r>
      <w:r w:rsidRPr="00975439">
        <w:rPr>
          <w:b w:val="0"/>
          <w:sz w:val="24"/>
          <w:szCs w:val="24"/>
        </w:rPr>
        <w:t xml:space="preserve"> se přitom z odborných zkušeností jednotlivých členů pracovní skupiny a také ze zkušeností ostatních evropských států. Návrh řešení se také shoduje se závěry projektu uskutečněného Výzkumným ústavem práce a sociálních věcí „Koordinovaná rehabilitace“, který byl ukončen v roce 2012 (viz odkaz v příloze).</w:t>
      </w:r>
      <w:bookmarkEnd w:id="33"/>
      <w:bookmarkEnd w:id="34"/>
      <w:bookmarkEnd w:id="35"/>
    </w:p>
    <w:p w:rsidR="008D1CA2" w:rsidRPr="00975439" w:rsidRDefault="008D1CA2">
      <w:pPr>
        <w:ind w:firstLine="708"/>
        <w:rPr>
          <w:b/>
          <w:szCs w:val="24"/>
        </w:rPr>
      </w:pPr>
    </w:p>
    <w:p w:rsidR="008D1CA2" w:rsidRPr="00975439" w:rsidRDefault="008D1CA2" w:rsidP="008F22E3">
      <w:pPr>
        <w:rPr>
          <w:b/>
          <w:szCs w:val="24"/>
        </w:rPr>
      </w:pPr>
      <w:r w:rsidRPr="00975439">
        <w:rPr>
          <w:b/>
          <w:szCs w:val="24"/>
        </w:rPr>
        <w:t xml:space="preserve">Mezirezortní pracovní skupina, která připravila tento návrh, se proto, po zvážení všech okolností, shodla na tom, že je nejvhodnější </w:t>
      </w:r>
      <w:r w:rsidR="009C631E" w:rsidRPr="00975439">
        <w:rPr>
          <w:b/>
          <w:szCs w:val="24"/>
        </w:rPr>
        <w:t xml:space="preserve">proces </w:t>
      </w:r>
      <w:r w:rsidRPr="00975439">
        <w:rPr>
          <w:b/>
          <w:szCs w:val="24"/>
        </w:rPr>
        <w:t>koordin</w:t>
      </w:r>
      <w:r w:rsidR="009C631E" w:rsidRPr="00975439">
        <w:rPr>
          <w:b/>
          <w:szCs w:val="24"/>
        </w:rPr>
        <w:t>ace</w:t>
      </w:r>
      <w:r w:rsidRPr="00975439">
        <w:rPr>
          <w:b/>
          <w:szCs w:val="24"/>
        </w:rPr>
        <w:t xml:space="preserve"> rehabilitac</w:t>
      </w:r>
      <w:r w:rsidR="009C631E" w:rsidRPr="00975439">
        <w:rPr>
          <w:b/>
          <w:szCs w:val="24"/>
        </w:rPr>
        <w:t>e</w:t>
      </w:r>
      <w:r w:rsidRPr="00975439">
        <w:rPr>
          <w:b/>
          <w:szCs w:val="24"/>
        </w:rPr>
        <w:t xml:space="preserve"> legislativně upravit samostatným zastřešujícím zákonem.</w:t>
      </w:r>
    </w:p>
    <w:p w:rsidR="008D1CA2" w:rsidRPr="00975439" w:rsidRDefault="008D1CA2">
      <w:pPr>
        <w:ind w:firstLine="708"/>
        <w:rPr>
          <w:b/>
          <w:szCs w:val="24"/>
        </w:rPr>
      </w:pPr>
    </w:p>
    <w:p w:rsidR="005832C9" w:rsidRPr="00975439" w:rsidRDefault="005832C9">
      <w:pPr>
        <w:ind w:firstLine="708"/>
        <w:rPr>
          <w:b/>
          <w:szCs w:val="24"/>
        </w:rPr>
      </w:pPr>
    </w:p>
    <w:p w:rsidR="005832C9" w:rsidRPr="00975439" w:rsidRDefault="005832C9">
      <w:pPr>
        <w:ind w:firstLine="708"/>
        <w:rPr>
          <w:b/>
          <w:szCs w:val="24"/>
        </w:rPr>
      </w:pPr>
    </w:p>
    <w:p w:rsidR="008D1CA2" w:rsidRPr="00975439" w:rsidRDefault="008D1CA2">
      <w:pPr>
        <w:pStyle w:val="Nadpis2"/>
      </w:pPr>
      <w:bookmarkStart w:id="36" w:name="_Toc355602442"/>
      <w:r w:rsidRPr="00975439">
        <w:t>III.1.</w:t>
      </w:r>
      <w:r w:rsidRPr="00975439">
        <w:tab/>
        <w:t>Předmět navrhované právní úpravy</w:t>
      </w:r>
      <w:bookmarkEnd w:id="36"/>
    </w:p>
    <w:p w:rsidR="008D1CA2" w:rsidRPr="00975439" w:rsidRDefault="008D1CA2"/>
    <w:p w:rsidR="008D1CA2" w:rsidRPr="00975439" w:rsidRDefault="008D1CA2" w:rsidP="008F22E3">
      <w:pPr>
        <w:rPr>
          <w:szCs w:val="24"/>
        </w:rPr>
      </w:pPr>
      <w:r w:rsidRPr="00975439">
        <w:rPr>
          <w:szCs w:val="24"/>
        </w:rPr>
        <w:t>Prvořadým cílem předkládaného návrhu řešení vzájemně provázaného a účinného systému rehabilitace je legislativní zakotvení podmínek pro zajištění koordin</w:t>
      </w:r>
      <w:r w:rsidR="005E3D9C" w:rsidRPr="00975439">
        <w:rPr>
          <w:szCs w:val="24"/>
        </w:rPr>
        <w:t>ace při</w:t>
      </w:r>
      <w:r w:rsidRPr="00975439">
        <w:rPr>
          <w:szCs w:val="24"/>
        </w:rPr>
        <w:t xml:space="preserve"> provádění všech prostředků rehabilitace pro oprávněné osoby. </w:t>
      </w:r>
    </w:p>
    <w:p w:rsidR="008D1CA2" w:rsidRPr="00975439" w:rsidRDefault="008D1CA2"/>
    <w:p w:rsidR="008D1CA2" w:rsidRPr="00975439" w:rsidRDefault="008D1CA2" w:rsidP="008F22E3">
      <w:pPr>
        <w:pStyle w:val="Nadpis2"/>
      </w:pPr>
      <w:bookmarkStart w:id="37" w:name="_Toc355602443"/>
      <w:r w:rsidRPr="00975439">
        <w:t>III.1.1.    Účel navrhované právní úpravy</w:t>
      </w:r>
      <w:bookmarkEnd w:id="37"/>
    </w:p>
    <w:p w:rsidR="008D1CA2" w:rsidRPr="00975439" w:rsidRDefault="008D1CA2" w:rsidP="008F22E3">
      <w:pPr>
        <w:pStyle w:val="Nadpis5"/>
        <w:rPr>
          <w:b w:val="0"/>
          <w:sz w:val="24"/>
          <w:szCs w:val="24"/>
        </w:rPr>
      </w:pPr>
      <w:bookmarkStart w:id="38" w:name="_Toc336265959"/>
      <w:bookmarkStart w:id="39" w:name="_Toc336269280"/>
      <w:bookmarkStart w:id="40" w:name="_Toc355602444"/>
      <w:r w:rsidRPr="00975439">
        <w:rPr>
          <w:b w:val="0"/>
          <w:sz w:val="24"/>
          <w:szCs w:val="24"/>
        </w:rPr>
        <w:t xml:space="preserve">Účelem právní úpravy je </w:t>
      </w:r>
      <w:r w:rsidR="007F461C" w:rsidRPr="00975439">
        <w:rPr>
          <w:b w:val="0"/>
          <w:sz w:val="24"/>
          <w:szCs w:val="24"/>
        </w:rPr>
        <w:t xml:space="preserve">legislativní </w:t>
      </w:r>
      <w:r w:rsidRPr="00975439">
        <w:rPr>
          <w:b w:val="0"/>
          <w:sz w:val="24"/>
          <w:szCs w:val="24"/>
        </w:rPr>
        <w:t xml:space="preserve">zakotvení podmínek a stanovení způsobu koordinace rehabilitace přispívající k provázanosti a dostupnosti této podpory </w:t>
      </w:r>
      <w:r w:rsidRPr="00975439">
        <w:rPr>
          <w:rFonts w:cs="Arial"/>
          <w:b w:val="0"/>
        </w:rPr>
        <w:t>oprávněným osobám</w:t>
      </w:r>
      <w:r w:rsidR="00E46DDF" w:rsidRPr="00975439">
        <w:rPr>
          <w:rFonts w:cs="Arial"/>
          <w:b w:val="0"/>
        </w:rPr>
        <w:t>,</w:t>
      </w:r>
      <w:r w:rsidRPr="00975439">
        <w:rPr>
          <w:b w:val="0"/>
          <w:sz w:val="24"/>
          <w:szCs w:val="24"/>
        </w:rPr>
        <w:t xml:space="preserve"> za současného zohlednění </w:t>
      </w:r>
      <w:r w:rsidR="007F461C" w:rsidRPr="00975439">
        <w:rPr>
          <w:b w:val="0"/>
          <w:sz w:val="24"/>
          <w:szCs w:val="24"/>
        </w:rPr>
        <w:t>individuálních potřeb a možností oprávněné osoby.</w:t>
      </w:r>
      <w:r w:rsidRPr="00975439">
        <w:rPr>
          <w:b w:val="0"/>
          <w:sz w:val="24"/>
          <w:szCs w:val="24"/>
        </w:rPr>
        <w:t xml:space="preserve"> Naplnění daného účelu bude zajištěno prostřednictvím poskytovatele specializovaného poradenství v oblasti rehabilitace, který bude vybaven koordinační rolí.</w:t>
      </w:r>
      <w:bookmarkEnd w:id="38"/>
      <w:bookmarkEnd w:id="39"/>
      <w:bookmarkEnd w:id="40"/>
    </w:p>
    <w:p w:rsidR="008D1CA2" w:rsidRPr="00975439" w:rsidRDefault="008D1CA2">
      <w:pPr>
        <w:pStyle w:val="Nadpis3"/>
        <w:rPr>
          <w:b w:val="0"/>
          <w:sz w:val="24"/>
          <w:szCs w:val="24"/>
        </w:rPr>
      </w:pPr>
    </w:p>
    <w:p w:rsidR="008D1CA2" w:rsidRPr="00975439" w:rsidRDefault="008D1CA2" w:rsidP="008F22E3">
      <w:pPr>
        <w:pStyle w:val="Nadpis2"/>
      </w:pPr>
      <w:bookmarkStart w:id="41" w:name="_Toc355602445"/>
      <w:r w:rsidRPr="00975439">
        <w:t>III.1.2. Vztah návrhu k jiným právním předpisům upravující práva OZP</w:t>
      </w:r>
      <w:bookmarkEnd w:id="41"/>
    </w:p>
    <w:p w:rsidR="008D1CA2" w:rsidRPr="00975439" w:rsidRDefault="004F505E" w:rsidP="008F22E3">
      <w:pPr>
        <w:pStyle w:val="Nadpis5"/>
        <w:rPr>
          <w:b w:val="0"/>
          <w:sz w:val="24"/>
          <w:szCs w:val="24"/>
        </w:rPr>
      </w:pPr>
      <w:bookmarkStart w:id="42" w:name="_Toc336265961"/>
      <w:bookmarkStart w:id="43" w:name="_Toc336269282"/>
      <w:bookmarkStart w:id="44" w:name="_Toc355602446"/>
      <w:r w:rsidRPr="00975439">
        <w:rPr>
          <w:b w:val="0"/>
          <w:sz w:val="24"/>
          <w:szCs w:val="24"/>
        </w:rPr>
        <w:t>Proces koordinace</w:t>
      </w:r>
      <w:r w:rsidR="008D1CA2" w:rsidRPr="00975439">
        <w:rPr>
          <w:b w:val="0"/>
          <w:sz w:val="24"/>
          <w:szCs w:val="24"/>
        </w:rPr>
        <w:t xml:space="preserve"> rehabilitace se ze své podstaty dotýká více předpisů, které mají charakter zákona nebo vyhlášky. Autorský tým naznačuje v části V. hlavní směry, jimiž by se měly ubírat jejich změny, aby bylo možno propojit působení již dnes existujících a výše popsaných systémů. Z návrhu věcné úpravy samé vyplývá zavedení speciálních kompetencí, které umožní efektivní propojení výše uvedených systémů při řešení konkrétních situací.</w:t>
      </w:r>
      <w:bookmarkEnd w:id="42"/>
      <w:bookmarkEnd w:id="43"/>
      <w:bookmarkEnd w:id="44"/>
      <w:r w:rsidR="008D1CA2" w:rsidRPr="00975439">
        <w:rPr>
          <w:b w:val="0"/>
          <w:sz w:val="24"/>
          <w:szCs w:val="24"/>
        </w:rPr>
        <w:t xml:space="preserve"> </w:t>
      </w:r>
    </w:p>
    <w:p w:rsidR="008D1CA2" w:rsidRPr="00975439" w:rsidRDefault="008D1CA2">
      <w:pPr>
        <w:pStyle w:val="Nadpis3"/>
        <w:rPr>
          <w:b w:val="0"/>
          <w:sz w:val="24"/>
          <w:szCs w:val="24"/>
        </w:rPr>
      </w:pPr>
    </w:p>
    <w:p w:rsidR="008D1CA2" w:rsidRPr="00975439" w:rsidRDefault="008D1CA2" w:rsidP="008F22E3">
      <w:pPr>
        <w:pStyle w:val="Nadpis3"/>
        <w:rPr>
          <w:b w:val="0"/>
          <w:sz w:val="24"/>
          <w:szCs w:val="24"/>
        </w:rPr>
      </w:pPr>
      <w:bookmarkStart w:id="45" w:name="_Toc336265962"/>
      <w:bookmarkStart w:id="46" w:name="_Toc336269283"/>
      <w:bookmarkStart w:id="47" w:name="_Toc355602447"/>
      <w:r w:rsidRPr="00975439">
        <w:rPr>
          <w:b w:val="0"/>
          <w:sz w:val="24"/>
          <w:szCs w:val="24"/>
        </w:rPr>
        <w:t>Úkolem k</w:t>
      </w:r>
      <w:r w:rsidR="004F505E" w:rsidRPr="00975439">
        <w:rPr>
          <w:b w:val="0"/>
          <w:sz w:val="24"/>
          <w:szCs w:val="24"/>
        </w:rPr>
        <w:t>oordinace</w:t>
      </w:r>
      <w:r w:rsidRPr="00975439">
        <w:rPr>
          <w:b w:val="0"/>
          <w:sz w:val="24"/>
          <w:szCs w:val="24"/>
        </w:rPr>
        <w:t xml:space="preserve"> rehabilitace je na jedné straně poskytnout oprávněné osobě včasnou a praktickou podporu a náležité poradenství při řešení nepříznivé životní situace zapříčiněné vznikem zdravotního postižení, ale na straně druhé vyjádřit zájem společnosti na maximálním zhodnocení a účelném vynakládání finančních prostředků na zdravotní, sociální a vzdělávací systémy.</w:t>
      </w:r>
      <w:bookmarkEnd w:id="45"/>
      <w:bookmarkEnd w:id="46"/>
      <w:bookmarkEnd w:id="47"/>
    </w:p>
    <w:p w:rsidR="008D1CA2" w:rsidRPr="00975439" w:rsidRDefault="008D1CA2">
      <w:pPr>
        <w:pStyle w:val="Nadpis3"/>
        <w:rPr>
          <w:sz w:val="24"/>
          <w:szCs w:val="24"/>
        </w:rPr>
      </w:pPr>
    </w:p>
    <w:p w:rsidR="008D1CA2" w:rsidRPr="00975439" w:rsidRDefault="008D1CA2">
      <w:pPr>
        <w:pStyle w:val="Nadpis2"/>
      </w:pPr>
      <w:bookmarkStart w:id="48" w:name="_Toc355602448"/>
      <w:r w:rsidRPr="00975439">
        <w:t>III.2.</w:t>
      </w:r>
      <w:r w:rsidRPr="00975439">
        <w:tab/>
        <w:t>Zajištění koordi</w:t>
      </w:r>
      <w:r w:rsidR="004F505E" w:rsidRPr="00975439">
        <w:t>nace</w:t>
      </w:r>
      <w:r w:rsidRPr="00975439">
        <w:t xml:space="preserve"> rehabilitace</w:t>
      </w:r>
      <w:bookmarkEnd w:id="48"/>
    </w:p>
    <w:p w:rsidR="008D1CA2" w:rsidRPr="00975439" w:rsidRDefault="008D1CA2">
      <w:pPr>
        <w:pStyle w:val="Nadpis2"/>
      </w:pPr>
      <w:bookmarkStart w:id="49" w:name="_Toc355602449"/>
      <w:r w:rsidRPr="00975439">
        <w:t>III.2.1.  Institucionální zajištění koordin</w:t>
      </w:r>
      <w:r w:rsidR="004F505E" w:rsidRPr="00975439">
        <w:t>ace</w:t>
      </w:r>
      <w:r w:rsidRPr="00975439">
        <w:t xml:space="preserve"> rehabilitace</w:t>
      </w:r>
      <w:bookmarkEnd w:id="49"/>
    </w:p>
    <w:p w:rsidR="008D1CA2" w:rsidRPr="00975439" w:rsidRDefault="008D1CA2">
      <w:pPr>
        <w:ind w:firstLine="708"/>
        <w:rPr>
          <w:rFonts w:cs="Arial"/>
          <w:szCs w:val="24"/>
        </w:rPr>
      </w:pPr>
    </w:p>
    <w:p w:rsidR="008D1CA2" w:rsidRPr="00975439" w:rsidRDefault="008D1CA2" w:rsidP="008F22E3">
      <w:pPr>
        <w:rPr>
          <w:rFonts w:cs="Arial"/>
          <w:szCs w:val="24"/>
        </w:rPr>
      </w:pPr>
      <w:r w:rsidRPr="00975439">
        <w:rPr>
          <w:rFonts w:cs="Arial"/>
          <w:szCs w:val="24"/>
        </w:rPr>
        <w:t xml:space="preserve">Vzhledem k širokému záběru působení rehabilitace a k požadavku na její </w:t>
      </w:r>
      <w:r w:rsidR="004F505E" w:rsidRPr="00975439">
        <w:rPr>
          <w:rFonts w:cs="Arial"/>
          <w:szCs w:val="24"/>
        </w:rPr>
        <w:t>koordinovanost</w:t>
      </w:r>
      <w:r w:rsidRPr="00975439">
        <w:rPr>
          <w:rFonts w:cs="Arial"/>
          <w:szCs w:val="24"/>
        </w:rPr>
        <w:t xml:space="preserve">, je nutností určit subjekt zodpovědný za tuto oblast. Zástupci mezirezortní pracovní skupiny se shodli na tom, že pro účely zajištění </w:t>
      </w:r>
      <w:r w:rsidR="004F505E" w:rsidRPr="00975439">
        <w:rPr>
          <w:rFonts w:cs="Arial"/>
          <w:szCs w:val="24"/>
        </w:rPr>
        <w:t xml:space="preserve">procesu koordinace </w:t>
      </w:r>
      <w:r w:rsidRPr="00975439">
        <w:rPr>
          <w:rFonts w:cs="Arial"/>
          <w:szCs w:val="24"/>
        </w:rPr>
        <w:t xml:space="preserve">rehabilitace je vhodné ustanovit </w:t>
      </w:r>
      <w:r w:rsidRPr="00975439">
        <w:rPr>
          <w:rFonts w:cs="Arial"/>
          <w:b/>
          <w:szCs w:val="24"/>
        </w:rPr>
        <w:t>rehabilitační koordinační centrum</w:t>
      </w:r>
      <w:r w:rsidRPr="00975439">
        <w:rPr>
          <w:rFonts w:cs="Arial"/>
          <w:szCs w:val="24"/>
        </w:rPr>
        <w:t xml:space="preserve">, které bude svou činností naplňovat všechny úkoly spojené se zabezpečením </w:t>
      </w:r>
      <w:r w:rsidR="004F505E" w:rsidRPr="00975439">
        <w:rPr>
          <w:rFonts w:cs="Arial"/>
          <w:szCs w:val="24"/>
        </w:rPr>
        <w:t>tohoto procesu.</w:t>
      </w:r>
      <w:r w:rsidRPr="00975439">
        <w:rPr>
          <w:rFonts w:cs="Arial"/>
          <w:szCs w:val="24"/>
        </w:rPr>
        <w:t xml:space="preserve"> </w:t>
      </w:r>
    </w:p>
    <w:p w:rsidR="008D1CA2" w:rsidRPr="00975439" w:rsidRDefault="008D1CA2">
      <w:pPr>
        <w:rPr>
          <w:b/>
          <w:szCs w:val="24"/>
        </w:rPr>
      </w:pPr>
    </w:p>
    <w:p w:rsidR="008D1CA2" w:rsidRPr="00975439" w:rsidRDefault="008D1CA2" w:rsidP="008F22E3">
      <w:pPr>
        <w:pStyle w:val="Nadpis2"/>
      </w:pPr>
      <w:bookmarkStart w:id="50" w:name="_Toc355602450"/>
      <w:r w:rsidRPr="00975439">
        <w:t>III.2.1.1. Rehabilitační koordinační centrum</w:t>
      </w:r>
      <w:bookmarkEnd w:id="50"/>
      <w:r w:rsidRPr="00975439">
        <w:t xml:space="preserve"> </w:t>
      </w:r>
    </w:p>
    <w:p w:rsidR="008D1CA2" w:rsidRPr="00975439" w:rsidRDefault="008D1CA2">
      <w:pPr>
        <w:ind w:firstLine="709"/>
        <w:rPr>
          <w:b/>
          <w:szCs w:val="24"/>
        </w:rPr>
      </w:pPr>
      <w:r w:rsidRPr="00975439">
        <w:rPr>
          <w:b/>
          <w:szCs w:val="24"/>
        </w:rPr>
        <w:t xml:space="preserve"> </w:t>
      </w:r>
    </w:p>
    <w:p w:rsidR="008D1CA2" w:rsidRPr="00975439" w:rsidRDefault="008D1CA2" w:rsidP="008F22E3">
      <w:pPr>
        <w:rPr>
          <w:szCs w:val="24"/>
        </w:rPr>
      </w:pPr>
      <w:r w:rsidRPr="00975439">
        <w:rPr>
          <w:szCs w:val="24"/>
        </w:rPr>
        <w:lastRenderedPageBreak/>
        <w:t xml:space="preserve">Rehabilitační koordinační centrum (dále jen „RKC“) je </w:t>
      </w:r>
      <w:r w:rsidR="00583DAA" w:rsidRPr="00583DAA">
        <w:rPr>
          <w:szCs w:val="24"/>
        </w:rPr>
        <w:t>specializovaný orgán</w:t>
      </w:r>
      <w:r w:rsidRPr="00975439">
        <w:rPr>
          <w:szCs w:val="24"/>
        </w:rPr>
        <w:t>, která zajišťuje koord</w:t>
      </w:r>
      <w:r w:rsidR="004F505E" w:rsidRPr="00975439">
        <w:rPr>
          <w:szCs w:val="24"/>
        </w:rPr>
        <w:t>inaci</w:t>
      </w:r>
      <w:r w:rsidRPr="00975439">
        <w:rPr>
          <w:szCs w:val="24"/>
        </w:rPr>
        <w:t xml:space="preserve"> rehabilitac</w:t>
      </w:r>
      <w:r w:rsidR="004F505E" w:rsidRPr="00975439">
        <w:rPr>
          <w:szCs w:val="24"/>
        </w:rPr>
        <w:t>e</w:t>
      </w:r>
      <w:r w:rsidRPr="00975439">
        <w:rPr>
          <w:szCs w:val="24"/>
        </w:rPr>
        <w:t xml:space="preserve"> na krajské úrovni. Jedná se o specializované poradenské pracoviště, které má definované minimální materiální, prostorové a personální zajištění. Mezi jeho hlavní činnosti patří:</w:t>
      </w:r>
    </w:p>
    <w:p w:rsidR="008D1CA2" w:rsidRPr="00975439" w:rsidRDefault="008D1CA2">
      <w:pPr>
        <w:rPr>
          <w:szCs w:val="24"/>
        </w:rPr>
      </w:pPr>
    </w:p>
    <w:p w:rsidR="008D1CA2" w:rsidRPr="00975439" w:rsidRDefault="008D1CA2">
      <w:pPr>
        <w:ind w:left="709"/>
        <w:rPr>
          <w:szCs w:val="24"/>
        </w:rPr>
      </w:pPr>
      <w:r w:rsidRPr="00975439">
        <w:rPr>
          <w:szCs w:val="24"/>
        </w:rPr>
        <w:t xml:space="preserve">•         </w:t>
      </w:r>
      <w:r w:rsidR="004F5D4D" w:rsidRPr="00975439">
        <w:rPr>
          <w:szCs w:val="24"/>
        </w:rPr>
        <w:t>zjištění a z</w:t>
      </w:r>
      <w:r w:rsidRPr="00975439">
        <w:rPr>
          <w:szCs w:val="24"/>
        </w:rPr>
        <w:t>hodnocení situace oprávněných osob,</w:t>
      </w:r>
    </w:p>
    <w:p w:rsidR="008D1CA2" w:rsidRPr="00975439" w:rsidRDefault="008D1CA2">
      <w:pPr>
        <w:ind w:firstLine="709"/>
        <w:rPr>
          <w:szCs w:val="24"/>
        </w:rPr>
      </w:pPr>
      <w:r w:rsidRPr="00975439">
        <w:rPr>
          <w:szCs w:val="24"/>
        </w:rPr>
        <w:t>•</w:t>
      </w:r>
      <w:r w:rsidRPr="00975439">
        <w:rPr>
          <w:szCs w:val="24"/>
        </w:rPr>
        <w:tab/>
        <w:t xml:space="preserve">zjištění konkrétních potřeb oprávněných osob, </w:t>
      </w:r>
    </w:p>
    <w:p w:rsidR="008D1CA2" w:rsidRPr="00975439" w:rsidRDefault="008D1CA2">
      <w:pPr>
        <w:ind w:left="1418" w:hanging="709"/>
        <w:rPr>
          <w:szCs w:val="24"/>
        </w:rPr>
      </w:pPr>
      <w:r w:rsidRPr="00975439">
        <w:rPr>
          <w:szCs w:val="24"/>
        </w:rPr>
        <w:t>•</w:t>
      </w:r>
      <w:r w:rsidRPr="00975439">
        <w:rPr>
          <w:szCs w:val="24"/>
        </w:rPr>
        <w:tab/>
        <w:t xml:space="preserve">informování o možných a vhodných rehabilitačních prostředcích, službách a jiné pomoci pro oprávněné osoby, </w:t>
      </w:r>
    </w:p>
    <w:p w:rsidR="007F461C" w:rsidRPr="00975439" w:rsidRDefault="008D1CA2" w:rsidP="007F461C">
      <w:pPr>
        <w:ind w:left="1418" w:hanging="709"/>
        <w:rPr>
          <w:szCs w:val="24"/>
        </w:rPr>
      </w:pPr>
      <w:r w:rsidRPr="00975439">
        <w:rPr>
          <w:szCs w:val="24"/>
        </w:rPr>
        <w:t>•</w:t>
      </w:r>
      <w:r w:rsidRPr="00975439">
        <w:rPr>
          <w:szCs w:val="24"/>
        </w:rPr>
        <w:tab/>
        <w:t>sestavení</w:t>
      </w:r>
      <w:r w:rsidR="00D15B22" w:rsidRPr="00975439">
        <w:rPr>
          <w:szCs w:val="24"/>
        </w:rPr>
        <w:t>,</w:t>
      </w:r>
      <w:r w:rsidRPr="00975439">
        <w:rPr>
          <w:szCs w:val="24"/>
        </w:rPr>
        <w:t xml:space="preserve"> odsouhlasení </w:t>
      </w:r>
      <w:r w:rsidR="00D15B22" w:rsidRPr="00975439">
        <w:rPr>
          <w:szCs w:val="24"/>
        </w:rPr>
        <w:t xml:space="preserve">a revize </w:t>
      </w:r>
      <w:r w:rsidRPr="00975439">
        <w:rPr>
          <w:szCs w:val="24"/>
        </w:rPr>
        <w:t>Plánu koord</w:t>
      </w:r>
      <w:r w:rsidR="004D7695" w:rsidRPr="00975439">
        <w:rPr>
          <w:szCs w:val="24"/>
        </w:rPr>
        <w:t>inace</w:t>
      </w:r>
      <w:r w:rsidRPr="00975439">
        <w:rPr>
          <w:szCs w:val="24"/>
        </w:rPr>
        <w:t xml:space="preserve"> rehabilitace, podle kterého se budou</w:t>
      </w:r>
      <w:r w:rsidR="007F461C" w:rsidRPr="00975439">
        <w:rPr>
          <w:szCs w:val="24"/>
        </w:rPr>
        <w:t xml:space="preserve"> naplňovat individuální potřeby</w:t>
      </w:r>
      <w:r w:rsidR="001441A5" w:rsidRPr="00975439">
        <w:rPr>
          <w:szCs w:val="24"/>
        </w:rPr>
        <w:t xml:space="preserve"> </w:t>
      </w:r>
      <w:r w:rsidR="004F5D4D" w:rsidRPr="00975439">
        <w:rPr>
          <w:szCs w:val="24"/>
        </w:rPr>
        <w:t>oprávněné osoby</w:t>
      </w:r>
      <w:r w:rsidR="007F461C" w:rsidRPr="00975439">
        <w:rPr>
          <w:szCs w:val="24"/>
        </w:rPr>
        <w:t xml:space="preserve"> </w:t>
      </w:r>
    </w:p>
    <w:p w:rsidR="008D1CA2" w:rsidRPr="00975439" w:rsidRDefault="008D1CA2">
      <w:pPr>
        <w:ind w:firstLine="709"/>
        <w:rPr>
          <w:szCs w:val="24"/>
        </w:rPr>
      </w:pPr>
      <w:r w:rsidRPr="00975439">
        <w:rPr>
          <w:szCs w:val="24"/>
        </w:rPr>
        <w:t>•</w:t>
      </w:r>
      <w:r w:rsidRPr="00975439">
        <w:rPr>
          <w:szCs w:val="24"/>
        </w:rPr>
        <w:tab/>
        <w:t xml:space="preserve">vedení a aktualizace dokumentace o jednotlivých osobách, </w:t>
      </w:r>
    </w:p>
    <w:p w:rsidR="008D1CA2" w:rsidRPr="00975439" w:rsidRDefault="008D1CA2">
      <w:pPr>
        <w:ind w:left="1418" w:hanging="709"/>
        <w:rPr>
          <w:szCs w:val="24"/>
        </w:rPr>
      </w:pPr>
      <w:r w:rsidRPr="00975439">
        <w:rPr>
          <w:szCs w:val="24"/>
        </w:rPr>
        <w:t>•</w:t>
      </w:r>
      <w:r w:rsidRPr="00975439">
        <w:rPr>
          <w:szCs w:val="24"/>
        </w:rPr>
        <w:tab/>
        <w:t>shromažďování dílčích podkladů a vydávání závěrečné rehabilitační zprávy,</w:t>
      </w:r>
    </w:p>
    <w:p w:rsidR="008D1CA2" w:rsidRPr="00975439" w:rsidRDefault="008D1CA2">
      <w:pPr>
        <w:ind w:firstLine="709"/>
        <w:rPr>
          <w:szCs w:val="24"/>
        </w:rPr>
      </w:pPr>
      <w:r w:rsidRPr="00975439">
        <w:rPr>
          <w:szCs w:val="24"/>
        </w:rPr>
        <w:t>•</w:t>
      </w:r>
      <w:r w:rsidRPr="00975439">
        <w:rPr>
          <w:szCs w:val="24"/>
        </w:rPr>
        <w:tab/>
        <w:t>zprostředkování vhodného poskytovatele rehabilitace,</w:t>
      </w:r>
    </w:p>
    <w:p w:rsidR="008D1CA2" w:rsidRPr="00975439" w:rsidRDefault="008D1CA2">
      <w:pPr>
        <w:ind w:firstLine="709"/>
        <w:rPr>
          <w:szCs w:val="24"/>
        </w:rPr>
      </w:pPr>
      <w:r w:rsidRPr="00975439">
        <w:rPr>
          <w:szCs w:val="24"/>
        </w:rPr>
        <w:t>•</w:t>
      </w:r>
      <w:r w:rsidRPr="00975439">
        <w:rPr>
          <w:szCs w:val="24"/>
        </w:rPr>
        <w:tab/>
        <w:t>pomoc při uplatňování práv a oprávněných zájmů oprávněných osob,</w:t>
      </w:r>
    </w:p>
    <w:p w:rsidR="008D1CA2" w:rsidRPr="00975439" w:rsidRDefault="008D1CA2">
      <w:pPr>
        <w:ind w:left="1418" w:hanging="709"/>
        <w:rPr>
          <w:szCs w:val="24"/>
        </w:rPr>
      </w:pPr>
      <w:r w:rsidRPr="00975439">
        <w:rPr>
          <w:szCs w:val="24"/>
        </w:rPr>
        <w:t>•</w:t>
      </w:r>
      <w:r w:rsidRPr="00975439">
        <w:rPr>
          <w:szCs w:val="24"/>
        </w:rPr>
        <w:tab/>
        <w:t>podpora při zařazování oprávněných osob do pracovního a  společenského života,</w:t>
      </w:r>
    </w:p>
    <w:p w:rsidR="008D1CA2" w:rsidRPr="00975439" w:rsidRDefault="008D1CA2">
      <w:pPr>
        <w:ind w:firstLine="709"/>
        <w:rPr>
          <w:szCs w:val="24"/>
        </w:rPr>
      </w:pPr>
      <w:r w:rsidRPr="00975439">
        <w:rPr>
          <w:szCs w:val="24"/>
        </w:rPr>
        <w:t>•</w:t>
      </w:r>
      <w:r w:rsidRPr="00975439">
        <w:rPr>
          <w:szCs w:val="24"/>
        </w:rPr>
        <w:tab/>
        <w:t xml:space="preserve">podpora vytváření sítě poskytovatelů rehabilitace, sledování kvality </w:t>
      </w:r>
    </w:p>
    <w:p w:rsidR="008D1CA2" w:rsidRPr="00975439" w:rsidRDefault="008D1CA2">
      <w:pPr>
        <w:ind w:firstLine="709"/>
        <w:rPr>
          <w:szCs w:val="24"/>
        </w:rPr>
      </w:pPr>
      <w:r w:rsidRPr="00975439">
        <w:rPr>
          <w:szCs w:val="24"/>
        </w:rPr>
        <w:t xml:space="preserve">           poskytovaných služeb</w:t>
      </w:r>
      <w:r w:rsidR="007F461C" w:rsidRPr="00975439">
        <w:rPr>
          <w:szCs w:val="24"/>
        </w:rPr>
        <w:t>, jejich dostupnosti</w:t>
      </w:r>
      <w:r w:rsidRPr="00975439">
        <w:rPr>
          <w:szCs w:val="24"/>
        </w:rPr>
        <w:t xml:space="preserve"> a aktualizace tohoto okruhu.</w:t>
      </w:r>
    </w:p>
    <w:p w:rsidR="008D1CA2" w:rsidRPr="00975439" w:rsidRDefault="008D1CA2">
      <w:pPr>
        <w:ind w:firstLine="709"/>
        <w:rPr>
          <w:szCs w:val="24"/>
        </w:rPr>
      </w:pPr>
    </w:p>
    <w:p w:rsidR="008D1CA2" w:rsidRPr="00975439" w:rsidRDefault="008D1CA2" w:rsidP="008F22E3">
      <w:pPr>
        <w:rPr>
          <w:szCs w:val="24"/>
        </w:rPr>
      </w:pPr>
      <w:r w:rsidRPr="00975439">
        <w:rPr>
          <w:szCs w:val="24"/>
        </w:rPr>
        <w:t xml:space="preserve">V průběhu specializovaného poradenství má RKC i jednotliví poskytovatelé povinnost poskytovat oprávněným osobám informace o možných rehabilitačních prostředcích a zajistit tak nejen jejich včasnost a návaznost v praxi, ale i předcházet poskytování rehabilitace, které by bylo neúčelné a nehospodárné. Rehabilitaci lze poskytovat pouze tehdy, je-li vedena na bázi dobrovolnosti a vedou-li prováděné rehabilitační prostředky k dosažení individuálních záměrů. Zpravidla půjde o jednoznačně vymezený okruh rehabilitačních postupů, které lze zmapovat, vyhodnotit a ekonomicky vyčíslit. </w:t>
      </w:r>
    </w:p>
    <w:p w:rsidR="008D1CA2" w:rsidRPr="00975439" w:rsidRDefault="008D1CA2">
      <w:pPr>
        <w:ind w:firstLine="709"/>
        <w:rPr>
          <w:szCs w:val="24"/>
        </w:rPr>
      </w:pPr>
    </w:p>
    <w:p w:rsidR="008D1CA2" w:rsidRPr="00975439" w:rsidRDefault="008D1CA2" w:rsidP="008F22E3">
      <w:pPr>
        <w:rPr>
          <w:szCs w:val="24"/>
        </w:rPr>
      </w:pPr>
      <w:r w:rsidRPr="00975439">
        <w:rPr>
          <w:szCs w:val="24"/>
        </w:rPr>
        <w:t>RKC budou zřízena a personálně zabezpečena tak, aby mohla plnit komplexně a kvalifikovaně své úkoly a aby nedocházelo k přístupovým a komunikačním bariérám.</w:t>
      </w:r>
    </w:p>
    <w:p w:rsidR="008D1CA2" w:rsidRPr="00975439" w:rsidRDefault="008D1CA2">
      <w:pPr>
        <w:ind w:firstLine="709"/>
        <w:rPr>
          <w:szCs w:val="24"/>
        </w:rPr>
      </w:pPr>
    </w:p>
    <w:p w:rsidR="008D1CA2" w:rsidRPr="00975439" w:rsidRDefault="008D1CA2" w:rsidP="008F22E3">
      <w:pPr>
        <w:pStyle w:val="Zkladntextodsazen"/>
        <w:ind w:left="0"/>
      </w:pPr>
      <w:r w:rsidRPr="00975439">
        <w:t xml:space="preserve">RKC </w:t>
      </w:r>
      <w:r w:rsidR="00CB775B" w:rsidRPr="00975439">
        <w:t>při sestavování plánu navrhuje a doporučuje využití</w:t>
      </w:r>
      <w:r w:rsidRPr="00975439">
        <w:t xml:space="preserve"> </w:t>
      </w:r>
      <w:r w:rsidR="00CB775B" w:rsidRPr="00975439">
        <w:t>služeb poskytovatelů v</w:t>
      </w:r>
      <w:r w:rsidR="0012511F" w:rsidRPr="00975439">
        <w:t> </w:t>
      </w:r>
      <w:r w:rsidR="00CB775B" w:rsidRPr="00975439">
        <w:t>pot</w:t>
      </w:r>
      <w:r w:rsidR="00F31532" w:rsidRPr="00975439">
        <w:t>řebných oblastech – poskytovatel zdravotních služeb</w:t>
      </w:r>
      <w:r w:rsidRPr="00975439">
        <w:t>, speciálně-pedagogická centra, nevládní neziskové organiza</w:t>
      </w:r>
      <w:r w:rsidR="00F31532" w:rsidRPr="00975439">
        <w:t>ce, vybraní zaměstnavatelé atd.</w:t>
      </w:r>
      <w:r w:rsidR="0012511F" w:rsidRPr="00975439">
        <w:t>, kteří  působí</w:t>
      </w:r>
      <w:r w:rsidRPr="00975439">
        <w:t xml:space="preserve"> v daném regionu. </w:t>
      </w:r>
    </w:p>
    <w:p w:rsidR="008D1CA2" w:rsidRPr="00975439" w:rsidRDefault="008D1CA2" w:rsidP="00D15B22">
      <w:pPr>
        <w:rPr>
          <w:szCs w:val="24"/>
        </w:rPr>
      </w:pPr>
    </w:p>
    <w:p w:rsidR="00D15B22" w:rsidRPr="00975439" w:rsidRDefault="00D15B22" w:rsidP="00D15B22">
      <w:pPr>
        <w:rPr>
          <w:szCs w:val="24"/>
        </w:rPr>
      </w:pPr>
      <w:r w:rsidRPr="00975439">
        <w:rPr>
          <w:szCs w:val="24"/>
        </w:rPr>
        <w:t>Dohodou krajů mohou vzniknout sdílená RKC pro více regionů nebo jejich částí.</w:t>
      </w:r>
    </w:p>
    <w:p w:rsidR="00D15B22" w:rsidRPr="00975439" w:rsidRDefault="00D15B22" w:rsidP="00D15B22"/>
    <w:p w:rsidR="00D15B22" w:rsidRPr="00975439" w:rsidRDefault="00D15B22" w:rsidP="00D15B22">
      <w:pPr>
        <w:rPr>
          <w:rFonts w:cs="Arial"/>
          <w:szCs w:val="24"/>
        </w:rPr>
      </w:pPr>
      <w:r w:rsidRPr="00975439">
        <w:rPr>
          <w:rFonts w:cs="Arial"/>
          <w:szCs w:val="24"/>
        </w:rPr>
        <w:t>Každé RKC musí mít na základě personálních, věcných a materiálových standardů rozhodnutí o splnění podmínek od MPSV.</w:t>
      </w:r>
    </w:p>
    <w:p w:rsidR="00D15B22" w:rsidRPr="00975439" w:rsidRDefault="00D15B22" w:rsidP="00D15B22">
      <w:pPr>
        <w:rPr>
          <w:szCs w:val="24"/>
        </w:rPr>
      </w:pPr>
    </w:p>
    <w:p w:rsidR="008D1CA2" w:rsidRPr="00975439" w:rsidRDefault="008D1CA2">
      <w:pPr>
        <w:pStyle w:val="Nadpis2"/>
      </w:pPr>
      <w:bookmarkStart w:id="51" w:name="_Toc355602451"/>
      <w:r w:rsidRPr="00975439">
        <w:t>III.2.1.2.  Definování standardů Rehabilitačního koordinačního centra</w:t>
      </w:r>
      <w:bookmarkEnd w:id="51"/>
    </w:p>
    <w:p w:rsidR="008D1CA2" w:rsidRPr="00975439" w:rsidRDefault="008D1CA2">
      <w:pPr>
        <w:rPr>
          <w:b/>
          <w:szCs w:val="24"/>
        </w:rPr>
      </w:pPr>
    </w:p>
    <w:p w:rsidR="008D1CA2" w:rsidRPr="00975439" w:rsidRDefault="008D1CA2">
      <w:pPr>
        <w:rPr>
          <w:szCs w:val="24"/>
        </w:rPr>
      </w:pPr>
      <w:r w:rsidRPr="00975439">
        <w:rPr>
          <w:szCs w:val="24"/>
        </w:rPr>
        <w:t xml:space="preserve">Definování standardů vybavenosti po stránce materiální, odborně personální a prostorové, jejich zajištění a následné udržení je nedílnou součástí zabezpečení kvality poskytovaného poradenství a dalších služeb RKC. Žádost o ustanovení RKC posuzuje komise ustanovená ministerstvem práce a sociálních věcí, jejímiž členy </w:t>
      </w:r>
      <w:r w:rsidRPr="00975439">
        <w:rPr>
          <w:szCs w:val="24"/>
        </w:rPr>
        <w:lastRenderedPageBreak/>
        <w:t>jsou zástupci dotčených minist</w:t>
      </w:r>
      <w:r w:rsidR="00126838" w:rsidRPr="00975439">
        <w:rPr>
          <w:szCs w:val="24"/>
        </w:rPr>
        <w:t>erstev a zainteresovaných subjektů</w:t>
      </w:r>
      <w:r w:rsidRPr="00975439">
        <w:rPr>
          <w:szCs w:val="24"/>
        </w:rPr>
        <w:t>.</w:t>
      </w:r>
    </w:p>
    <w:p w:rsidR="008D1CA2" w:rsidRPr="00975439" w:rsidRDefault="008D1CA2">
      <w:pPr>
        <w:ind w:firstLine="708"/>
        <w:rPr>
          <w:szCs w:val="24"/>
        </w:rPr>
      </w:pPr>
    </w:p>
    <w:p w:rsidR="008D1CA2" w:rsidRPr="00975439" w:rsidRDefault="008D1CA2" w:rsidP="0015694F">
      <w:pPr>
        <w:rPr>
          <w:szCs w:val="24"/>
        </w:rPr>
      </w:pPr>
      <w:r w:rsidRPr="00975439">
        <w:rPr>
          <w:szCs w:val="24"/>
        </w:rPr>
        <w:t xml:space="preserve">Kritéria pro činnost RKC a pro posuzování návrhů na zařazení do sítě RKC </w:t>
      </w:r>
      <w:r w:rsidR="0015694F" w:rsidRPr="00975439">
        <w:rPr>
          <w:szCs w:val="24"/>
        </w:rPr>
        <w:t>se před-pokládají v samostatné vyhlášce</w:t>
      </w:r>
      <w:r w:rsidRPr="00975439">
        <w:rPr>
          <w:szCs w:val="24"/>
        </w:rPr>
        <w:t>.</w:t>
      </w:r>
    </w:p>
    <w:p w:rsidR="0012511F" w:rsidRPr="00975439" w:rsidRDefault="0012511F" w:rsidP="00340010">
      <w:pPr>
        <w:pStyle w:val="Nadpis2"/>
        <w:spacing w:before="0" w:after="0"/>
      </w:pPr>
      <w:bookmarkStart w:id="52" w:name="_Toc355602452"/>
    </w:p>
    <w:p w:rsidR="0012511F" w:rsidRPr="00975439" w:rsidRDefault="0012511F" w:rsidP="00340010">
      <w:pPr>
        <w:pStyle w:val="Nadpis2"/>
        <w:spacing w:before="0" w:after="0"/>
      </w:pPr>
    </w:p>
    <w:p w:rsidR="005678F6" w:rsidRPr="00975439" w:rsidRDefault="005678F6" w:rsidP="00340010">
      <w:pPr>
        <w:pStyle w:val="Nadpis2"/>
        <w:spacing w:before="0" w:after="0"/>
      </w:pPr>
      <w:r w:rsidRPr="00975439">
        <w:t>III.2.1.3.    Varianty umístění RKC</w:t>
      </w:r>
      <w:bookmarkEnd w:id="52"/>
    </w:p>
    <w:p w:rsidR="00340010" w:rsidRPr="00975439" w:rsidRDefault="00340010" w:rsidP="00340010">
      <w:pPr>
        <w:rPr>
          <w:rFonts w:cs="Arial"/>
          <w:b/>
          <w:bCs/>
          <w:iCs/>
          <w:szCs w:val="28"/>
        </w:rPr>
      </w:pPr>
    </w:p>
    <w:p w:rsidR="005678F6" w:rsidRPr="00975439" w:rsidRDefault="005678F6" w:rsidP="00340010">
      <w:pPr>
        <w:rPr>
          <w:szCs w:val="24"/>
        </w:rPr>
      </w:pPr>
      <w:r w:rsidRPr="00975439">
        <w:rPr>
          <w:szCs w:val="24"/>
        </w:rPr>
        <w:t xml:space="preserve">Pro zajištění koordinovaného provádění rehabilitace jsou navrženy následující varianty pro umístění RKC. </w:t>
      </w:r>
      <w:r w:rsidRPr="00975439">
        <w:rPr>
          <w:szCs w:val="24"/>
        </w:rPr>
        <w:tab/>
      </w:r>
    </w:p>
    <w:p w:rsidR="005678F6" w:rsidRPr="00975439" w:rsidRDefault="005678F6" w:rsidP="005678F6">
      <w:pPr>
        <w:ind w:firstLine="360"/>
        <w:rPr>
          <w:b/>
          <w:szCs w:val="24"/>
        </w:rPr>
      </w:pPr>
    </w:p>
    <w:p w:rsidR="005678F6" w:rsidRPr="00975439" w:rsidRDefault="005678F6" w:rsidP="005678F6">
      <w:pPr>
        <w:ind w:firstLine="360"/>
        <w:rPr>
          <w:b/>
          <w:szCs w:val="24"/>
        </w:rPr>
      </w:pPr>
    </w:p>
    <w:p w:rsidR="005678F6" w:rsidRPr="00975439" w:rsidRDefault="005678F6" w:rsidP="005678F6">
      <w:pPr>
        <w:rPr>
          <w:b/>
          <w:szCs w:val="24"/>
        </w:rPr>
      </w:pPr>
      <w:r w:rsidRPr="00975439">
        <w:rPr>
          <w:b/>
          <w:szCs w:val="24"/>
        </w:rPr>
        <w:t>VARIANTA  č. 1  -  Zřízení RKC v zařízeních služeb sociálního poradenství</w:t>
      </w:r>
    </w:p>
    <w:p w:rsidR="005678F6" w:rsidRPr="00975439" w:rsidRDefault="005678F6" w:rsidP="005678F6">
      <w:pPr>
        <w:rPr>
          <w:b/>
          <w:szCs w:val="24"/>
        </w:rPr>
      </w:pPr>
    </w:p>
    <w:p w:rsidR="005678F6" w:rsidRPr="00975439" w:rsidRDefault="005678F6" w:rsidP="005678F6">
      <w:pPr>
        <w:rPr>
          <w:szCs w:val="24"/>
        </w:rPr>
      </w:pPr>
      <w:r w:rsidRPr="00975439">
        <w:rPr>
          <w:b/>
          <w:szCs w:val="24"/>
        </w:rPr>
        <w:t>V odborných sociálních poradnách</w:t>
      </w:r>
      <w:r w:rsidRPr="00975439">
        <w:rPr>
          <w:szCs w:val="24"/>
        </w:rPr>
        <w:t xml:space="preserve"> v systému sociálních služeb, pokud se k dané činnosti přihlásí a budou-li krajem určeny</w:t>
      </w:r>
      <w:r w:rsidR="00126838" w:rsidRPr="00975439">
        <w:rPr>
          <w:szCs w:val="24"/>
        </w:rPr>
        <w:t>,</w:t>
      </w:r>
      <w:r w:rsidRPr="00975439">
        <w:rPr>
          <w:szCs w:val="24"/>
        </w:rPr>
        <w:t xml:space="preserve"> za předpokladu splnění definovaných standardů.  </w:t>
      </w:r>
    </w:p>
    <w:p w:rsidR="005678F6" w:rsidRPr="00975439" w:rsidRDefault="005678F6" w:rsidP="005678F6">
      <w:pPr>
        <w:rPr>
          <w:szCs w:val="24"/>
        </w:rPr>
      </w:pPr>
    </w:p>
    <w:p w:rsidR="005678F6" w:rsidRPr="00975439" w:rsidRDefault="005678F6" w:rsidP="005678F6">
      <w:pPr>
        <w:rPr>
          <w:szCs w:val="24"/>
        </w:rPr>
      </w:pPr>
      <w:r w:rsidRPr="00975439">
        <w:rPr>
          <w:szCs w:val="24"/>
        </w:rPr>
        <w:t>Krajské úřady vytvář</w:t>
      </w:r>
      <w:r w:rsidR="00126838" w:rsidRPr="00975439">
        <w:rPr>
          <w:szCs w:val="24"/>
        </w:rPr>
        <w:t>ej</w:t>
      </w:r>
      <w:r w:rsidRPr="00975439">
        <w:rPr>
          <w:szCs w:val="24"/>
        </w:rPr>
        <w:t>í podmínky pro vznik a provoz sociálních poraden. Jejich počet v kraji není omezen, ale v každém kraji jich je zřízen dostatečný počet. Kraj určí, která z existujících poraden tuto roli převezme, či zda k tomuto účelu vznikne poradna další.</w:t>
      </w:r>
    </w:p>
    <w:p w:rsidR="005678F6" w:rsidRPr="00975439" w:rsidRDefault="005678F6" w:rsidP="005678F6">
      <w:pPr>
        <w:rPr>
          <w:b/>
          <w:szCs w:val="24"/>
        </w:rPr>
      </w:pPr>
    </w:p>
    <w:p w:rsidR="005678F6" w:rsidRPr="00975439" w:rsidRDefault="005678F6" w:rsidP="00340010">
      <w:pPr>
        <w:rPr>
          <w:szCs w:val="24"/>
          <w:u w:val="single"/>
        </w:rPr>
      </w:pPr>
      <w:r w:rsidRPr="00975439">
        <w:rPr>
          <w:b/>
          <w:szCs w:val="24"/>
        </w:rPr>
        <w:t>Silné stránky</w:t>
      </w:r>
      <w:r w:rsidRPr="00975439">
        <w:rPr>
          <w:szCs w:val="24"/>
          <w:u w:val="single"/>
        </w:rPr>
        <w:t>:</w:t>
      </w:r>
    </w:p>
    <w:p w:rsidR="005678F6" w:rsidRPr="00975439" w:rsidRDefault="005678F6" w:rsidP="009F7BB9">
      <w:pPr>
        <w:numPr>
          <w:ilvl w:val="0"/>
          <w:numId w:val="2"/>
        </w:numPr>
        <w:ind w:left="709" w:hanging="283"/>
        <w:rPr>
          <w:szCs w:val="24"/>
        </w:rPr>
      </w:pPr>
      <w:r w:rsidRPr="00975439">
        <w:rPr>
          <w:szCs w:val="24"/>
        </w:rPr>
        <w:t>Činnost odborné sociální poradny by se řídila zákonem č. 108/2006 Sb., o sociálních službách, ve znění pozdějších předpisů, možná s upravenou charakteristikou.</w:t>
      </w:r>
    </w:p>
    <w:p w:rsidR="005678F6" w:rsidRPr="00975439" w:rsidRDefault="005678F6" w:rsidP="009F7BB9">
      <w:pPr>
        <w:numPr>
          <w:ilvl w:val="0"/>
          <w:numId w:val="2"/>
        </w:numPr>
        <w:ind w:left="709" w:hanging="283"/>
        <w:rPr>
          <w:szCs w:val="24"/>
        </w:rPr>
      </w:pPr>
      <w:r w:rsidRPr="00975439">
        <w:rPr>
          <w:szCs w:val="24"/>
        </w:rPr>
        <w:t>Bude-li v kraji RKC více, bude zajištěna lepší místní i časová dostupnost pro oprávněné osoby.</w:t>
      </w:r>
    </w:p>
    <w:p w:rsidR="005678F6" w:rsidRPr="00975439" w:rsidRDefault="005678F6" w:rsidP="005678F6">
      <w:pPr>
        <w:rPr>
          <w:szCs w:val="24"/>
          <w:u w:val="single"/>
        </w:rPr>
      </w:pPr>
    </w:p>
    <w:p w:rsidR="005678F6" w:rsidRPr="00975439" w:rsidRDefault="005678F6" w:rsidP="00340010">
      <w:pPr>
        <w:rPr>
          <w:szCs w:val="24"/>
          <w:u w:val="single"/>
        </w:rPr>
      </w:pPr>
      <w:r w:rsidRPr="00975439">
        <w:rPr>
          <w:b/>
          <w:szCs w:val="24"/>
        </w:rPr>
        <w:t>Slabé stránky a rizika</w:t>
      </w:r>
      <w:r w:rsidRPr="00975439">
        <w:rPr>
          <w:szCs w:val="24"/>
          <w:u w:val="single"/>
        </w:rPr>
        <w:t>:</w:t>
      </w:r>
    </w:p>
    <w:p w:rsidR="005678F6" w:rsidRPr="00975439" w:rsidRDefault="005678F6" w:rsidP="000143EC">
      <w:pPr>
        <w:numPr>
          <w:ilvl w:val="0"/>
          <w:numId w:val="3"/>
        </w:numPr>
        <w:rPr>
          <w:szCs w:val="24"/>
        </w:rPr>
      </w:pPr>
      <w:r w:rsidRPr="00975439">
        <w:rPr>
          <w:szCs w:val="24"/>
        </w:rPr>
        <w:t>Finanční náročnost při zřizování odborných sociálních poraden; ideální by byla situace, kdy na každé obci s rozšířenou působností bude jedna tato poradna</w:t>
      </w:r>
    </w:p>
    <w:p w:rsidR="005678F6" w:rsidRPr="00975439" w:rsidRDefault="005678F6" w:rsidP="000143EC">
      <w:pPr>
        <w:numPr>
          <w:ilvl w:val="0"/>
          <w:numId w:val="3"/>
        </w:numPr>
        <w:rPr>
          <w:szCs w:val="24"/>
        </w:rPr>
      </w:pPr>
      <w:r w:rsidRPr="00975439">
        <w:rPr>
          <w:szCs w:val="24"/>
        </w:rPr>
        <w:t>Není zajištěna jednotnost modelů – v každém kraji by mohla vzniknout originální struktura.</w:t>
      </w:r>
    </w:p>
    <w:p w:rsidR="005678F6" w:rsidRPr="00975439" w:rsidRDefault="005678F6" w:rsidP="00DF4505">
      <w:pPr>
        <w:pStyle w:val="Zkladntextodsazen"/>
      </w:pPr>
    </w:p>
    <w:p w:rsidR="005678F6" w:rsidRPr="00975439" w:rsidRDefault="005678F6" w:rsidP="005678F6">
      <w:pPr>
        <w:rPr>
          <w:b/>
          <w:szCs w:val="24"/>
        </w:rPr>
      </w:pPr>
    </w:p>
    <w:p w:rsidR="005678F6" w:rsidRPr="00975439" w:rsidRDefault="003257C6" w:rsidP="005678F6">
      <w:pPr>
        <w:rPr>
          <w:b/>
          <w:szCs w:val="24"/>
        </w:rPr>
      </w:pPr>
      <w:r w:rsidRPr="00975439">
        <w:rPr>
          <w:b/>
          <w:szCs w:val="24"/>
        </w:rPr>
        <w:t>VARIANTA č. 2  -</w:t>
      </w:r>
      <w:r w:rsidRPr="00975439">
        <w:rPr>
          <w:b/>
          <w:szCs w:val="24"/>
        </w:rPr>
        <w:tab/>
        <w:t>RKC v územní blízkosti zdravotnických zařízení</w:t>
      </w:r>
    </w:p>
    <w:p w:rsidR="005678F6" w:rsidRPr="00975439" w:rsidRDefault="005678F6" w:rsidP="005678F6">
      <w:pPr>
        <w:rPr>
          <w:b/>
          <w:szCs w:val="24"/>
        </w:rPr>
      </w:pPr>
    </w:p>
    <w:p w:rsidR="005678F6" w:rsidRPr="00975439" w:rsidRDefault="005678F6" w:rsidP="00D15B22">
      <w:pPr>
        <w:rPr>
          <w:rFonts w:cs="Arial"/>
          <w:szCs w:val="24"/>
        </w:rPr>
      </w:pPr>
      <w:r w:rsidRPr="00975439">
        <w:rPr>
          <w:szCs w:val="24"/>
        </w:rPr>
        <w:t xml:space="preserve">RKC </w:t>
      </w:r>
      <w:r w:rsidRPr="00975439">
        <w:rPr>
          <w:b/>
          <w:szCs w:val="24"/>
        </w:rPr>
        <w:t>zřizují kraje</w:t>
      </w:r>
      <w:r w:rsidR="00340010" w:rsidRPr="00975439">
        <w:rPr>
          <w:szCs w:val="24"/>
        </w:rPr>
        <w:t xml:space="preserve"> obvykle v areálu</w:t>
      </w:r>
      <w:r w:rsidR="003257C6" w:rsidRPr="00975439">
        <w:rPr>
          <w:szCs w:val="24"/>
        </w:rPr>
        <w:t xml:space="preserve"> zdravotnických služeb nebo</w:t>
      </w:r>
      <w:r w:rsidRPr="00975439">
        <w:rPr>
          <w:szCs w:val="24"/>
        </w:rPr>
        <w:t xml:space="preserve"> </w:t>
      </w:r>
      <w:r w:rsidR="00986235" w:rsidRPr="00975439">
        <w:rPr>
          <w:szCs w:val="24"/>
        </w:rPr>
        <w:t xml:space="preserve">specializovaného </w:t>
      </w:r>
      <w:r w:rsidRPr="00975439">
        <w:rPr>
          <w:szCs w:val="24"/>
        </w:rPr>
        <w:t>rehabilitačního zařízení, resp</w:t>
      </w:r>
      <w:r w:rsidR="003257C6" w:rsidRPr="00975439">
        <w:rPr>
          <w:szCs w:val="24"/>
        </w:rPr>
        <w:t xml:space="preserve">. </w:t>
      </w:r>
      <w:r w:rsidRPr="00975439">
        <w:rPr>
          <w:szCs w:val="24"/>
        </w:rPr>
        <w:t xml:space="preserve">s dostupností specializovaných konsiliárních a </w:t>
      </w:r>
      <w:r w:rsidR="003257C6" w:rsidRPr="00975439">
        <w:rPr>
          <w:szCs w:val="24"/>
        </w:rPr>
        <w:t xml:space="preserve">komplementárních </w:t>
      </w:r>
      <w:r w:rsidR="00F31532" w:rsidRPr="00975439">
        <w:rPr>
          <w:szCs w:val="24"/>
        </w:rPr>
        <w:t xml:space="preserve">zdravotních </w:t>
      </w:r>
      <w:r w:rsidR="003257C6" w:rsidRPr="00975439">
        <w:rPr>
          <w:szCs w:val="24"/>
        </w:rPr>
        <w:t>služeb</w:t>
      </w:r>
      <w:r w:rsidRPr="00975439">
        <w:rPr>
          <w:szCs w:val="24"/>
        </w:rPr>
        <w:t xml:space="preserve">. Zpravidla vznikne jedno takové centrum v každém kraji, příp. s odloučenými pracovišti. </w:t>
      </w:r>
    </w:p>
    <w:p w:rsidR="005678F6" w:rsidRPr="00975439" w:rsidRDefault="005678F6" w:rsidP="005678F6">
      <w:pPr>
        <w:pStyle w:val="Zkladntextodsazen"/>
        <w:rPr>
          <w:u w:val="single"/>
        </w:rPr>
      </w:pPr>
    </w:p>
    <w:p w:rsidR="005678F6" w:rsidRPr="00975439" w:rsidRDefault="005678F6" w:rsidP="00340010">
      <w:pPr>
        <w:pStyle w:val="Zkladntextodsazen"/>
        <w:ind w:left="0"/>
        <w:rPr>
          <w:b/>
        </w:rPr>
      </w:pPr>
      <w:r w:rsidRPr="00975439">
        <w:rPr>
          <w:b/>
        </w:rPr>
        <w:t>Silné stránky:</w:t>
      </w:r>
    </w:p>
    <w:p w:rsidR="005678F6" w:rsidRPr="00975439" w:rsidRDefault="005678F6" w:rsidP="000143EC">
      <w:pPr>
        <w:pStyle w:val="Zkladntextodsazen"/>
        <w:numPr>
          <w:ilvl w:val="0"/>
          <w:numId w:val="6"/>
        </w:numPr>
      </w:pPr>
      <w:r w:rsidRPr="00975439">
        <w:t>Vznikne komplexní centrum pro danou problematiku.</w:t>
      </w:r>
    </w:p>
    <w:p w:rsidR="005678F6" w:rsidRPr="00975439" w:rsidRDefault="007A1E77" w:rsidP="000143EC">
      <w:pPr>
        <w:pStyle w:val="Zkladntextodsazen"/>
        <w:numPr>
          <w:ilvl w:val="0"/>
          <w:numId w:val="6"/>
        </w:numPr>
      </w:pPr>
      <w:r w:rsidRPr="00975439">
        <w:t>Snazší dostupnost zdravotnických služeb</w:t>
      </w:r>
      <w:r w:rsidR="005678F6" w:rsidRPr="00975439">
        <w:t xml:space="preserve"> a odborníků, kteří tak mohou lépe zajistit mezioborové posouzení.</w:t>
      </w:r>
    </w:p>
    <w:p w:rsidR="00986235" w:rsidRPr="00975439" w:rsidRDefault="00986235" w:rsidP="00986235">
      <w:pPr>
        <w:pStyle w:val="Zkladntextodsazen"/>
        <w:numPr>
          <w:ilvl w:val="0"/>
          <w:numId w:val="6"/>
        </w:numPr>
      </w:pPr>
      <w:r w:rsidRPr="00975439">
        <w:t xml:space="preserve">Výrazně se zrychlí způsob předávání informací, nejsilnější výhoda této varianty </w:t>
      </w:r>
      <w:r w:rsidR="00E82B5C" w:rsidRPr="00975439">
        <w:t>se projeví ve</w:t>
      </w:r>
      <w:r w:rsidRPr="00975439">
        <w:t xml:space="preserve"> včasnost</w:t>
      </w:r>
      <w:r w:rsidR="00E82B5C" w:rsidRPr="00975439">
        <w:t>i a návaznosti</w:t>
      </w:r>
      <w:r w:rsidRPr="00975439">
        <w:t>.</w:t>
      </w:r>
    </w:p>
    <w:p w:rsidR="00986235" w:rsidRPr="00975439" w:rsidRDefault="00986235" w:rsidP="00986235">
      <w:pPr>
        <w:pStyle w:val="Zkladntextodsazen"/>
        <w:ind w:left="720"/>
      </w:pPr>
    </w:p>
    <w:p w:rsidR="005678F6" w:rsidRPr="00975439" w:rsidRDefault="005678F6" w:rsidP="00340010">
      <w:pPr>
        <w:pStyle w:val="Zkladntextodsazen"/>
        <w:ind w:left="0"/>
        <w:rPr>
          <w:b/>
        </w:rPr>
      </w:pPr>
      <w:r w:rsidRPr="00975439">
        <w:rPr>
          <w:b/>
        </w:rPr>
        <w:t>Slabé stránky a rizika:</w:t>
      </w:r>
    </w:p>
    <w:p w:rsidR="005678F6" w:rsidRPr="00975439" w:rsidRDefault="005678F6" w:rsidP="000143EC">
      <w:pPr>
        <w:numPr>
          <w:ilvl w:val="0"/>
          <w:numId w:val="6"/>
        </w:numPr>
        <w:rPr>
          <w:szCs w:val="24"/>
        </w:rPr>
      </w:pPr>
      <w:r w:rsidRPr="00975439">
        <w:rPr>
          <w:szCs w:val="24"/>
        </w:rPr>
        <w:t>Vy</w:t>
      </w:r>
      <w:r w:rsidR="00DF4505" w:rsidRPr="00975439">
        <w:rPr>
          <w:szCs w:val="24"/>
        </w:rPr>
        <w:t>jasnění otázek vícezdrojového financování</w:t>
      </w:r>
      <w:r w:rsidRPr="00975439">
        <w:rPr>
          <w:szCs w:val="24"/>
        </w:rPr>
        <w:t>.</w:t>
      </w:r>
    </w:p>
    <w:p w:rsidR="00986235" w:rsidRPr="00975439" w:rsidRDefault="00986235" w:rsidP="00986235">
      <w:pPr>
        <w:ind w:left="720"/>
        <w:rPr>
          <w:szCs w:val="24"/>
        </w:rPr>
      </w:pPr>
    </w:p>
    <w:p w:rsidR="005678F6" w:rsidRPr="00975439" w:rsidRDefault="005678F6" w:rsidP="00DF4505">
      <w:pPr>
        <w:ind w:left="720"/>
        <w:rPr>
          <w:szCs w:val="24"/>
        </w:rPr>
      </w:pPr>
      <w:r w:rsidRPr="00975439">
        <w:rPr>
          <w:szCs w:val="24"/>
        </w:rPr>
        <w:t>.</w:t>
      </w:r>
    </w:p>
    <w:p w:rsidR="005678F6" w:rsidRPr="00975439" w:rsidRDefault="005678F6" w:rsidP="005678F6">
      <w:pPr>
        <w:rPr>
          <w:b/>
          <w:szCs w:val="24"/>
        </w:rPr>
      </w:pPr>
      <w:r w:rsidRPr="00975439">
        <w:rPr>
          <w:b/>
          <w:szCs w:val="24"/>
        </w:rPr>
        <w:t>VARIANTA č. 3  – Koordinaci rehabilitace zajišťuje krajský úřad jako svou součást</w:t>
      </w:r>
    </w:p>
    <w:p w:rsidR="005678F6" w:rsidRPr="00975439" w:rsidRDefault="005678F6" w:rsidP="005678F6">
      <w:pPr>
        <w:pStyle w:val="Odstavecseseznamem"/>
        <w:ind w:left="0"/>
        <w:rPr>
          <w:shd w:val="clear" w:color="auto" w:fill="FFFF00"/>
          <w:lang w:val="cs-CZ"/>
        </w:rPr>
      </w:pPr>
    </w:p>
    <w:p w:rsidR="005678F6" w:rsidRPr="00975439" w:rsidRDefault="005678F6" w:rsidP="00340010">
      <w:pPr>
        <w:pStyle w:val="Zkladntextodsazen"/>
        <w:ind w:left="0"/>
        <w:rPr>
          <w:u w:val="single"/>
        </w:rPr>
      </w:pPr>
      <w:r w:rsidRPr="00975439">
        <w:rPr>
          <w:b/>
        </w:rPr>
        <w:t>Silné stránky</w:t>
      </w:r>
      <w:r w:rsidRPr="00975439">
        <w:rPr>
          <w:u w:val="single"/>
        </w:rPr>
        <w:t>:</w:t>
      </w:r>
    </w:p>
    <w:p w:rsidR="005678F6" w:rsidRPr="00975439" w:rsidRDefault="007A1E77" w:rsidP="00C02EE5">
      <w:pPr>
        <w:pStyle w:val="Zkladntextodsazen"/>
        <w:numPr>
          <w:ilvl w:val="0"/>
          <w:numId w:val="6"/>
        </w:numPr>
      </w:pPr>
      <w:r w:rsidRPr="00975439">
        <w:t>Krajský úřad vydává oprávnění</w:t>
      </w:r>
      <w:r w:rsidR="005678F6" w:rsidRPr="00975439">
        <w:t xml:space="preserve"> </w:t>
      </w:r>
      <w:r w:rsidRPr="00975439">
        <w:t>k provozování zdravotnických služeb</w:t>
      </w:r>
      <w:r w:rsidR="005678F6" w:rsidRPr="00975439">
        <w:t xml:space="preserve">, </w:t>
      </w:r>
      <w:r w:rsidRPr="00975439">
        <w:t xml:space="preserve">registruje </w:t>
      </w:r>
      <w:r w:rsidR="005678F6" w:rsidRPr="00975439">
        <w:t xml:space="preserve">poskytovatele sociálních služeb i </w:t>
      </w:r>
      <w:r w:rsidR="00C02EE5" w:rsidRPr="00C02EE5">
        <w:t>speciálně-pedagogická centra</w:t>
      </w:r>
      <w:r w:rsidR="00E82B5C" w:rsidRPr="00975439">
        <w:t>, má tedy rozhodující předpoklady ke koordinaci</w:t>
      </w:r>
      <w:r w:rsidR="005678F6" w:rsidRPr="00975439">
        <w:t>.</w:t>
      </w:r>
    </w:p>
    <w:p w:rsidR="005678F6" w:rsidRPr="00975439" w:rsidRDefault="005678F6" w:rsidP="000143EC">
      <w:pPr>
        <w:pStyle w:val="Zkladntextodsazen"/>
        <w:numPr>
          <w:ilvl w:val="0"/>
          <w:numId w:val="6"/>
        </w:numPr>
      </w:pPr>
      <w:r w:rsidRPr="00975439">
        <w:t>Znalost prostředí a regionálních specifik.</w:t>
      </w:r>
    </w:p>
    <w:p w:rsidR="005678F6" w:rsidRPr="00975439" w:rsidRDefault="005678F6" w:rsidP="005678F6">
      <w:pPr>
        <w:pStyle w:val="Zkladntextodsazen"/>
        <w:ind w:left="720"/>
        <w:rPr>
          <w:shd w:val="clear" w:color="auto" w:fill="FFFF00"/>
        </w:rPr>
      </w:pPr>
    </w:p>
    <w:p w:rsidR="005678F6" w:rsidRPr="00975439" w:rsidRDefault="005678F6" w:rsidP="00063706">
      <w:pPr>
        <w:pStyle w:val="Zkladntextodsazen"/>
        <w:ind w:left="0"/>
        <w:rPr>
          <w:u w:val="single"/>
        </w:rPr>
      </w:pPr>
      <w:r w:rsidRPr="00975439">
        <w:rPr>
          <w:b/>
        </w:rPr>
        <w:t>Slabé stránky a rizika</w:t>
      </w:r>
      <w:r w:rsidRPr="00975439">
        <w:rPr>
          <w:u w:val="single"/>
        </w:rPr>
        <w:t>:</w:t>
      </w:r>
    </w:p>
    <w:p w:rsidR="005678F6" w:rsidRPr="00975439" w:rsidRDefault="005678F6" w:rsidP="000143EC">
      <w:pPr>
        <w:numPr>
          <w:ilvl w:val="0"/>
          <w:numId w:val="9"/>
        </w:numPr>
        <w:rPr>
          <w:szCs w:val="24"/>
        </w:rPr>
      </w:pPr>
      <w:r w:rsidRPr="00975439">
        <w:rPr>
          <w:szCs w:val="24"/>
        </w:rPr>
        <w:t xml:space="preserve">Vyjasnění správy – přenesená nebo samostatná působnost.  </w:t>
      </w:r>
    </w:p>
    <w:p w:rsidR="005678F6" w:rsidRPr="00975439" w:rsidRDefault="005678F6" w:rsidP="005678F6">
      <w:pPr>
        <w:rPr>
          <w:szCs w:val="24"/>
        </w:rPr>
      </w:pPr>
    </w:p>
    <w:p w:rsidR="005678F6" w:rsidRPr="00975439" w:rsidRDefault="005678F6" w:rsidP="005678F6"/>
    <w:p w:rsidR="005832C9" w:rsidRPr="00975439" w:rsidRDefault="005832C9" w:rsidP="005678F6"/>
    <w:p w:rsidR="005678F6" w:rsidRPr="00975439" w:rsidRDefault="008D1CA2" w:rsidP="00063706">
      <w:pPr>
        <w:rPr>
          <w:b/>
        </w:rPr>
      </w:pPr>
      <w:bookmarkStart w:id="53" w:name="_Toc355602454"/>
      <w:r w:rsidRPr="00975439">
        <w:rPr>
          <w:b/>
        </w:rPr>
        <w:t xml:space="preserve">III.2.2. </w:t>
      </w:r>
      <w:r w:rsidR="005678F6" w:rsidRPr="00975439">
        <w:rPr>
          <w:b/>
        </w:rPr>
        <w:t>Role pracovníků a orgánů RKC</w:t>
      </w:r>
      <w:bookmarkEnd w:id="53"/>
    </w:p>
    <w:p w:rsidR="005678F6" w:rsidRPr="00975439" w:rsidRDefault="005678F6" w:rsidP="005678F6">
      <w:pPr>
        <w:pStyle w:val="Nadpis2"/>
        <w:spacing w:before="0" w:after="0"/>
      </w:pPr>
      <w:r w:rsidRPr="00975439">
        <w:tab/>
      </w:r>
    </w:p>
    <w:p w:rsidR="005678F6" w:rsidRPr="00975439" w:rsidRDefault="005678F6" w:rsidP="00063706">
      <w:pPr>
        <w:pStyle w:val="Nadpis2"/>
        <w:spacing w:before="0" w:after="0"/>
      </w:pPr>
      <w:bookmarkStart w:id="54" w:name="_Toc355602455"/>
      <w:r w:rsidRPr="00975439">
        <w:t>III.2.2.1. Kontaktní pracovník</w:t>
      </w:r>
      <w:bookmarkEnd w:id="54"/>
    </w:p>
    <w:p w:rsidR="005678F6" w:rsidRPr="00975439" w:rsidRDefault="005678F6" w:rsidP="005678F6">
      <w:pPr>
        <w:ind w:firstLine="708"/>
      </w:pPr>
    </w:p>
    <w:p w:rsidR="005678F6" w:rsidRPr="00975439" w:rsidRDefault="005678F6" w:rsidP="00063706">
      <w:r w:rsidRPr="00975439">
        <w:t>Kontaktní pracovník se zabývá převážně sociální prací ve vztahu k oprávněným osobám a jejich okolí. Ve spolupráci s nimi zejména:</w:t>
      </w:r>
    </w:p>
    <w:p w:rsidR="005678F6" w:rsidRPr="00975439" w:rsidRDefault="005678F6" w:rsidP="000143EC">
      <w:pPr>
        <w:numPr>
          <w:ilvl w:val="0"/>
          <w:numId w:val="16"/>
        </w:numPr>
      </w:pPr>
      <w:r w:rsidRPr="00975439">
        <w:t>kontaktuje osoby indikované pro koordinaci rehabilitace</w:t>
      </w:r>
    </w:p>
    <w:p w:rsidR="005678F6" w:rsidRPr="00975439" w:rsidRDefault="005678F6" w:rsidP="000143EC">
      <w:pPr>
        <w:numPr>
          <w:ilvl w:val="0"/>
          <w:numId w:val="16"/>
        </w:numPr>
      </w:pPr>
      <w:r w:rsidRPr="00975439">
        <w:t>provádí odborné poradenství související s životem oprávněné osoby během koordinované rehabilitace i po jejím ukončení</w:t>
      </w:r>
    </w:p>
    <w:p w:rsidR="005678F6" w:rsidRPr="00975439" w:rsidRDefault="005678F6" w:rsidP="000143EC">
      <w:pPr>
        <w:numPr>
          <w:ilvl w:val="0"/>
          <w:numId w:val="16"/>
        </w:numPr>
      </w:pPr>
      <w:r w:rsidRPr="00975439">
        <w:t>shromažďuje relevantní informace, které jsou nutné pro bezproblémový průběh koordinované rehabilitace</w:t>
      </w:r>
    </w:p>
    <w:p w:rsidR="005678F6" w:rsidRPr="00975439" w:rsidRDefault="005678F6" w:rsidP="000143EC">
      <w:pPr>
        <w:numPr>
          <w:ilvl w:val="0"/>
          <w:numId w:val="16"/>
        </w:numPr>
      </w:pPr>
      <w:r w:rsidRPr="00975439">
        <w:t>pomáhá s uplatněním práv oprávněné osoby v průběhu koordinované rehabilitace</w:t>
      </w:r>
    </w:p>
    <w:p w:rsidR="00603B51" w:rsidRPr="00975439" w:rsidRDefault="00603B51" w:rsidP="000143EC">
      <w:pPr>
        <w:numPr>
          <w:ilvl w:val="0"/>
          <w:numId w:val="16"/>
        </w:numPr>
      </w:pPr>
      <w:r w:rsidRPr="00975439">
        <w:t>v přesně vymezeném rozsahu může nahlížet do dokumentací, které souvisí se zdravotním a sociálním stavem oprávněné osoby</w:t>
      </w:r>
    </w:p>
    <w:p w:rsidR="005678F6" w:rsidRPr="00975439" w:rsidRDefault="005678F6" w:rsidP="000143EC">
      <w:pPr>
        <w:numPr>
          <w:ilvl w:val="0"/>
          <w:numId w:val="16"/>
        </w:numPr>
      </w:pPr>
      <w:r w:rsidRPr="00975439">
        <w:t>osobám, vstupujícím do koordinované rehabilitace na vlastní žádost, zajišťuje potřebná vstupní vyšetření.</w:t>
      </w:r>
    </w:p>
    <w:p w:rsidR="005678F6" w:rsidRPr="00975439" w:rsidRDefault="005678F6" w:rsidP="005678F6">
      <w:pPr>
        <w:pStyle w:val="Nadpis2"/>
        <w:spacing w:before="0" w:after="0"/>
        <w:ind w:firstLine="708"/>
      </w:pPr>
    </w:p>
    <w:p w:rsidR="005678F6" w:rsidRPr="00975439" w:rsidRDefault="005678F6" w:rsidP="005678F6">
      <w:pPr>
        <w:pStyle w:val="Nadpis2"/>
        <w:spacing w:before="0" w:after="0"/>
        <w:ind w:firstLine="708"/>
      </w:pPr>
    </w:p>
    <w:p w:rsidR="005678F6" w:rsidRPr="00975439" w:rsidRDefault="005678F6" w:rsidP="00063706">
      <w:pPr>
        <w:pStyle w:val="Nadpis2"/>
        <w:spacing w:before="0" w:after="0"/>
      </w:pPr>
      <w:bookmarkStart w:id="55" w:name="_Toc355602456"/>
      <w:r w:rsidRPr="00975439">
        <w:t>III.2.2.2.  Koordinátor</w:t>
      </w:r>
      <w:bookmarkEnd w:id="55"/>
    </w:p>
    <w:p w:rsidR="005678F6" w:rsidRPr="00975439" w:rsidRDefault="005678F6" w:rsidP="005678F6">
      <w:pPr>
        <w:ind w:firstLine="708"/>
      </w:pPr>
    </w:p>
    <w:p w:rsidR="005678F6" w:rsidRPr="00975439" w:rsidRDefault="005678F6" w:rsidP="00063706">
      <w:r w:rsidRPr="00975439">
        <w:t>K</w:t>
      </w:r>
      <w:r w:rsidR="00063706" w:rsidRPr="00975439">
        <w:t>oordinátorem je odborně způsobilá</w:t>
      </w:r>
      <w:r w:rsidRPr="00975439">
        <w:t xml:space="preserve"> osoba</w:t>
      </w:r>
      <w:r w:rsidR="00603B51" w:rsidRPr="00975439">
        <w:t xml:space="preserve"> s kvalifikací zdravotní a sociální</w:t>
      </w:r>
      <w:r w:rsidRPr="00975439">
        <w:t>, která v součinnosti s poskytovateli a oprávněnou osobou zejména:</w:t>
      </w:r>
    </w:p>
    <w:p w:rsidR="005678F6" w:rsidRPr="00975439" w:rsidRDefault="005678F6" w:rsidP="000143EC">
      <w:pPr>
        <w:numPr>
          <w:ilvl w:val="0"/>
          <w:numId w:val="15"/>
        </w:numPr>
        <w:rPr>
          <w:szCs w:val="24"/>
        </w:rPr>
      </w:pPr>
      <w:r w:rsidRPr="00975439">
        <w:rPr>
          <w:szCs w:val="24"/>
        </w:rPr>
        <w:t xml:space="preserve">sestavuje individuální Plán koordinované rehabilitace, podle kterého se budou naplňovat individuální potřeby </w:t>
      </w:r>
      <w:r w:rsidR="001441A5" w:rsidRPr="00975439">
        <w:rPr>
          <w:szCs w:val="24"/>
        </w:rPr>
        <w:t>oprávněné osoby</w:t>
      </w:r>
    </w:p>
    <w:p w:rsidR="005678F6" w:rsidRPr="00975439" w:rsidRDefault="005678F6" w:rsidP="000143EC">
      <w:pPr>
        <w:numPr>
          <w:ilvl w:val="0"/>
          <w:numId w:val="15"/>
        </w:numPr>
        <w:rPr>
          <w:szCs w:val="24"/>
        </w:rPr>
      </w:pPr>
      <w:r w:rsidRPr="00975439">
        <w:rPr>
          <w:szCs w:val="24"/>
        </w:rPr>
        <w:t xml:space="preserve">zprostředkovává vhodného poskytovatele rehabilitace </w:t>
      </w:r>
    </w:p>
    <w:p w:rsidR="005678F6" w:rsidRPr="00975439" w:rsidRDefault="005678F6" w:rsidP="000143EC">
      <w:pPr>
        <w:numPr>
          <w:ilvl w:val="0"/>
          <w:numId w:val="15"/>
        </w:numPr>
      </w:pPr>
      <w:r w:rsidRPr="00975439">
        <w:rPr>
          <w:szCs w:val="24"/>
        </w:rPr>
        <w:t xml:space="preserve">v uzlových bodech kontroluje plnění Plánu koordinované rehabilitace, navrhuje další postup a alternativní řešení </w:t>
      </w:r>
    </w:p>
    <w:p w:rsidR="005678F6" w:rsidRPr="00975439" w:rsidRDefault="005678F6" w:rsidP="000143EC">
      <w:pPr>
        <w:numPr>
          <w:ilvl w:val="0"/>
          <w:numId w:val="15"/>
        </w:numPr>
      </w:pPr>
      <w:r w:rsidRPr="00975439">
        <w:rPr>
          <w:szCs w:val="24"/>
        </w:rPr>
        <w:t xml:space="preserve">řeší výpadky a problémy, které se v průběhu koordinované rehabilitace mohou vyskytnout </w:t>
      </w:r>
    </w:p>
    <w:p w:rsidR="005678F6" w:rsidRPr="00975439" w:rsidRDefault="005678F6" w:rsidP="000143EC">
      <w:pPr>
        <w:numPr>
          <w:ilvl w:val="0"/>
          <w:numId w:val="15"/>
        </w:numPr>
      </w:pPr>
      <w:r w:rsidRPr="00975439">
        <w:rPr>
          <w:szCs w:val="24"/>
        </w:rPr>
        <w:lastRenderedPageBreak/>
        <w:t>ukončuje koordinovanou rehabilitaci</w:t>
      </w:r>
      <w:r w:rsidRPr="00975439">
        <w:t xml:space="preserve"> a </w:t>
      </w:r>
      <w:r w:rsidRPr="00975439">
        <w:rPr>
          <w:szCs w:val="24"/>
        </w:rPr>
        <w:t xml:space="preserve">informuje o tom orgány zdravotnictví a sociálních služeb  </w:t>
      </w:r>
    </w:p>
    <w:p w:rsidR="005678F6" w:rsidRPr="00975439" w:rsidRDefault="005678F6" w:rsidP="000143EC">
      <w:pPr>
        <w:numPr>
          <w:ilvl w:val="0"/>
          <w:numId w:val="15"/>
        </w:numPr>
      </w:pPr>
      <w:r w:rsidRPr="00975439">
        <w:rPr>
          <w:szCs w:val="24"/>
        </w:rPr>
        <w:t>je zp</w:t>
      </w:r>
      <w:r w:rsidR="001441A5" w:rsidRPr="00975439">
        <w:rPr>
          <w:szCs w:val="24"/>
        </w:rPr>
        <w:t>ravodajem regionální odborné rady</w:t>
      </w:r>
      <w:r w:rsidRPr="00975439">
        <w:rPr>
          <w:szCs w:val="24"/>
        </w:rPr>
        <w:t xml:space="preserve"> </w:t>
      </w:r>
      <w:r w:rsidRPr="00975439">
        <w:t>k jednotlivým případům</w:t>
      </w:r>
    </w:p>
    <w:p w:rsidR="005678F6" w:rsidRPr="00975439" w:rsidRDefault="005678F6" w:rsidP="005678F6"/>
    <w:p w:rsidR="005678F6" w:rsidRPr="00975439" w:rsidRDefault="004C4A40" w:rsidP="005678F6">
      <w:r w:rsidRPr="00975439">
        <w:t>Z koordinátorů jmenuje zřizovatel vedoucího RKC</w:t>
      </w:r>
      <w:r w:rsidR="005678F6" w:rsidRPr="00975439">
        <w:t>.</w:t>
      </w:r>
    </w:p>
    <w:p w:rsidR="006C5C80" w:rsidRPr="00975439" w:rsidRDefault="006C5C80" w:rsidP="005678F6"/>
    <w:p w:rsidR="008D1CA2" w:rsidRPr="00975439" w:rsidRDefault="008D1CA2" w:rsidP="00063706">
      <w:pPr>
        <w:pStyle w:val="Nadpis2"/>
        <w:spacing w:before="0" w:after="0"/>
      </w:pPr>
      <w:bookmarkStart w:id="56" w:name="_Toc355602457"/>
      <w:r w:rsidRPr="00975439">
        <w:t>III.2.2.</w:t>
      </w:r>
      <w:r w:rsidR="005678F6" w:rsidRPr="00975439">
        <w:t>3</w:t>
      </w:r>
      <w:r w:rsidRPr="00975439">
        <w:t xml:space="preserve">  Regionální </w:t>
      </w:r>
      <w:bookmarkEnd w:id="56"/>
      <w:r w:rsidR="00636B89" w:rsidRPr="00975439">
        <w:t>odborná rada</w:t>
      </w:r>
    </w:p>
    <w:p w:rsidR="00063706" w:rsidRPr="00975439" w:rsidRDefault="00063706" w:rsidP="00063706">
      <w:pPr>
        <w:pStyle w:val="Zkladntext21"/>
        <w:rPr>
          <w:rFonts w:ascii="Arial" w:hAnsi="Arial"/>
          <w:szCs w:val="24"/>
        </w:rPr>
      </w:pPr>
    </w:p>
    <w:p w:rsidR="008D1CA2" w:rsidRPr="00975439" w:rsidRDefault="004C4A40" w:rsidP="00063706">
      <w:pPr>
        <w:pStyle w:val="Zkladntext21"/>
        <w:rPr>
          <w:rFonts w:ascii="Arial" w:hAnsi="Arial"/>
          <w:szCs w:val="24"/>
        </w:rPr>
      </w:pPr>
      <w:r w:rsidRPr="00975439">
        <w:rPr>
          <w:rFonts w:ascii="Arial" w:hAnsi="Arial"/>
          <w:szCs w:val="24"/>
        </w:rPr>
        <w:t>Regionální odborná rada</w:t>
      </w:r>
      <w:r w:rsidR="008D1CA2" w:rsidRPr="00975439">
        <w:rPr>
          <w:rFonts w:ascii="Arial" w:hAnsi="Arial"/>
          <w:szCs w:val="24"/>
        </w:rPr>
        <w:t xml:space="preserve"> je skupina přizvaných odborníků, která působí při </w:t>
      </w:r>
      <w:r w:rsidRPr="00975439">
        <w:rPr>
          <w:rFonts w:ascii="Arial" w:hAnsi="Arial"/>
          <w:szCs w:val="24"/>
        </w:rPr>
        <w:t>procesu koordinace</w:t>
      </w:r>
      <w:r w:rsidR="008D1CA2" w:rsidRPr="00975439">
        <w:rPr>
          <w:rFonts w:ascii="Arial" w:hAnsi="Arial"/>
          <w:szCs w:val="24"/>
        </w:rPr>
        <w:t xml:space="preserve"> rehabilitac</w:t>
      </w:r>
      <w:r w:rsidR="00286E54" w:rsidRPr="00975439">
        <w:rPr>
          <w:rFonts w:ascii="Arial" w:hAnsi="Arial"/>
          <w:szCs w:val="24"/>
        </w:rPr>
        <w:t>e</w:t>
      </w:r>
      <w:r w:rsidR="00126838" w:rsidRPr="00975439">
        <w:rPr>
          <w:rFonts w:ascii="Arial" w:hAnsi="Arial"/>
          <w:szCs w:val="24"/>
        </w:rPr>
        <w:t xml:space="preserve"> jako poradní orgán, </w:t>
      </w:r>
      <w:r w:rsidR="008D1CA2" w:rsidRPr="00975439">
        <w:rPr>
          <w:rFonts w:ascii="Arial" w:hAnsi="Arial"/>
          <w:szCs w:val="24"/>
        </w:rPr>
        <w:t>jejíž hlavní činnost spočívá v navrhování a průběžném vyhodnocování odbornéh</w:t>
      </w:r>
      <w:r w:rsidR="00286E54" w:rsidRPr="00975439">
        <w:rPr>
          <w:rFonts w:ascii="Arial" w:hAnsi="Arial"/>
          <w:szCs w:val="24"/>
        </w:rPr>
        <w:t>o doporučení (Plánu koordinace</w:t>
      </w:r>
      <w:r w:rsidR="008D1CA2" w:rsidRPr="00975439">
        <w:rPr>
          <w:rFonts w:ascii="Arial" w:hAnsi="Arial"/>
          <w:szCs w:val="24"/>
        </w:rPr>
        <w:t xml:space="preserve"> rehabilitace</w:t>
      </w:r>
      <w:r w:rsidRPr="00975439">
        <w:rPr>
          <w:rFonts w:ascii="Arial" w:hAnsi="Arial"/>
          <w:szCs w:val="24"/>
        </w:rPr>
        <w:t>) pro konkrétní oprávněné osoby</w:t>
      </w:r>
      <w:r w:rsidR="008D1CA2" w:rsidRPr="00975439">
        <w:rPr>
          <w:rFonts w:ascii="Arial" w:hAnsi="Arial"/>
          <w:szCs w:val="24"/>
        </w:rPr>
        <w:t xml:space="preserve">. </w:t>
      </w:r>
      <w:r w:rsidRPr="00975439">
        <w:rPr>
          <w:rFonts w:ascii="Arial" w:hAnsi="Arial"/>
          <w:szCs w:val="24"/>
        </w:rPr>
        <w:t>Regionální odborná rada</w:t>
      </w:r>
      <w:r w:rsidR="008D1CA2" w:rsidRPr="00975439">
        <w:rPr>
          <w:rFonts w:ascii="Arial" w:hAnsi="Arial"/>
          <w:szCs w:val="24"/>
        </w:rPr>
        <w:t xml:space="preserve"> působí v</w:t>
      </w:r>
      <w:r w:rsidR="005678F6" w:rsidRPr="00975439">
        <w:rPr>
          <w:rFonts w:ascii="Arial" w:hAnsi="Arial"/>
          <w:szCs w:val="24"/>
        </w:rPr>
        <w:t> </w:t>
      </w:r>
      <w:r w:rsidR="008D1CA2" w:rsidRPr="00975439">
        <w:rPr>
          <w:rFonts w:ascii="Arial" w:hAnsi="Arial"/>
          <w:szCs w:val="24"/>
        </w:rPr>
        <w:t>RKC</w:t>
      </w:r>
      <w:r w:rsidR="005678F6" w:rsidRPr="00975439">
        <w:rPr>
          <w:rFonts w:ascii="Arial" w:hAnsi="Arial"/>
          <w:szCs w:val="24"/>
        </w:rPr>
        <w:t xml:space="preserve"> a schází se podle p</w:t>
      </w:r>
      <w:r w:rsidR="00063706" w:rsidRPr="00975439">
        <w:rPr>
          <w:rFonts w:ascii="Arial" w:hAnsi="Arial"/>
          <w:szCs w:val="24"/>
        </w:rPr>
        <w:t>otřeby, obvykle</w:t>
      </w:r>
      <w:r w:rsidR="005678F6" w:rsidRPr="00975439">
        <w:rPr>
          <w:rFonts w:ascii="Arial" w:hAnsi="Arial"/>
          <w:szCs w:val="24"/>
        </w:rPr>
        <w:t xml:space="preserve"> 1x </w:t>
      </w:r>
      <w:r w:rsidR="00063706" w:rsidRPr="00975439">
        <w:rPr>
          <w:rFonts w:ascii="Arial" w:hAnsi="Arial"/>
          <w:szCs w:val="24"/>
        </w:rPr>
        <w:t>měsíčně.</w:t>
      </w:r>
      <w:r w:rsidR="00F21142" w:rsidRPr="00975439">
        <w:rPr>
          <w:rFonts w:ascii="Arial" w:hAnsi="Arial"/>
          <w:szCs w:val="24"/>
        </w:rPr>
        <w:t xml:space="preserve"> </w:t>
      </w:r>
      <w:r w:rsidR="003B0500" w:rsidRPr="00975439">
        <w:rPr>
          <w:rFonts w:ascii="Arial" w:hAnsi="Arial"/>
          <w:szCs w:val="24"/>
        </w:rPr>
        <w:t>Každý její člen je vázán povinností mlčenlivosti.</w:t>
      </w:r>
    </w:p>
    <w:p w:rsidR="008D1CA2" w:rsidRPr="00975439" w:rsidRDefault="008D1CA2">
      <w:pPr>
        <w:rPr>
          <w:szCs w:val="24"/>
        </w:rPr>
      </w:pPr>
    </w:p>
    <w:p w:rsidR="008D1CA2" w:rsidRPr="00975439" w:rsidRDefault="004C4A40" w:rsidP="00063706">
      <w:pPr>
        <w:rPr>
          <w:szCs w:val="24"/>
        </w:rPr>
      </w:pPr>
      <w:r w:rsidRPr="00975439">
        <w:rPr>
          <w:szCs w:val="24"/>
        </w:rPr>
        <w:t>Součástí regionální odborné rady</w:t>
      </w:r>
      <w:r w:rsidR="008D1CA2" w:rsidRPr="00975439">
        <w:rPr>
          <w:szCs w:val="24"/>
        </w:rPr>
        <w:t xml:space="preserve"> jsou:</w:t>
      </w:r>
    </w:p>
    <w:p w:rsidR="00063706" w:rsidRPr="00975439" w:rsidRDefault="003F1CF0" w:rsidP="000143EC">
      <w:pPr>
        <w:pStyle w:val="Odstavecseseznamem"/>
        <w:numPr>
          <w:ilvl w:val="0"/>
          <w:numId w:val="34"/>
        </w:numPr>
        <w:rPr>
          <w:rFonts w:ascii="Arial" w:hAnsi="Arial" w:cs="Arial"/>
          <w:lang w:val="cs-CZ"/>
        </w:rPr>
      </w:pPr>
      <w:r w:rsidRPr="00975439">
        <w:rPr>
          <w:rFonts w:ascii="Arial" w:hAnsi="Arial" w:cs="Arial"/>
          <w:lang w:val="cs-CZ"/>
        </w:rPr>
        <w:t>zástupci poskytovatelů</w:t>
      </w:r>
    </w:p>
    <w:p w:rsidR="00DF4505" w:rsidRPr="00975439" w:rsidRDefault="008D1CA2" w:rsidP="000143EC">
      <w:pPr>
        <w:pStyle w:val="Odstavecseseznamem"/>
        <w:numPr>
          <w:ilvl w:val="0"/>
          <w:numId w:val="33"/>
        </w:numPr>
        <w:rPr>
          <w:rFonts w:ascii="Arial" w:hAnsi="Arial" w:cs="Arial"/>
          <w:lang w:val="cs-CZ"/>
        </w:rPr>
      </w:pPr>
      <w:r w:rsidRPr="00975439">
        <w:rPr>
          <w:rFonts w:ascii="Arial" w:hAnsi="Arial" w:cs="Arial"/>
          <w:lang w:val="cs-CZ"/>
        </w:rPr>
        <w:t>zástupci zdravotních pojišťoven</w:t>
      </w:r>
    </w:p>
    <w:p w:rsidR="00063706" w:rsidRPr="00975439" w:rsidRDefault="00063706" w:rsidP="000143EC">
      <w:pPr>
        <w:pStyle w:val="Odstavecseseznamem"/>
        <w:numPr>
          <w:ilvl w:val="0"/>
          <w:numId w:val="32"/>
        </w:numPr>
        <w:rPr>
          <w:rFonts w:ascii="Arial" w:hAnsi="Arial" w:cs="Arial"/>
          <w:lang w:val="cs-CZ"/>
        </w:rPr>
      </w:pPr>
      <w:r w:rsidRPr="00975439">
        <w:rPr>
          <w:rFonts w:ascii="Arial" w:hAnsi="Arial" w:cs="Arial"/>
          <w:lang w:val="cs-CZ"/>
        </w:rPr>
        <w:t>zástupce krajské pobočky Úřadu práce ČR</w:t>
      </w:r>
    </w:p>
    <w:p w:rsidR="004C4A40" w:rsidRPr="00975439" w:rsidRDefault="008D1CA2" w:rsidP="000143EC">
      <w:pPr>
        <w:pStyle w:val="Odstavecseseznamem"/>
        <w:numPr>
          <w:ilvl w:val="0"/>
          <w:numId w:val="31"/>
        </w:numPr>
        <w:rPr>
          <w:rFonts w:cs="Arial"/>
          <w:lang w:val="cs-CZ"/>
        </w:rPr>
      </w:pPr>
      <w:r w:rsidRPr="00975439">
        <w:rPr>
          <w:rFonts w:ascii="Arial" w:hAnsi="Arial" w:cs="Arial"/>
          <w:lang w:val="cs-CZ"/>
        </w:rPr>
        <w:t xml:space="preserve">odborníci, </w:t>
      </w:r>
      <w:r w:rsidR="003F1CF0" w:rsidRPr="00975439">
        <w:rPr>
          <w:rFonts w:ascii="Arial" w:hAnsi="Arial" w:cs="Arial"/>
          <w:lang w:val="cs-CZ"/>
        </w:rPr>
        <w:t xml:space="preserve">zástupci </w:t>
      </w:r>
      <w:r w:rsidRPr="00975439">
        <w:rPr>
          <w:rFonts w:ascii="Arial" w:hAnsi="Arial" w:cs="Arial"/>
          <w:lang w:val="cs-CZ"/>
        </w:rPr>
        <w:t>zaměstnavatel</w:t>
      </w:r>
      <w:r w:rsidR="003F1CF0" w:rsidRPr="00975439">
        <w:rPr>
          <w:rFonts w:ascii="Arial" w:hAnsi="Arial" w:cs="Arial"/>
          <w:lang w:val="cs-CZ"/>
        </w:rPr>
        <w:t>ů</w:t>
      </w:r>
    </w:p>
    <w:p w:rsidR="00F21142" w:rsidRPr="00975439" w:rsidRDefault="004C4A40" w:rsidP="00F21142">
      <w:pPr>
        <w:pStyle w:val="Odstavecseseznamem"/>
        <w:numPr>
          <w:ilvl w:val="0"/>
          <w:numId w:val="31"/>
        </w:numPr>
        <w:rPr>
          <w:rFonts w:cs="Arial"/>
          <w:lang w:val="cs-CZ"/>
        </w:rPr>
      </w:pPr>
      <w:r w:rsidRPr="00975439">
        <w:rPr>
          <w:rFonts w:ascii="Arial" w:hAnsi="Arial" w:cs="Arial"/>
          <w:lang w:val="cs-CZ"/>
        </w:rPr>
        <w:t>koordinátor RKC</w:t>
      </w:r>
      <w:r w:rsidR="00F21142" w:rsidRPr="00975439">
        <w:rPr>
          <w:rFonts w:ascii="Arial" w:hAnsi="Arial" w:cs="Arial"/>
          <w:lang w:val="cs-CZ"/>
        </w:rPr>
        <w:t>.</w:t>
      </w:r>
    </w:p>
    <w:p w:rsidR="008D1CA2" w:rsidRPr="00975439" w:rsidRDefault="008D1CA2">
      <w:pPr>
        <w:ind w:firstLine="360"/>
        <w:rPr>
          <w:b/>
          <w:szCs w:val="24"/>
        </w:rPr>
      </w:pPr>
    </w:p>
    <w:p w:rsidR="008D1CA2" w:rsidRPr="00975439" w:rsidRDefault="004C4A40" w:rsidP="00063706">
      <w:pPr>
        <w:rPr>
          <w:szCs w:val="24"/>
        </w:rPr>
      </w:pPr>
      <w:r w:rsidRPr="00975439">
        <w:rPr>
          <w:szCs w:val="24"/>
        </w:rPr>
        <w:t>Úkoly regionální odborné rady</w:t>
      </w:r>
      <w:r w:rsidR="008D1CA2" w:rsidRPr="00975439">
        <w:rPr>
          <w:szCs w:val="24"/>
        </w:rPr>
        <w:t>:</w:t>
      </w:r>
    </w:p>
    <w:p w:rsidR="001D39C6" w:rsidRPr="00975439" w:rsidRDefault="001441A5" w:rsidP="000143EC">
      <w:pPr>
        <w:pStyle w:val="Odstavecseseznamem"/>
        <w:numPr>
          <w:ilvl w:val="0"/>
          <w:numId w:val="31"/>
        </w:numPr>
        <w:rPr>
          <w:rFonts w:ascii="Arial" w:hAnsi="Arial" w:cs="Arial"/>
          <w:lang w:val="cs-CZ"/>
        </w:rPr>
      </w:pPr>
      <w:r w:rsidRPr="00975439">
        <w:rPr>
          <w:rFonts w:ascii="Arial" w:hAnsi="Arial" w:cs="Arial"/>
          <w:lang w:val="cs-CZ"/>
        </w:rPr>
        <w:t>u složitých a s</w:t>
      </w:r>
      <w:r w:rsidR="003F1CF0" w:rsidRPr="00975439">
        <w:rPr>
          <w:rFonts w:ascii="Arial" w:hAnsi="Arial" w:cs="Arial"/>
          <w:lang w:val="cs-CZ"/>
        </w:rPr>
        <w:t xml:space="preserve">porných případů pomoc při koncipování </w:t>
      </w:r>
      <w:r w:rsidR="00286E54" w:rsidRPr="00975439">
        <w:rPr>
          <w:rFonts w:ascii="Arial" w:hAnsi="Arial" w:cs="Arial"/>
          <w:lang w:val="cs-CZ"/>
        </w:rPr>
        <w:t>Plánu koordinace</w:t>
      </w:r>
      <w:r w:rsidR="008D1CA2" w:rsidRPr="00975439">
        <w:rPr>
          <w:rFonts w:ascii="Arial" w:hAnsi="Arial" w:cs="Arial"/>
          <w:lang w:val="cs-CZ"/>
        </w:rPr>
        <w:t xml:space="preserve"> rehabilitace</w:t>
      </w:r>
    </w:p>
    <w:p w:rsidR="001D39C6" w:rsidRPr="00975439" w:rsidRDefault="00286E54" w:rsidP="000143EC">
      <w:pPr>
        <w:pStyle w:val="Odstavecseseznamem"/>
        <w:numPr>
          <w:ilvl w:val="0"/>
          <w:numId w:val="31"/>
        </w:numPr>
        <w:rPr>
          <w:rFonts w:ascii="Arial" w:hAnsi="Arial" w:cs="Arial"/>
          <w:lang w:val="cs-CZ"/>
        </w:rPr>
      </w:pPr>
      <w:r w:rsidRPr="00975439">
        <w:rPr>
          <w:rFonts w:ascii="Arial" w:hAnsi="Arial" w:cs="Arial"/>
          <w:lang w:val="cs-CZ"/>
        </w:rPr>
        <w:t>posuzování Plánu koordinace</w:t>
      </w:r>
      <w:r w:rsidR="008D1CA2" w:rsidRPr="00975439">
        <w:rPr>
          <w:rFonts w:ascii="Arial" w:hAnsi="Arial" w:cs="Arial"/>
          <w:lang w:val="cs-CZ"/>
        </w:rPr>
        <w:t xml:space="preserve"> rehabilitace v případech, kdy je nesoulad mezi oprávněnou osobou a poskytovatelem rehabilitace, při nejasnostech nebo ve složitých případech </w:t>
      </w:r>
    </w:p>
    <w:p w:rsidR="001D39C6" w:rsidRPr="00975439" w:rsidRDefault="008D1CA2" w:rsidP="000143EC">
      <w:pPr>
        <w:pStyle w:val="Odstavecseseznamem"/>
        <w:numPr>
          <w:ilvl w:val="0"/>
          <w:numId w:val="31"/>
        </w:numPr>
        <w:rPr>
          <w:rFonts w:ascii="Arial" w:hAnsi="Arial" w:cs="Arial"/>
          <w:lang w:val="cs-CZ"/>
        </w:rPr>
      </w:pPr>
      <w:r w:rsidRPr="00975439">
        <w:rPr>
          <w:rFonts w:ascii="Arial" w:hAnsi="Arial" w:cs="Arial"/>
          <w:lang w:val="cs-CZ"/>
        </w:rPr>
        <w:t>sledování kvality služeb poskytovaných od poskytovatelů</w:t>
      </w:r>
    </w:p>
    <w:p w:rsidR="00F21142" w:rsidRPr="00975439" w:rsidRDefault="008D1CA2" w:rsidP="000143EC">
      <w:pPr>
        <w:pStyle w:val="Odstavecseseznamem"/>
        <w:numPr>
          <w:ilvl w:val="0"/>
          <w:numId w:val="31"/>
        </w:numPr>
        <w:rPr>
          <w:lang w:val="cs-CZ"/>
        </w:rPr>
      </w:pPr>
      <w:r w:rsidRPr="00975439">
        <w:rPr>
          <w:rFonts w:ascii="Arial" w:hAnsi="Arial" w:cs="Arial"/>
          <w:lang w:val="cs-CZ"/>
        </w:rPr>
        <w:t>spolupodílení se na vzniku sítě poskytovatelů</w:t>
      </w:r>
      <w:r w:rsidR="001D39C6" w:rsidRPr="00975439">
        <w:rPr>
          <w:rFonts w:ascii="Arial" w:hAnsi="Arial" w:cs="Arial"/>
          <w:lang w:val="cs-CZ"/>
        </w:rPr>
        <w:t>.</w:t>
      </w:r>
      <w:r w:rsidRPr="00975439">
        <w:rPr>
          <w:lang w:val="cs-CZ"/>
        </w:rPr>
        <w:t xml:space="preserve"> </w:t>
      </w:r>
    </w:p>
    <w:p w:rsidR="00F21142" w:rsidRPr="00975439" w:rsidRDefault="003B0500" w:rsidP="00F21142">
      <w:pPr>
        <w:pStyle w:val="Zkladntext21"/>
        <w:numPr>
          <w:ilvl w:val="0"/>
          <w:numId w:val="31"/>
        </w:numPr>
        <w:rPr>
          <w:rFonts w:ascii="Arial" w:hAnsi="Arial"/>
          <w:szCs w:val="24"/>
        </w:rPr>
      </w:pPr>
      <w:r w:rsidRPr="00975439">
        <w:rPr>
          <w:rFonts w:ascii="Arial" w:hAnsi="Arial"/>
          <w:szCs w:val="24"/>
        </w:rPr>
        <w:t>k</w:t>
      </w:r>
      <w:r w:rsidR="00F21142" w:rsidRPr="00975439">
        <w:rPr>
          <w:rFonts w:ascii="Arial" w:hAnsi="Arial"/>
          <w:szCs w:val="24"/>
        </w:rPr>
        <w:t> jednání mohou být pro konkrétní bod ad hoc po</w:t>
      </w:r>
      <w:r w:rsidRPr="00975439">
        <w:rPr>
          <w:rFonts w:ascii="Arial" w:hAnsi="Arial"/>
          <w:szCs w:val="24"/>
        </w:rPr>
        <w:t>zvány další odborníci</w:t>
      </w:r>
      <w:r w:rsidR="00F21142" w:rsidRPr="00975439">
        <w:rPr>
          <w:rFonts w:ascii="Arial" w:hAnsi="Arial"/>
          <w:szCs w:val="24"/>
        </w:rPr>
        <w:t>.</w:t>
      </w:r>
    </w:p>
    <w:p w:rsidR="008D1CA2" w:rsidRPr="00975439" w:rsidRDefault="008D1CA2" w:rsidP="00F21142"/>
    <w:p w:rsidR="008D1CA2" w:rsidRPr="00975439" w:rsidRDefault="008D1CA2" w:rsidP="001D39C6">
      <w:pPr>
        <w:rPr>
          <w:szCs w:val="24"/>
        </w:rPr>
      </w:pPr>
      <w:r w:rsidRPr="00975439">
        <w:rPr>
          <w:szCs w:val="24"/>
        </w:rPr>
        <w:t>Členové reg</w:t>
      </w:r>
      <w:r w:rsidR="00F82768" w:rsidRPr="00975439">
        <w:rPr>
          <w:szCs w:val="24"/>
        </w:rPr>
        <w:t>ionální odborné rady</w:t>
      </w:r>
      <w:r w:rsidRPr="00975439">
        <w:rPr>
          <w:szCs w:val="24"/>
        </w:rPr>
        <w:t xml:space="preserve"> jsou</w:t>
      </w:r>
      <w:r w:rsidR="001D39C6" w:rsidRPr="00975439">
        <w:rPr>
          <w:szCs w:val="24"/>
        </w:rPr>
        <w:t xml:space="preserve"> jmenováni a odvoláváni vedoucí</w:t>
      </w:r>
      <w:r w:rsidRPr="00975439">
        <w:rPr>
          <w:szCs w:val="24"/>
        </w:rPr>
        <w:t>m RKC.</w:t>
      </w:r>
    </w:p>
    <w:p w:rsidR="008D1CA2" w:rsidRPr="00975439" w:rsidRDefault="008D1CA2">
      <w:pPr>
        <w:ind w:left="708"/>
        <w:rPr>
          <w:szCs w:val="24"/>
        </w:rPr>
      </w:pPr>
    </w:p>
    <w:p w:rsidR="00F21142" w:rsidRPr="00975439" w:rsidRDefault="00F21142">
      <w:pPr>
        <w:pStyle w:val="Nadpis2"/>
      </w:pPr>
      <w:bookmarkStart w:id="57" w:name="_Toc355602458"/>
    </w:p>
    <w:p w:rsidR="008D1CA2" w:rsidRPr="00975439" w:rsidRDefault="008D1CA2">
      <w:pPr>
        <w:pStyle w:val="Nadpis2"/>
      </w:pPr>
      <w:r w:rsidRPr="00975439">
        <w:t>III.3.</w:t>
      </w:r>
      <w:r w:rsidRPr="00975439">
        <w:tab/>
        <w:t>V</w:t>
      </w:r>
      <w:r w:rsidR="0021095E" w:rsidRPr="00975439">
        <w:t>stup do procesu koordinace</w:t>
      </w:r>
      <w:r w:rsidRPr="00975439">
        <w:t xml:space="preserve"> rehabilitace</w:t>
      </w:r>
      <w:r w:rsidR="00DF4505" w:rsidRPr="00975439">
        <w:t>, jeho</w:t>
      </w:r>
      <w:r w:rsidR="00563EC5" w:rsidRPr="00975439">
        <w:t xml:space="preserve"> průběh </w:t>
      </w:r>
      <w:r w:rsidR="00DF4505" w:rsidRPr="00975439">
        <w:t>a</w:t>
      </w:r>
      <w:r w:rsidRPr="00975439">
        <w:t xml:space="preserve"> ukončení</w:t>
      </w:r>
      <w:bookmarkEnd w:id="57"/>
    </w:p>
    <w:p w:rsidR="008D1CA2" w:rsidRPr="00975439" w:rsidRDefault="008D1CA2">
      <w:pPr>
        <w:pStyle w:val="Nadpis3"/>
        <w:rPr>
          <w:sz w:val="22"/>
          <w:szCs w:val="22"/>
        </w:rPr>
      </w:pPr>
    </w:p>
    <w:p w:rsidR="008D1CA2" w:rsidRPr="00975439" w:rsidRDefault="008D1CA2">
      <w:pPr>
        <w:pStyle w:val="Nadpis2"/>
        <w:spacing w:before="0" w:after="0"/>
        <w:rPr>
          <w:rFonts w:eastAsia="Calibri"/>
        </w:rPr>
      </w:pPr>
      <w:bookmarkStart w:id="58" w:name="_Toc355602459"/>
      <w:r w:rsidRPr="00975439">
        <w:rPr>
          <w:rFonts w:eastAsia="Calibri"/>
        </w:rPr>
        <w:t xml:space="preserve">III.3.1.     Vstup oprávněných osob </w:t>
      </w:r>
      <w:bookmarkEnd w:id="58"/>
      <w:r w:rsidR="001D39C6" w:rsidRPr="00975439">
        <w:rPr>
          <w:rFonts w:eastAsia="Calibri"/>
        </w:rPr>
        <w:t>z léčebného procesu</w:t>
      </w:r>
    </w:p>
    <w:p w:rsidR="008D1CA2" w:rsidRPr="00975439" w:rsidRDefault="008D1CA2">
      <w:pPr>
        <w:tabs>
          <w:tab w:val="left" w:pos="0"/>
        </w:tabs>
        <w:rPr>
          <w:rFonts w:eastAsia="Calibri" w:cs="Arial"/>
          <w:szCs w:val="24"/>
        </w:rPr>
      </w:pPr>
      <w:r w:rsidRPr="00975439">
        <w:rPr>
          <w:rFonts w:eastAsia="Calibri" w:cs="Arial"/>
          <w:szCs w:val="24"/>
        </w:rPr>
        <w:tab/>
      </w:r>
    </w:p>
    <w:p w:rsidR="005850D6" w:rsidRPr="00975439" w:rsidRDefault="008D1CA2" w:rsidP="005850D6">
      <w:pPr>
        <w:tabs>
          <w:tab w:val="left" w:pos="0"/>
        </w:tabs>
        <w:rPr>
          <w:rFonts w:cs="Arial"/>
          <w:bCs/>
          <w:szCs w:val="24"/>
        </w:rPr>
      </w:pPr>
      <w:r w:rsidRPr="00975439">
        <w:rPr>
          <w:rFonts w:eastAsia="Calibri" w:cs="Arial"/>
          <w:szCs w:val="24"/>
        </w:rPr>
        <w:t>Vstup oprávněn</w:t>
      </w:r>
      <w:r w:rsidR="00242771" w:rsidRPr="00975439">
        <w:rPr>
          <w:rFonts w:eastAsia="Calibri" w:cs="Arial"/>
          <w:szCs w:val="24"/>
        </w:rPr>
        <w:t>ých osob do procesu koordinace</w:t>
      </w:r>
      <w:r w:rsidRPr="00975439">
        <w:rPr>
          <w:rFonts w:eastAsia="Calibri" w:cs="Arial"/>
          <w:szCs w:val="24"/>
        </w:rPr>
        <w:t xml:space="preserve"> rehabilitace bude </w:t>
      </w:r>
      <w:r w:rsidR="00F21142" w:rsidRPr="00975439">
        <w:rPr>
          <w:rFonts w:eastAsia="Calibri" w:cs="Arial"/>
          <w:szCs w:val="24"/>
        </w:rPr>
        <w:t xml:space="preserve">zpravidla </w:t>
      </w:r>
      <w:r w:rsidRPr="00975439">
        <w:rPr>
          <w:rFonts w:eastAsia="Calibri" w:cs="Arial"/>
          <w:szCs w:val="24"/>
        </w:rPr>
        <w:t>automatický a bude plynule navazovat na poskytování zdravotní péče</w:t>
      </w:r>
      <w:r w:rsidR="00565A1F" w:rsidRPr="00975439">
        <w:rPr>
          <w:rFonts w:eastAsia="Calibri" w:cs="Arial"/>
          <w:szCs w:val="24"/>
        </w:rPr>
        <w:t xml:space="preserve"> a rehabilitace tak bude nasazena, jakmile to zdravotní stav dovolí</w:t>
      </w:r>
      <w:r w:rsidRPr="00975439">
        <w:rPr>
          <w:rFonts w:eastAsia="Calibri" w:cs="Arial"/>
          <w:szCs w:val="24"/>
        </w:rPr>
        <w:t>. Jde o rozšíření tzv. pasivního automatismu, fakticky jde o automatickou nabídku zařazení z moci úřední s vyjádřením písemného souhlasu s právem odmítnutí. P</w:t>
      </w:r>
      <w:r w:rsidRPr="00975439">
        <w:rPr>
          <w:rFonts w:cs="Arial"/>
          <w:bCs/>
          <w:szCs w:val="24"/>
        </w:rPr>
        <w:t xml:space="preserve">ro společnost i jedince bude výhodnější, aby </w:t>
      </w:r>
      <w:r w:rsidR="00597EFB" w:rsidRPr="00975439">
        <w:rPr>
          <w:rFonts w:cs="Arial"/>
          <w:bCs/>
          <w:szCs w:val="24"/>
        </w:rPr>
        <w:t>vstup do systému z</w:t>
      </w:r>
      <w:r w:rsidRPr="00975439">
        <w:rPr>
          <w:rFonts w:cs="Arial"/>
          <w:bCs/>
          <w:szCs w:val="24"/>
        </w:rPr>
        <w:t xml:space="preserve"> léčebného procesu byl v zásadě prvotně pasivně nabídnutým aktem s vyjádřeným souhlasem, teprve jeho odmítnutí bude aktivním procesem a jednáním oprávněné osoby</w:t>
      </w:r>
      <w:r w:rsidR="001D39C6" w:rsidRPr="00975439">
        <w:rPr>
          <w:rFonts w:cs="Arial"/>
          <w:bCs/>
          <w:szCs w:val="24"/>
        </w:rPr>
        <w:t xml:space="preserve"> – </w:t>
      </w:r>
      <w:r w:rsidR="00F21142" w:rsidRPr="00975439">
        <w:rPr>
          <w:rFonts w:cs="Arial"/>
          <w:bCs/>
          <w:szCs w:val="24"/>
        </w:rPr>
        <w:t>de facto</w:t>
      </w:r>
      <w:r w:rsidR="001D39C6" w:rsidRPr="00975439">
        <w:rPr>
          <w:rFonts w:cs="Arial"/>
          <w:bCs/>
          <w:szCs w:val="24"/>
        </w:rPr>
        <w:t xml:space="preserve"> jde tedy o účast dobrovolnou</w:t>
      </w:r>
      <w:r w:rsidRPr="00975439">
        <w:rPr>
          <w:rFonts w:cs="Arial"/>
          <w:bCs/>
          <w:szCs w:val="24"/>
        </w:rPr>
        <w:t>.</w:t>
      </w:r>
      <w:bookmarkStart w:id="59" w:name="_Toc355602460"/>
    </w:p>
    <w:p w:rsidR="00DD0374" w:rsidRPr="00975439" w:rsidRDefault="00DD0374" w:rsidP="005850D6">
      <w:pPr>
        <w:tabs>
          <w:tab w:val="left" w:pos="0"/>
        </w:tabs>
        <w:rPr>
          <w:rFonts w:cs="Arial"/>
          <w:bCs/>
          <w:szCs w:val="24"/>
        </w:rPr>
      </w:pPr>
    </w:p>
    <w:p w:rsidR="007E2E6B" w:rsidRPr="00975439" w:rsidRDefault="00E26FC1" w:rsidP="005850D6">
      <w:pPr>
        <w:tabs>
          <w:tab w:val="left" w:pos="0"/>
        </w:tabs>
        <w:rPr>
          <w:rFonts w:cs="Arial"/>
          <w:bCs/>
          <w:szCs w:val="24"/>
        </w:rPr>
      </w:pPr>
      <w:r w:rsidRPr="00975439">
        <w:rPr>
          <w:rFonts w:cs="Arial"/>
          <w:bCs/>
          <w:szCs w:val="24"/>
        </w:rPr>
        <w:t>Zákon č.</w:t>
      </w:r>
      <w:r w:rsidR="00EA11F5" w:rsidRPr="00975439">
        <w:rPr>
          <w:rFonts w:cs="Arial"/>
          <w:bCs/>
          <w:szCs w:val="24"/>
        </w:rPr>
        <w:t xml:space="preserve"> </w:t>
      </w:r>
      <w:r w:rsidRPr="00975439">
        <w:rPr>
          <w:rFonts w:cs="Arial"/>
          <w:bCs/>
          <w:szCs w:val="24"/>
        </w:rPr>
        <w:t xml:space="preserve">372/2011 Sb. </w:t>
      </w:r>
      <w:r w:rsidR="00EA11F5" w:rsidRPr="00975439">
        <w:rPr>
          <w:rFonts w:cs="Arial"/>
          <w:bCs/>
          <w:szCs w:val="24"/>
        </w:rPr>
        <w:t xml:space="preserve">o zdravotnických službách v § </w:t>
      </w:r>
      <w:r w:rsidRPr="00975439">
        <w:rPr>
          <w:rFonts w:cs="Arial"/>
          <w:bCs/>
          <w:szCs w:val="24"/>
        </w:rPr>
        <w:t>46, odst.</w:t>
      </w:r>
      <w:r w:rsidR="00EA11F5" w:rsidRPr="00975439">
        <w:rPr>
          <w:rFonts w:cs="Arial"/>
          <w:bCs/>
          <w:szCs w:val="24"/>
        </w:rPr>
        <w:t xml:space="preserve"> </w:t>
      </w:r>
      <w:r w:rsidRPr="00975439">
        <w:rPr>
          <w:rFonts w:cs="Arial"/>
          <w:bCs/>
          <w:szCs w:val="24"/>
        </w:rPr>
        <w:t>1, písm.</w:t>
      </w:r>
      <w:r w:rsidR="00EA11F5" w:rsidRPr="00975439">
        <w:rPr>
          <w:rFonts w:cs="Arial"/>
          <w:bCs/>
          <w:szCs w:val="24"/>
        </w:rPr>
        <w:t xml:space="preserve"> </w:t>
      </w:r>
      <w:r w:rsidRPr="00975439">
        <w:rPr>
          <w:rFonts w:cs="Arial"/>
          <w:bCs/>
          <w:szCs w:val="24"/>
        </w:rPr>
        <w:t xml:space="preserve">c) ukládá </w:t>
      </w:r>
      <w:r w:rsidRPr="00975439">
        <w:rPr>
          <w:rFonts w:cs="Arial"/>
          <w:bCs/>
          <w:szCs w:val="24"/>
        </w:rPr>
        <w:lastRenderedPageBreak/>
        <w:t>poskytovatelům zdravotní péče z</w:t>
      </w:r>
      <w:r w:rsidR="007E2E6B" w:rsidRPr="00975439">
        <w:rPr>
          <w:rFonts w:cs="Arial"/>
          <w:bCs/>
          <w:szCs w:val="24"/>
        </w:rPr>
        <w:t>ajistit</w:t>
      </w:r>
      <w:r w:rsidRPr="00975439">
        <w:rPr>
          <w:rFonts w:cs="Arial"/>
          <w:bCs/>
          <w:szCs w:val="24"/>
        </w:rPr>
        <w:t xml:space="preserve"> </w:t>
      </w:r>
      <w:r w:rsidR="007E2E6B" w:rsidRPr="00975439">
        <w:rPr>
          <w:rFonts w:cs="Arial"/>
          <w:bCs/>
          <w:i/>
          <w:szCs w:val="24"/>
        </w:rPr>
        <w:t>„</w:t>
      </w:r>
      <w:r w:rsidRPr="00975439">
        <w:rPr>
          <w:rFonts w:cs="Arial"/>
          <w:bCs/>
          <w:i/>
          <w:szCs w:val="24"/>
        </w:rPr>
        <w:t>aby byl pacient informován o dalších zdravot-ních službách a dalších možných</w:t>
      </w:r>
      <w:r w:rsidR="007E2E6B" w:rsidRPr="00975439">
        <w:rPr>
          <w:rFonts w:cs="Arial"/>
          <w:bCs/>
          <w:i/>
          <w:szCs w:val="24"/>
        </w:rPr>
        <w:t xml:space="preserve"> sociálních službách, které mohou zlepšit jeho zdravotní stav, zejména o možnostech sociální, pracovní a pedagogické rehabilitace“</w:t>
      </w:r>
      <w:r w:rsidR="007E2E6B" w:rsidRPr="00975439">
        <w:rPr>
          <w:rFonts w:cs="Arial"/>
          <w:bCs/>
          <w:szCs w:val="24"/>
        </w:rPr>
        <w:t xml:space="preserve">. Šíře této dobře myšlené povinnosti je věcně tak značná, že ji v praxi nelze naplňovat a informace předávané odcházejícímu pacientovi jsou proto málokdy komplexní. </w:t>
      </w:r>
      <w:r w:rsidR="00B80886" w:rsidRPr="00975439">
        <w:rPr>
          <w:rFonts w:cs="Arial"/>
          <w:bCs/>
          <w:szCs w:val="24"/>
        </w:rPr>
        <w:t>Autoři těchto tezí</w:t>
      </w:r>
      <w:r w:rsidR="00426563" w:rsidRPr="00975439">
        <w:rPr>
          <w:rFonts w:cs="Arial"/>
          <w:bCs/>
          <w:szCs w:val="24"/>
        </w:rPr>
        <w:t xml:space="preserve"> soudí, že efektivnější bude odkázat na specializovanou instituci, kde se klientovi nejen dostane kompletních informací, ale odkud bude řízeně a optimálně pokračovat jeho rehabilitační proces v potřebných oblastech.</w:t>
      </w:r>
      <w:r w:rsidR="007E2E6B" w:rsidRPr="00975439">
        <w:rPr>
          <w:rFonts w:cs="Arial"/>
          <w:bCs/>
          <w:szCs w:val="24"/>
        </w:rPr>
        <w:t xml:space="preserve"> </w:t>
      </w:r>
    </w:p>
    <w:p w:rsidR="007E2E6B" w:rsidRPr="00975439" w:rsidRDefault="007E2E6B" w:rsidP="005850D6">
      <w:pPr>
        <w:tabs>
          <w:tab w:val="left" w:pos="0"/>
        </w:tabs>
        <w:rPr>
          <w:rFonts w:cs="Arial"/>
          <w:bCs/>
          <w:szCs w:val="24"/>
        </w:rPr>
      </w:pPr>
    </w:p>
    <w:p w:rsidR="007E2E6B" w:rsidRPr="00975439" w:rsidRDefault="007E2E6B" w:rsidP="005850D6">
      <w:pPr>
        <w:tabs>
          <w:tab w:val="left" w:pos="0"/>
        </w:tabs>
        <w:rPr>
          <w:rFonts w:cs="Arial"/>
          <w:bCs/>
          <w:szCs w:val="24"/>
        </w:rPr>
      </w:pPr>
    </w:p>
    <w:p w:rsidR="008D1CA2" w:rsidRPr="00975439" w:rsidRDefault="008D1CA2" w:rsidP="005850D6">
      <w:pPr>
        <w:tabs>
          <w:tab w:val="left" w:pos="0"/>
        </w:tabs>
        <w:rPr>
          <w:rFonts w:cs="Arial"/>
          <w:b/>
          <w:bCs/>
          <w:szCs w:val="24"/>
        </w:rPr>
      </w:pPr>
      <w:r w:rsidRPr="00975439">
        <w:rPr>
          <w:rFonts w:eastAsia="Calibri"/>
          <w:b/>
        </w:rPr>
        <w:t>III.3.2.    Vstup na vlastní žádost</w:t>
      </w:r>
      <w:bookmarkEnd w:id="59"/>
    </w:p>
    <w:p w:rsidR="008D1CA2" w:rsidRPr="00975439" w:rsidRDefault="008D1CA2">
      <w:pPr>
        <w:tabs>
          <w:tab w:val="left" w:pos="0"/>
        </w:tabs>
        <w:rPr>
          <w:rFonts w:eastAsia="Calibri" w:cs="Arial"/>
          <w:szCs w:val="24"/>
        </w:rPr>
      </w:pPr>
      <w:r w:rsidRPr="00975439">
        <w:rPr>
          <w:rFonts w:eastAsia="Calibri" w:cs="Arial"/>
          <w:szCs w:val="24"/>
        </w:rPr>
        <w:tab/>
      </w:r>
    </w:p>
    <w:p w:rsidR="00563EC5" w:rsidRPr="00975439" w:rsidRDefault="008D1CA2" w:rsidP="00812985">
      <w:pPr>
        <w:tabs>
          <w:tab w:val="left" w:pos="0"/>
        </w:tabs>
        <w:rPr>
          <w:rFonts w:eastAsia="Calibri" w:cs="Arial"/>
          <w:szCs w:val="24"/>
        </w:rPr>
      </w:pPr>
      <w:r w:rsidRPr="00975439">
        <w:rPr>
          <w:rFonts w:eastAsia="Calibri" w:cs="Arial"/>
          <w:szCs w:val="24"/>
        </w:rPr>
        <w:t>Oprávněná osoba může požádat o poskytování koordi</w:t>
      </w:r>
      <w:r w:rsidR="00242771" w:rsidRPr="00975439">
        <w:rPr>
          <w:rFonts w:eastAsia="Calibri" w:cs="Arial"/>
          <w:szCs w:val="24"/>
        </w:rPr>
        <w:t>nace</w:t>
      </w:r>
      <w:r w:rsidR="00812985" w:rsidRPr="00975439">
        <w:rPr>
          <w:rFonts w:eastAsia="Calibri" w:cs="Arial"/>
          <w:szCs w:val="24"/>
        </w:rPr>
        <w:t xml:space="preserve"> rehabilitace sama</w:t>
      </w:r>
      <w:r w:rsidRPr="00975439">
        <w:rPr>
          <w:rFonts w:eastAsia="Calibri" w:cs="Arial"/>
          <w:szCs w:val="24"/>
        </w:rPr>
        <w:t xml:space="preserve">, a to podáním žádosti k RKC. </w:t>
      </w:r>
      <w:r w:rsidR="00563EC5" w:rsidRPr="00975439">
        <w:rPr>
          <w:rFonts w:eastAsia="Calibri" w:cs="Arial"/>
          <w:szCs w:val="24"/>
        </w:rPr>
        <w:t>Samo podání žádosti je vstupem do koordinované rehabilitace, na něž RKC zareaguje ve smyslu</w:t>
      </w:r>
      <w:r w:rsidR="00812985" w:rsidRPr="00975439">
        <w:rPr>
          <w:rFonts w:eastAsia="Calibri" w:cs="Arial"/>
          <w:szCs w:val="24"/>
        </w:rPr>
        <w:t xml:space="preserve"> tohoto návrhu, tj.  </w:t>
      </w:r>
      <w:r w:rsidR="00563EC5" w:rsidRPr="00975439">
        <w:rPr>
          <w:rFonts w:eastAsia="Calibri" w:cs="Arial"/>
          <w:szCs w:val="24"/>
        </w:rPr>
        <w:t>na počátku provede celkové vyšetření a zhodnocení oprávněné osoby k použití vhodných rehabilitačních prostředků.</w:t>
      </w:r>
    </w:p>
    <w:p w:rsidR="00563EC5" w:rsidRPr="00975439" w:rsidRDefault="00563EC5">
      <w:pPr>
        <w:tabs>
          <w:tab w:val="left" w:pos="0"/>
        </w:tabs>
        <w:rPr>
          <w:rFonts w:eastAsia="Calibri" w:cs="Arial"/>
          <w:szCs w:val="24"/>
        </w:rPr>
      </w:pPr>
    </w:p>
    <w:p w:rsidR="008D1CA2" w:rsidRPr="00975439" w:rsidRDefault="008D1CA2">
      <w:pPr>
        <w:pStyle w:val="Nadpis2"/>
        <w:rPr>
          <w:rFonts w:eastAsia="Calibri"/>
        </w:rPr>
      </w:pPr>
      <w:bookmarkStart w:id="60" w:name="_Toc355602461"/>
      <w:r w:rsidRPr="00975439">
        <w:rPr>
          <w:rFonts w:eastAsia="Calibri"/>
        </w:rPr>
        <w:t>III</w:t>
      </w:r>
      <w:r w:rsidR="00BA7F67" w:rsidRPr="00975439">
        <w:rPr>
          <w:rFonts w:eastAsia="Calibri"/>
        </w:rPr>
        <w:t>.3.3.    Plán koordinace</w:t>
      </w:r>
      <w:r w:rsidRPr="00975439">
        <w:rPr>
          <w:rFonts w:eastAsia="Calibri"/>
        </w:rPr>
        <w:t xml:space="preserve"> rehabilitace</w:t>
      </w:r>
      <w:bookmarkEnd w:id="60"/>
    </w:p>
    <w:p w:rsidR="008D1CA2" w:rsidRPr="00975439" w:rsidRDefault="008D1CA2">
      <w:pPr>
        <w:tabs>
          <w:tab w:val="left" w:pos="0"/>
        </w:tabs>
        <w:rPr>
          <w:rFonts w:eastAsia="Calibri" w:cs="Arial"/>
          <w:b/>
          <w:szCs w:val="24"/>
        </w:rPr>
      </w:pPr>
    </w:p>
    <w:p w:rsidR="005850D6" w:rsidRPr="00975439" w:rsidRDefault="00BA7F67">
      <w:pPr>
        <w:tabs>
          <w:tab w:val="left" w:pos="0"/>
        </w:tabs>
        <w:rPr>
          <w:rFonts w:eastAsia="Calibri" w:cs="Arial"/>
          <w:szCs w:val="24"/>
        </w:rPr>
      </w:pPr>
      <w:r w:rsidRPr="00975439">
        <w:rPr>
          <w:rFonts w:eastAsia="Calibri" w:cs="Arial"/>
          <w:szCs w:val="24"/>
        </w:rPr>
        <w:t>Plán koordinace</w:t>
      </w:r>
      <w:r w:rsidR="008D1CA2" w:rsidRPr="00975439">
        <w:rPr>
          <w:rFonts w:eastAsia="Calibri" w:cs="Arial"/>
          <w:szCs w:val="24"/>
        </w:rPr>
        <w:t xml:space="preserve"> rehabilitace je </w:t>
      </w:r>
      <w:r w:rsidR="00563EC5" w:rsidRPr="00975439">
        <w:rPr>
          <w:rFonts w:eastAsia="Calibri" w:cs="Arial"/>
          <w:szCs w:val="24"/>
        </w:rPr>
        <w:t xml:space="preserve">individuální </w:t>
      </w:r>
      <w:r w:rsidR="005850D6" w:rsidRPr="00975439">
        <w:rPr>
          <w:rFonts w:eastAsia="Calibri" w:cs="Arial"/>
          <w:szCs w:val="24"/>
        </w:rPr>
        <w:t>dokument, který</w:t>
      </w:r>
    </w:p>
    <w:p w:rsidR="005850D6" w:rsidRPr="00975439" w:rsidRDefault="008D1CA2" w:rsidP="005850D6">
      <w:pPr>
        <w:pStyle w:val="Odstavecseseznamem"/>
        <w:numPr>
          <w:ilvl w:val="0"/>
          <w:numId w:val="42"/>
        </w:numPr>
        <w:tabs>
          <w:tab w:val="left" w:pos="0"/>
        </w:tabs>
        <w:rPr>
          <w:rFonts w:ascii="Arial" w:eastAsia="Calibri" w:hAnsi="Arial" w:cs="Arial"/>
          <w:lang w:val="cs-CZ"/>
        </w:rPr>
      </w:pPr>
      <w:r w:rsidRPr="00975439">
        <w:rPr>
          <w:rFonts w:ascii="Arial" w:eastAsia="Calibri" w:hAnsi="Arial" w:cs="Arial"/>
          <w:lang w:val="cs-CZ"/>
        </w:rPr>
        <w:t xml:space="preserve">vychází z funkčního hodnocení oprávněné osoby, </w:t>
      </w:r>
    </w:p>
    <w:p w:rsidR="005850D6" w:rsidRPr="00975439" w:rsidRDefault="005850D6" w:rsidP="005850D6">
      <w:pPr>
        <w:pStyle w:val="Odstavecseseznamem"/>
        <w:numPr>
          <w:ilvl w:val="0"/>
          <w:numId w:val="42"/>
        </w:numPr>
        <w:tabs>
          <w:tab w:val="left" w:pos="0"/>
        </w:tabs>
        <w:rPr>
          <w:rFonts w:eastAsia="Calibri" w:cs="Arial"/>
          <w:lang w:val="cs-CZ"/>
        </w:rPr>
      </w:pPr>
      <w:r w:rsidRPr="00975439">
        <w:rPr>
          <w:rFonts w:ascii="Arial" w:eastAsia="Calibri" w:hAnsi="Arial" w:cs="Arial"/>
          <w:lang w:val="cs-CZ"/>
        </w:rPr>
        <w:t>specifikuje cíle,</w:t>
      </w:r>
      <w:r w:rsidR="008D1CA2" w:rsidRPr="00975439">
        <w:rPr>
          <w:rFonts w:ascii="Arial" w:eastAsia="Calibri" w:hAnsi="Arial" w:cs="Arial"/>
          <w:lang w:val="cs-CZ"/>
        </w:rPr>
        <w:t xml:space="preserve"> návaznosti a součinnost postupů a činností </w:t>
      </w:r>
      <w:r w:rsidR="00810F63" w:rsidRPr="00975439">
        <w:rPr>
          <w:rFonts w:ascii="Arial" w:eastAsia="Calibri" w:hAnsi="Arial" w:cs="Arial"/>
          <w:lang w:val="cs-CZ"/>
        </w:rPr>
        <w:t>při koordinaci</w:t>
      </w:r>
      <w:r w:rsidRPr="00975439">
        <w:rPr>
          <w:rFonts w:ascii="Arial" w:eastAsia="Calibri" w:hAnsi="Arial" w:cs="Arial"/>
          <w:lang w:val="cs-CZ"/>
        </w:rPr>
        <w:t xml:space="preserve"> rehabilitace</w:t>
      </w:r>
      <w:r w:rsidRPr="00975439">
        <w:rPr>
          <w:rFonts w:eastAsia="Calibri" w:cs="Arial"/>
          <w:lang w:val="cs-CZ"/>
        </w:rPr>
        <w:t>.</w:t>
      </w:r>
    </w:p>
    <w:p w:rsidR="005850D6" w:rsidRPr="00975439" w:rsidRDefault="005850D6" w:rsidP="005850D6">
      <w:pPr>
        <w:pStyle w:val="Odstavecseseznamem"/>
        <w:numPr>
          <w:ilvl w:val="0"/>
          <w:numId w:val="42"/>
        </w:numPr>
        <w:tabs>
          <w:tab w:val="left" w:pos="0"/>
        </w:tabs>
        <w:rPr>
          <w:rFonts w:ascii="Arial" w:eastAsia="Calibri" w:hAnsi="Arial" w:cs="Arial"/>
          <w:lang w:val="cs-CZ"/>
        </w:rPr>
      </w:pPr>
      <w:r w:rsidRPr="00975439">
        <w:rPr>
          <w:rFonts w:ascii="Arial" w:eastAsia="Calibri" w:hAnsi="Arial" w:cs="Arial"/>
          <w:lang w:val="cs-CZ"/>
        </w:rPr>
        <w:t>se u</w:t>
      </w:r>
      <w:r w:rsidR="008D1CA2" w:rsidRPr="00975439">
        <w:rPr>
          <w:rFonts w:ascii="Arial" w:eastAsia="Calibri" w:hAnsi="Arial" w:cs="Arial"/>
          <w:lang w:val="cs-CZ"/>
        </w:rPr>
        <w:t xml:space="preserve">přesňuje se na počátku po 1 měsíci a následně podle potřeby a </w:t>
      </w:r>
      <w:r w:rsidR="00640BB2" w:rsidRPr="00975439">
        <w:rPr>
          <w:rFonts w:ascii="Arial" w:eastAsia="Calibri" w:hAnsi="Arial" w:cs="Arial"/>
          <w:lang w:val="cs-CZ"/>
        </w:rPr>
        <w:t xml:space="preserve">vždy </w:t>
      </w:r>
      <w:r w:rsidR="008D1CA2" w:rsidRPr="00975439">
        <w:rPr>
          <w:rFonts w:ascii="Arial" w:eastAsia="Calibri" w:hAnsi="Arial" w:cs="Arial"/>
          <w:lang w:val="cs-CZ"/>
        </w:rPr>
        <w:t>při zahájení nebo ukončení někt</w:t>
      </w:r>
      <w:r w:rsidRPr="00975439">
        <w:rPr>
          <w:rFonts w:ascii="Arial" w:eastAsia="Calibri" w:hAnsi="Arial" w:cs="Arial"/>
          <w:lang w:val="cs-CZ"/>
        </w:rPr>
        <w:t xml:space="preserve">eré rehabilitační oblasti </w:t>
      </w:r>
      <w:r w:rsidR="008D1CA2" w:rsidRPr="00975439">
        <w:rPr>
          <w:rFonts w:ascii="Arial" w:eastAsia="Calibri" w:hAnsi="Arial" w:cs="Arial"/>
          <w:lang w:val="cs-CZ"/>
        </w:rPr>
        <w:t xml:space="preserve">. </w:t>
      </w:r>
    </w:p>
    <w:p w:rsidR="005850D6" w:rsidRPr="00975439" w:rsidRDefault="005850D6" w:rsidP="005850D6">
      <w:pPr>
        <w:tabs>
          <w:tab w:val="left" w:pos="0"/>
        </w:tabs>
        <w:rPr>
          <w:rFonts w:eastAsia="Calibri" w:cs="Arial"/>
        </w:rPr>
      </w:pPr>
    </w:p>
    <w:p w:rsidR="008D1CA2" w:rsidRPr="00975439" w:rsidRDefault="005850D6" w:rsidP="005850D6">
      <w:pPr>
        <w:tabs>
          <w:tab w:val="left" w:pos="0"/>
        </w:tabs>
        <w:rPr>
          <w:rFonts w:eastAsia="Calibri" w:cs="Arial"/>
        </w:rPr>
      </w:pPr>
      <w:r w:rsidRPr="00975439">
        <w:rPr>
          <w:rFonts w:eastAsia="Calibri" w:cs="Arial"/>
        </w:rPr>
        <w:t>Realizace tohoto p</w:t>
      </w:r>
      <w:r w:rsidR="00640BB2" w:rsidRPr="00975439">
        <w:rPr>
          <w:rFonts w:eastAsia="Calibri" w:cs="Arial"/>
        </w:rPr>
        <w:t>lánu je v konkrétním případě</w:t>
      </w:r>
      <w:r w:rsidR="008D1CA2" w:rsidRPr="00975439">
        <w:rPr>
          <w:rFonts w:eastAsia="Calibri" w:cs="Arial"/>
        </w:rPr>
        <w:t xml:space="preserve"> podmíněna souhlasem </w:t>
      </w:r>
      <w:r w:rsidR="00640BB2" w:rsidRPr="00975439">
        <w:rPr>
          <w:rFonts w:eastAsia="Calibri" w:cs="Arial"/>
        </w:rPr>
        <w:t xml:space="preserve"> a součinností </w:t>
      </w:r>
      <w:r w:rsidR="008D1CA2" w:rsidRPr="00975439">
        <w:rPr>
          <w:rFonts w:eastAsia="Calibri" w:cs="Arial"/>
        </w:rPr>
        <w:t>oprávněné osoby.</w:t>
      </w:r>
    </w:p>
    <w:p w:rsidR="00DD0374" w:rsidRPr="00975439" w:rsidRDefault="00DD0374" w:rsidP="005850D6">
      <w:pPr>
        <w:tabs>
          <w:tab w:val="left" w:pos="0"/>
        </w:tabs>
        <w:rPr>
          <w:rFonts w:eastAsia="Calibri" w:cs="Arial"/>
        </w:rPr>
      </w:pPr>
    </w:p>
    <w:p w:rsidR="008D1CA2" w:rsidRPr="00975439" w:rsidRDefault="00D424EB">
      <w:pPr>
        <w:tabs>
          <w:tab w:val="left" w:pos="0"/>
        </w:tabs>
        <w:rPr>
          <w:rFonts w:eastAsia="Calibri" w:cs="Arial"/>
          <w:szCs w:val="24"/>
        </w:rPr>
      </w:pPr>
      <w:r w:rsidRPr="00975439">
        <w:rPr>
          <w:rFonts w:eastAsia="Calibri" w:cs="Arial"/>
          <w:szCs w:val="24"/>
        </w:rPr>
        <w:t>Plán koordinace</w:t>
      </w:r>
      <w:r w:rsidR="008D1CA2" w:rsidRPr="00975439">
        <w:rPr>
          <w:rFonts w:eastAsia="Calibri" w:cs="Arial"/>
          <w:szCs w:val="24"/>
        </w:rPr>
        <w:t xml:space="preserve"> rehabilitace popisuje jednotlivé cíle, místa realizace a časově význa</w:t>
      </w:r>
      <w:r w:rsidRPr="00975439">
        <w:rPr>
          <w:rFonts w:eastAsia="Calibri" w:cs="Arial"/>
          <w:szCs w:val="24"/>
        </w:rPr>
        <w:t>mné uzlové okamžiky</w:t>
      </w:r>
      <w:r w:rsidR="008D1CA2" w:rsidRPr="00975439">
        <w:rPr>
          <w:rFonts w:eastAsia="Calibri" w:cs="Arial"/>
          <w:szCs w:val="24"/>
        </w:rPr>
        <w:t xml:space="preserve"> rehabilitace.</w:t>
      </w:r>
      <w:r w:rsidR="00DD0374" w:rsidRPr="00975439">
        <w:rPr>
          <w:rFonts w:eastAsia="Calibri" w:cs="Arial"/>
          <w:szCs w:val="24"/>
        </w:rPr>
        <w:t xml:space="preserve"> U osob, které vstupují do koordinace rehabilitace z léčebného procesu, vzniká jakmile to stav pacienta dovolí, u osob, které vstupují na vlastní žádost po zjištění jejich zdravotního stavu.</w:t>
      </w:r>
    </w:p>
    <w:p w:rsidR="00563EC5" w:rsidRPr="00975439" w:rsidRDefault="00563EC5">
      <w:pPr>
        <w:tabs>
          <w:tab w:val="left" w:pos="0"/>
        </w:tabs>
        <w:rPr>
          <w:rFonts w:eastAsia="Calibri" w:cs="Arial"/>
          <w:szCs w:val="24"/>
        </w:rPr>
      </w:pPr>
    </w:p>
    <w:p w:rsidR="008D1CA2" w:rsidRPr="00975439" w:rsidRDefault="008D1CA2">
      <w:pPr>
        <w:tabs>
          <w:tab w:val="left" w:pos="0"/>
        </w:tabs>
        <w:rPr>
          <w:rFonts w:eastAsia="Calibri" w:cs="Arial"/>
          <w:b/>
          <w:szCs w:val="24"/>
        </w:rPr>
      </w:pPr>
    </w:p>
    <w:p w:rsidR="00563EC5" w:rsidRPr="00975439" w:rsidRDefault="00563EC5" w:rsidP="00563EC5">
      <w:pPr>
        <w:tabs>
          <w:tab w:val="left" w:pos="0"/>
        </w:tabs>
        <w:rPr>
          <w:rFonts w:eastAsia="Calibri" w:cs="Arial"/>
          <w:b/>
          <w:szCs w:val="24"/>
        </w:rPr>
      </w:pPr>
      <w:r w:rsidRPr="00975439">
        <w:rPr>
          <w:rFonts w:eastAsia="Calibri" w:cs="Arial"/>
          <w:b/>
          <w:szCs w:val="24"/>
        </w:rPr>
        <w:t>III.3.4.  Dokumentace o průběhu koordinace rehabilitace</w:t>
      </w:r>
    </w:p>
    <w:p w:rsidR="00563EC5" w:rsidRPr="00975439" w:rsidRDefault="00563EC5" w:rsidP="00563EC5">
      <w:pPr>
        <w:tabs>
          <w:tab w:val="left" w:pos="0"/>
        </w:tabs>
        <w:rPr>
          <w:rFonts w:eastAsia="Calibri" w:cs="Arial"/>
          <w:b/>
          <w:szCs w:val="24"/>
        </w:rPr>
      </w:pPr>
    </w:p>
    <w:p w:rsidR="00563EC5" w:rsidRPr="00975439" w:rsidRDefault="00712C38" w:rsidP="00563EC5">
      <w:pPr>
        <w:tabs>
          <w:tab w:val="left" w:pos="0"/>
        </w:tabs>
        <w:rPr>
          <w:rFonts w:eastAsia="Calibri" w:cs="Arial"/>
          <w:szCs w:val="24"/>
        </w:rPr>
      </w:pPr>
      <w:r w:rsidRPr="00975439">
        <w:rPr>
          <w:rFonts w:eastAsia="Calibri" w:cs="Arial"/>
          <w:szCs w:val="24"/>
        </w:rPr>
        <w:t xml:space="preserve">Každý poskytovatel </w:t>
      </w:r>
      <w:r w:rsidR="00563EC5" w:rsidRPr="00975439">
        <w:rPr>
          <w:rFonts w:eastAsia="Calibri" w:cs="Arial"/>
          <w:szCs w:val="24"/>
        </w:rPr>
        <w:t>rehabilitace zpracovává dokumentaci v rozsahu a čase podle svých rezortních pravidel. Tato dokumentace je v elektronické formě sdílená a přístupná – v rozsahu, který je možno sdělit oprávněné osobě, i pracovníkům RKC a dalším poskytovatelům podle Plánu koordinace rehabilitace. Pracovníc</w:t>
      </w:r>
      <w:r w:rsidR="00F82768" w:rsidRPr="00975439">
        <w:rPr>
          <w:rFonts w:eastAsia="Calibri" w:cs="Arial"/>
          <w:szCs w:val="24"/>
        </w:rPr>
        <w:t>i RKC i poskytovatelé</w:t>
      </w:r>
      <w:r w:rsidR="00563EC5" w:rsidRPr="00975439">
        <w:rPr>
          <w:rFonts w:eastAsia="Calibri" w:cs="Arial"/>
          <w:szCs w:val="24"/>
        </w:rPr>
        <w:t xml:space="preserve"> rehabilitace jsou povinni o osobních údajích oprávněných osob zachovávat mlčenlivost.</w:t>
      </w:r>
    </w:p>
    <w:p w:rsidR="00597EFB" w:rsidRPr="00975439" w:rsidRDefault="00597EFB" w:rsidP="00563EC5">
      <w:pPr>
        <w:tabs>
          <w:tab w:val="left" w:pos="0"/>
        </w:tabs>
        <w:rPr>
          <w:rFonts w:eastAsia="Calibri" w:cs="Arial"/>
          <w:szCs w:val="24"/>
        </w:rPr>
      </w:pPr>
    </w:p>
    <w:p w:rsidR="00563EC5" w:rsidRPr="00975439" w:rsidRDefault="00563EC5" w:rsidP="006C5C80">
      <w:pPr>
        <w:pStyle w:val="Nadpis2"/>
        <w:rPr>
          <w:rFonts w:eastAsia="Calibri"/>
        </w:rPr>
      </w:pPr>
      <w:bookmarkStart w:id="61" w:name="_Toc355602462"/>
      <w:r w:rsidRPr="00975439">
        <w:rPr>
          <w:rFonts w:eastAsia="Calibri"/>
        </w:rPr>
        <w:lastRenderedPageBreak/>
        <w:t>III.3.5.    Přerušení průběhu koordinace rehabilitace</w:t>
      </w:r>
      <w:bookmarkEnd w:id="61"/>
      <w:r w:rsidRPr="00975439">
        <w:rPr>
          <w:rFonts w:eastAsia="Calibri"/>
        </w:rPr>
        <w:t xml:space="preserve">   </w:t>
      </w:r>
    </w:p>
    <w:p w:rsidR="00563EC5" w:rsidRPr="00975439" w:rsidRDefault="00712C38" w:rsidP="00712C38">
      <w:pPr>
        <w:pStyle w:val="Nadpis2"/>
        <w:rPr>
          <w:rFonts w:eastAsia="Calibri"/>
          <w:b w:val="0"/>
        </w:rPr>
      </w:pPr>
      <w:bookmarkStart w:id="62" w:name="_Toc355602463"/>
      <w:r w:rsidRPr="00975439">
        <w:rPr>
          <w:rFonts w:eastAsia="Calibri"/>
          <w:b w:val="0"/>
        </w:rPr>
        <w:t>RKC</w:t>
      </w:r>
      <w:r w:rsidR="00563EC5" w:rsidRPr="00975439">
        <w:rPr>
          <w:rFonts w:eastAsia="Calibri"/>
          <w:b w:val="0"/>
        </w:rPr>
        <w:t xml:space="preserve"> proces koordinace rehabilitace přeruší na nezbytnou dobu, jsou-li k tomu </w:t>
      </w:r>
      <w:r w:rsidRPr="00975439">
        <w:rPr>
          <w:rFonts w:eastAsia="Calibri"/>
          <w:b w:val="0"/>
        </w:rPr>
        <w:t xml:space="preserve">závažné </w:t>
      </w:r>
      <w:r w:rsidR="00563EC5" w:rsidRPr="00975439">
        <w:rPr>
          <w:rFonts w:eastAsia="Calibri"/>
          <w:b w:val="0"/>
        </w:rPr>
        <w:t>důvody</w:t>
      </w:r>
      <w:bookmarkEnd w:id="62"/>
      <w:r w:rsidRPr="00975439">
        <w:rPr>
          <w:rFonts w:eastAsia="Calibri"/>
          <w:b w:val="0"/>
        </w:rPr>
        <w:t>.</w:t>
      </w:r>
      <w:r w:rsidR="00563EC5" w:rsidRPr="00975439">
        <w:rPr>
          <w:rFonts w:eastAsia="Calibri"/>
          <w:b w:val="0"/>
        </w:rPr>
        <w:t xml:space="preserve"> </w:t>
      </w:r>
      <w:r w:rsidR="00640BB2" w:rsidRPr="00975439">
        <w:rPr>
          <w:rFonts w:eastAsia="Calibri"/>
          <w:b w:val="0"/>
        </w:rPr>
        <w:t>Přerušení musí být zdokumentováno a závěr musí obsahovat možné varianty dalšího vývoje rehabilitace.</w:t>
      </w:r>
    </w:p>
    <w:p w:rsidR="00563EC5" w:rsidRPr="00975439" w:rsidRDefault="00563EC5" w:rsidP="00563EC5">
      <w:pPr>
        <w:rPr>
          <w:rFonts w:eastAsia="Calibri"/>
        </w:rPr>
      </w:pPr>
    </w:p>
    <w:p w:rsidR="00712C38" w:rsidRPr="00975439" w:rsidRDefault="00563EC5" w:rsidP="00712C38">
      <w:pPr>
        <w:rPr>
          <w:rFonts w:eastAsia="Calibri"/>
        </w:rPr>
      </w:pPr>
      <w:r w:rsidRPr="00975439">
        <w:rPr>
          <w:rFonts w:eastAsia="Calibri"/>
        </w:rPr>
        <w:tab/>
      </w:r>
    </w:p>
    <w:p w:rsidR="008D1CA2" w:rsidRPr="00975439" w:rsidRDefault="008D1CA2" w:rsidP="00712C38">
      <w:pPr>
        <w:rPr>
          <w:rFonts w:eastAsia="Calibri"/>
          <w:b/>
        </w:rPr>
      </w:pPr>
      <w:bookmarkStart w:id="63" w:name="_Toc355602464"/>
      <w:r w:rsidRPr="00975439">
        <w:rPr>
          <w:rFonts w:eastAsia="Calibri"/>
          <w:b/>
        </w:rPr>
        <w:t>III.3.</w:t>
      </w:r>
      <w:r w:rsidR="00563EC5" w:rsidRPr="00975439">
        <w:rPr>
          <w:rFonts w:eastAsia="Calibri"/>
          <w:b/>
        </w:rPr>
        <w:t>6</w:t>
      </w:r>
      <w:r w:rsidRPr="00975439">
        <w:rPr>
          <w:rFonts w:eastAsia="Calibri"/>
          <w:b/>
        </w:rPr>
        <w:t xml:space="preserve">.  </w:t>
      </w:r>
      <w:r w:rsidR="0002595E" w:rsidRPr="00975439">
        <w:rPr>
          <w:rFonts w:eastAsia="Calibri"/>
          <w:b/>
        </w:rPr>
        <w:t xml:space="preserve">   Ukončení procesu koordinace</w:t>
      </w:r>
      <w:r w:rsidRPr="00975439">
        <w:rPr>
          <w:rFonts w:eastAsia="Calibri"/>
          <w:b/>
        </w:rPr>
        <w:t xml:space="preserve"> rehabilitace</w:t>
      </w:r>
      <w:bookmarkEnd w:id="63"/>
    </w:p>
    <w:p w:rsidR="008D1CA2" w:rsidRPr="00975439" w:rsidRDefault="008D1CA2">
      <w:pPr>
        <w:tabs>
          <w:tab w:val="left" w:pos="0"/>
        </w:tabs>
        <w:ind w:firstLine="840"/>
        <w:rPr>
          <w:rFonts w:eastAsia="Calibri" w:cs="Arial"/>
          <w:szCs w:val="24"/>
        </w:rPr>
      </w:pPr>
    </w:p>
    <w:p w:rsidR="00712C38" w:rsidRPr="00975439" w:rsidRDefault="008D1CA2">
      <w:pPr>
        <w:tabs>
          <w:tab w:val="left" w:pos="0"/>
        </w:tabs>
        <w:rPr>
          <w:rFonts w:eastAsia="Calibri" w:cs="Arial"/>
          <w:szCs w:val="24"/>
        </w:rPr>
      </w:pPr>
      <w:r w:rsidRPr="00975439">
        <w:rPr>
          <w:rFonts w:eastAsia="Calibri" w:cs="Arial"/>
          <w:szCs w:val="24"/>
        </w:rPr>
        <w:t>Je-li naplněn Plán koor</w:t>
      </w:r>
      <w:r w:rsidR="0002595E" w:rsidRPr="00975439">
        <w:rPr>
          <w:rFonts w:eastAsia="Calibri" w:cs="Arial"/>
          <w:szCs w:val="24"/>
        </w:rPr>
        <w:t>dinace</w:t>
      </w:r>
      <w:r w:rsidRPr="00975439">
        <w:rPr>
          <w:rFonts w:eastAsia="Calibri" w:cs="Arial"/>
          <w:szCs w:val="24"/>
        </w:rPr>
        <w:t xml:space="preserve"> rehabilitace</w:t>
      </w:r>
      <w:r w:rsidR="00712C38" w:rsidRPr="00975439">
        <w:rPr>
          <w:rFonts w:eastAsia="Calibri" w:cs="Arial"/>
          <w:szCs w:val="24"/>
        </w:rPr>
        <w:t xml:space="preserve"> nebo </w:t>
      </w:r>
      <w:r w:rsidR="00640BB2" w:rsidRPr="00975439">
        <w:rPr>
          <w:rFonts w:eastAsia="Calibri" w:cs="Arial"/>
          <w:szCs w:val="24"/>
        </w:rPr>
        <w:t xml:space="preserve">rehabilitace </w:t>
      </w:r>
      <w:r w:rsidR="00712C38" w:rsidRPr="00975439">
        <w:rPr>
          <w:rFonts w:eastAsia="Calibri" w:cs="Arial"/>
          <w:szCs w:val="24"/>
        </w:rPr>
        <w:t>ukončena z vůle oprávněné osoby</w:t>
      </w:r>
      <w:r w:rsidRPr="00975439">
        <w:rPr>
          <w:rFonts w:eastAsia="Calibri" w:cs="Arial"/>
          <w:szCs w:val="24"/>
        </w:rPr>
        <w:t xml:space="preserve">, zajistí RKC závěrečné zhodnocení zdravotního stavu a sepsání </w:t>
      </w:r>
      <w:r w:rsidR="00597EFB" w:rsidRPr="00975439">
        <w:rPr>
          <w:rFonts w:eastAsia="Calibri" w:cs="Arial"/>
          <w:b/>
          <w:szCs w:val="24"/>
        </w:rPr>
        <w:t>Z</w:t>
      </w:r>
      <w:r w:rsidR="002B4B30" w:rsidRPr="00975439">
        <w:rPr>
          <w:rFonts w:eastAsia="Calibri" w:cs="Arial"/>
          <w:b/>
          <w:szCs w:val="24"/>
        </w:rPr>
        <w:t xml:space="preserve">ávěrečné </w:t>
      </w:r>
      <w:r w:rsidR="00640BB2" w:rsidRPr="00975439">
        <w:rPr>
          <w:rFonts w:eastAsia="Calibri" w:cs="Arial"/>
          <w:b/>
          <w:szCs w:val="24"/>
        </w:rPr>
        <w:t>rehabili</w:t>
      </w:r>
      <w:r w:rsidR="00597EFB" w:rsidRPr="00975439">
        <w:rPr>
          <w:rFonts w:eastAsia="Calibri" w:cs="Arial"/>
          <w:b/>
          <w:szCs w:val="24"/>
        </w:rPr>
        <w:t xml:space="preserve">tační </w:t>
      </w:r>
      <w:r w:rsidRPr="00975439">
        <w:rPr>
          <w:rFonts w:eastAsia="Calibri" w:cs="Arial"/>
          <w:b/>
          <w:szCs w:val="24"/>
        </w:rPr>
        <w:t>zprávy</w:t>
      </w:r>
      <w:r w:rsidR="002B4B30" w:rsidRPr="00975439">
        <w:rPr>
          <w:rFonts w:eastAsia="Calibri" w:cs="Arial"/>
          <w:b/>
          <w:szCs w:val="24"/>
        </w:rPr>
        <w:t xml:space="preserve"> </w:t>
      </w:r>
      <w:r w:rsidR="002B4B30" w:rsidRPr="00975439">
        <w:rPr>
          <w:rFonts w:eastAsia="Calibri" w:cs="Arial"/>
          <w:szCs w:val="24"/>
        </w:rPr>
        <w:t>podle následujícího odstavce</w:t>
      </w:r>
      <w:r w:rsidR="002B4B30" w:rsidRPr="00975439">
        <w:rPr>
          <w:rFonts w:eastAsia="Calibri" w:cs="Arial"/>
          <w:b/>
          <w:szCs w:val="24"/>
        </w:rPr>
        <w:t xml:space="preserve">, </w:t>
      </w:r>
      <w:r w:rsidR="002B4B30" w:rsidRPr="00975439">
        <w:rPr>
          <w:rFonts w:eastAsia="Calibri" w:cs="Arial"/>
          <w:szCs w:val="24"/>
        </w:rPr>
        <w:t>která</w:t>
      </w:r>
      <w:r w:rsidRPr="00975439">
        <w:rPr>
          <w:rFonts w:eastAsia="Calibri" w:cs="Arial"/>
          <w:szCs w:val="24"/>
        </w:rPr>
        <w:t xml:space="preserve"> obsahuje shrnutí všech provedených rehabilitačních opatření a jejich výsledků. Slouží jako </w:t>
      </w:r>
      <w:r w:rsidR="00563EC5" w:rsidRPr="00975439">
        <w:rPr>
          <w:rFonts w:eastAsia="Calibri" w:cs="Arial"/>
          <w:szCs w:val="24"/>
        </w:rPr>
        <w:t xml:space="preserve">jeden z </w:t>
      </w:r>
      <w:r w:rsidRPr="00975439">
        <w:rPr>
          <w:rFonts w:eastAsia="Calibri" w:cs="Arial"/>
          <w:szCs w:val="24"/>
        </w:rPr>
        <w:t>podklad</w:t>
      </w:r>
      <w:r w:rsidR="00563EC5" w:rsidRPr="00975439">
        <w:rPr>
          <w:rFonts w:eastAsia="Calibri" w:cs="Arial"/>
          <w:szCs w:val="24"/>
        </w:rPr>
        <w:t>ů</w:t>
      </w:r>
      <w:r w:rsidRPr="00975439">
        <w:rPr>
          <w:rFonts w:eastAsia="Calibri" w:cs="Arial"/>
          <w:szCs w:val="24"/>
        </w:rPr>
        <w:t xml:space="preserve"> </w:t>
      </w:r>
      <w:r w:rsidR="00563EC5" w:rsidRPr="00975439">
        <w:rPr>
          <w:rFonts w:eastAsia="Calibri" w:cs="Arial"/>
          <w:szCs w:val="24"/>
        </w:rPr>
        <w:t xml:space="preserve">pro posouzení zdravotního stavu Lékařskou posudkovou službou. </w:t>
      </w:r>
      <w:r w:rsidRPr="00975439">
        <w:rPr>
          <w:rFonts w:eastAsia="Calibri" w:cs="Arial"/>
          <w:szCs w:val="24"/>
        </w:rPr>
        <w:t xml:space="preserve">Pokud se oprávněná osoba procesu rehabilitace neúčastnila vůbec nebo ji bez vážného důvodu sama ukončila, bude tato skutečnost uvedena v Závěrečné rehabilitační zprávě. </w:t>
      </w:r>
    </w:p>
    <w:p w:rsidR="008D1CA2" w:rsidRPr="00975439" w:rsidRDefault="008D1CA2">
      <w:pPr>
        <w:tabs>
          <w:tab w:val="left" w:pos="0"/>
        </w:tabs>
        <w:rPr>
          <w:rFonts w:eastAsia="Calibri" w:cs="Arial"/>
          <w:szCs w:val="24"/>
        </w:rPr>
      </w:pPr>
      <w:r w:rsidRPr="00975439">
        <w:rPr>
          <w:rFonts w:eastAsia="Calibri" w:cs="Arial"/>
          <w:szCs w:val="24"/>
        </w:rPr>
        <w:t xml:space="preserve"> </w:t>
      </w:r>
    </w:p>
    <w:p w:rsidR="008D1CA2" w:rsidRPr="00975439" w:rsidRDefault="008D1CA2" w:rsidP="002B4B30">
      <w:pPr>
        <w:pStyle w:val="Nadpis2"/>
      </w:pPr>
      <w:bookmarkStart w:id="64" w:name="_Toc355602465"/>
      <w:r w:rsidRPr="00975439">
        <w:t>III.3.</w:t>
      </w:r>
      <w:r w:rsidR="00563EC5" w:rsidRPr="00975439">
        <w:t>7</w:t>
      </w:r>
      <w:r w:rsidRPr="00975439">
        <w:t>.     Závěrečná rehabilitační zpráva</w:t>
      </w:r>
      <w:bookmarkEnd w:id="64"/>
    </w:p>
    <w:p w:rsidR="008D1CA2" w:rsidRPr="00975439" w:rsidRDefault="008D1CA2">
      <w:pPr>
        <w:rPr>
          <w:b/>
          <w:szCs w:val="24"/>
        </w:rPr>
      </w:pPr>
    </w:p>
    <w:p w:rsidR="008D1CA2" w:rsidRPr="00975439" w:rsidRDefault="008D1CA2">
      <w:pPr>
        <w:rPr>
          <w:szCs w:val="24"/>
        </w:rPr>
      </w:pPr>
      <w:r w:rsidRPr="00975439">
        <w:rPr>
          <w:szCs w:val="24"/>
        </w:rPr>
        <w:t xml:space="preserve">Závěrečná rehabilitační zpráva </w:t>
      </w:r>
      <w:r w:rsidR="002B4B30" w:rsidRPr="00975439">
        <w:rPr>
          <w:szCs w:val="24"/>
        </w:rPr>
        <w:t xml:space="preserve">popisuje celkový funkční stav oprávněné osoby po skončení koordinované rehabilitace a </w:t>
      </w:r>
      <w:r w:rsidRPr="00975439">
        <w:rPr>
          <w:szCs w:val="24"/>
        </w:rPr>
        <w:t>obsahuje povinně tyto části:</w:t>
      </w:r>
    </w:p>
    <w:p w:rsidR="008D1CA2" w:rsidRPr="00975439" w:rsidRDefault="008D1CA2">
      <w:pPr>
        <w:rPr>
          <w:szCs w:val="24"/>
        </w:rPr>
      </w:pPr>
    </w:p>
    <w:p w:rsidR="008D1CA2" w:rsidRPr="00975439" w:rsidRDefault="008D1CA2" w:rsidP="000143EC">
      <w:pPr>
        <w:pStyle w:val="Odstavecseseznamem"/>
        <w:numPr>
          <w:ilvl w:val="0"/>
          <w:numId w:val="35"/>
        </w:numPr>
        <w:rPr>
          <w:rFonts w:ascii="Arial" w:hAnsi="Arial" w:cs="Arial"/>
          <w:lang w:val="cs-CZ"/>
        </w:rPr>
      </w:pPr>
      <w:r w:rsidRPr="00975439">
        <w:rPr>
          <w:rFonts w:ascii="Arial" w:hAnsi="Arial" w:cs="Arial"/>
          <w:lang w:val="cs-CZ"/>
        </w:rPr>
        <w:t>identifikaci oprávněné osoby,</w:t>
      </w:r>
    </w:p>
    <w:p w:rsidR="008D1CA2" w:rsidRPr="00975439" w:rsidRDefault="00437447" w:rsidP="000143EC">
      <w:pPr>
        <w:pStyle w:val="Odstavecseseznamem"/>
        <w:numPr>
          <w:ilvl w:val="0"/>
          <w:numId w:val="35"/>
        </w:numPr>
        <w:rPr>
          <w:rFonts w:ascii="Arial" w:hAnsi="Arial" w:cs="Arial"/>
          <w:lang w:val="cs-CZ"/>
        </w:rPr>
      </w:pPr>
      <w:r w:rsidRPr="00975439">
        <w:rPr>
          <w:rFonts w:ascii="Arial" w:hAnsi="Arial" w:cs="Arial"/>
          <w:lang w:val="cs-CZ"/>
        </w:rPr>
        <w:t>zprávu o léčebné</w:t>
      </w:r>
      <w:r w:rsidR="002B4B30" w:rsidRPr="00975439">
        <w:rPr>
          <w:rFonts w:ascii="Arial" w:hAnsi="Arial" w:cs="Arial"/>
          <w:lang w:val="cs-CZ"/>
        </w:rPr>
        <w:t xml:space="preserve"> rehabilitaci,</w:t>
      </w:r>
    </w:p>
    <w:p w:rsidR="008D1CA2" w:rsidRPr="00975439" w:rsidRDefault="008D1CA2" w:rsidP="000143EC">
      <w:pPr>
        <w:pStyle w:val="Odstavecseseznamem"/>
        <w:numPr>
          <w:ilvl w:val="0"/>
          <w:numId w:val="35"/>
        </w:numPr>
        <w:rPr>
          <w:rFonts w:ascii="Arial" w:hAnsi="Arial" w:cs="Arial"/>
          <w:lang w:val="cs-CZ"/>
        </w:rPr>
      </w:pPr>
      <w:r w:rsidRPr="00975439">
        <w:rPr>
          <w:rFonts w:ascii="Arial" w:hAnsi="Arial" w:cs="Arial"/>
          <w:lang w:val="cs-CZ"/>
        </w:rPr>
        <w:t>zprávu o rehabilitaci vzdělávací,</w:t>
      </w:r>
    </w:p>
    <w:p w:rsidR="008D1CA2" w:rsidRPr="00975439" w:rsidRDefault="008D1CA2" w:rsidP="000143EC">
      <w:pPr>
        <w:pStyle w:val="Odstavecseseznamem"/>
        <w:numPr>
          <w:ilvl w:val="0"/>
          <w:numId w:val="35"/>
        </w:numPr>
        <w:rPr>
          <w:rFonts w:ascii="Arial" w:hAnsi="Arial" w:cs="Arial"/>
          <w:lang w:val="cs-CZ"/>
        </w:rPr>
      </w:pPr>
      <w:r w:rsidRPr="00975439">
        <w:rPr>
          <w:rFonts w:ascii="Arial" w:hAnsi="Arial" w:cs="Arial"/>
          <w:lang w:val="cs-CZ"/>
        </w:rPr>
        <w:t>zprávu o rehabilitaci sociální,</w:t>
      </w:r>
    </w:p>
    <w:p w:rsidR="008D1CA2" w:rsidRPr="00975439" w:rsidRDefault="008D1CA2" w:rsidP="000143EC">
      <w:pPr>
        <w:pStyle w:val="Odstavecseseznamem"/>
        <w:numPr>
          <w:ilvl w:val="0"/>
          <w:numId w:val="35"/>
        </w:numPr>
        <w:rPr>
          <w:rFonts w:ascii="Arial" w:hAnsi="Arial" w:cs="Arial"/>
          <w:lang w:val="cs-CZ"/>
        </w:rPr>
      </w:pPr>
      <w:r w:rsidRPr="00975439">
        <w:rPr>
          <w:rFonts w:ascii="Arial" w:hAnsi="Arial" w:cs="Arial"/>
          <w:lang w:val="cs-CZ"/>
        </w:rPr>
        <w:t>zprávu o rehabilitaci pracovní,</w:t>
      </w:r>
    </w:p>
    <w:p w:rsidR="008D1CA2" w:rsidRPr="00975439" w:rsidRDefault="008D1CA2" w:rsidP="000143EC">
      <w:pPr>
        <w:pStyle w:val="Odstavecseseznamem"/>
        <w:numPr>
          <w:ilvl w:val="0"/>
          <w:numId w:val="35"/>
        </w:numPr>
        <w:rPr>
          <w:rFonts w:ascii="Arial" w:hAnsi="Arial" w:cs="Arial"/>
          <w:lang w:val="cs-CZ"/>
        </w:rPr>
      </w:pPr>
      <w:r w:rsidRPr="00975439">
        <w:rPr>
          <w:rFonts w:ascii="Arial" w:hAnsi="Arial" w:cs="Arial"/>
          <w:lang w:val="cs-CZ"/>
        </w:rPr>
        <w:t>informaci o průběhu rehabilitace a o míře spolupráce oprávněné osoby,</w:t>
      </w:r>
    </w:p>
    <w:p w:rsidR="00BD2045" w:rsidRPr="00975439" w:rsidRDefault="008D1CA2" w:rsidP="00BD2045">
      <w:pPr>
        <w:pStyle w:val="Odstavecseseznamem"/>
        <w:numPr>
          <w:ilvl w:val="0"/>
          <w:numId w:val="35"/>
        </w:numPr>
        <w:rPr>
          <w:rFonts w:ascii="Arial" w:hAnsi="Arial" w:cs="Arial"/>
          <w:lang w:val="cs-CZ"/>
        </w:rPr>
      </w:pPr>
      <w:r w:rsidRPr="00975439">
        <w:rPr>
          <w:rFonts w:ascii="Arial" w:hAnsi="Arial" w:cs="Arial"/>
          <w:lang w:val="cs-CZ"/>
        </w:rPr>
        <w:t>pozitivní pracovní doporučení</w:t>
      </w:r>
      <w:r w:rsidR="00437447" w:rsidRPr="00975439">
        <w:rPr>
          <w:rFonts w:ascii="Arial" w:hAnsi="Arial" w:cs="Arial"/>
          <w:lang w:val="cs-CZ"/>
        </w:rPr>
        <w:t xml:space="preserve"> oprávněné osobě</w:t>
      </w:r>
      <w:r w:rsidR="002B4B30" w:rsidRPr="00975439">
        <w:rPr>
          <w:rFonts w:ascii="Arial" w:hAnsi="Arial" w:cs="Arial"/>
          <w:lang w:val="cs-CZ"/>
        </w:rPr>
        <w:t>,</w:t>
      </w:r>
      <w:r w:rsidR="00437447" w:rsidRPr="00975439">
        <w:rPr>
          <w:rFonts w:ascii="Arial" w:hAnsi="Arial" w:cs="Arial"/>
          <w:lang w:val="cs-CZ"/>
        </w:rPr>
        <w:t xml:space="preserve"> její </w:t>
      </w:r>
      <w:r w:rsidR="00BD2045" w:rsidRPr="00975439">
        <w:rPr>
          <w:rFonts w:ascii="Arial" w:hAnsi="Arial" w:cs="Arial"/>
          <w:lang w:val="cs-CZ"/>
        </w:rPr>
        <w:t xml:space="preserve">silné stránky a možné směry osobního vývoje, </w:t>
      </w:r>
    </w:p>
    <w:p w:rsidR="008D1CA2" w:rsidRPr="00975439" w:rsidRDefault="002B4B30" w:rsidP="00BD2045">
      <w:pPr>
        <w:pStyle w:val="Odstavecseseznamem"/>
        <w:numPr>
          <w:ilvl w:val="0"/>
          <w:numId w:val="35"/>
        </w:numPr>
        <w:rPr>
          <w:rFonts w:ascii="Arial" w:hAnsi="Arial" w:cs="Arial"/>
          <w:lang w:val="cs-CZ"/>
        </w:rPr>
      </w:pPr>
      <w:r w:rsidRPr="00975439">
        <w:rPr>
          <w:rFonts w:ascii="Arial" w:hAnsi="Arial" w:cs="Arial"/>
          <w:lang w:val="cs-CZ"/>
        </w:rPr>
        <w:t>potřeby a možnosti oprávněné osoby</w:t>
      </w:r>
      <w:r w:rsidR="008D1CA2" w:rsidRPr="00975439">
        <w:rPr>
          <w:rFonts w:ascii="Arial" w:hAnsi="Arial" w:cs="Arial"/>
          <w:lang w:val="cs-CZ"/>
        </w:rPr>
        <w:t>.</w:t>
      </w:r>
    </w:p>
    <w:p w:rsidR="008D1CA2" w:rsidRPr="00975439" w:rsidRDefault="008D1CA2">
      <w:pPr>
        <w:rPr>
          <w:szCs w:val="24"/>
        </w:rPr>
      </w:pPr>
    </w:p>
    <w:p w:rsidR="00437447" w:rsidRPr="00975439" w:rsidRDefault="00437447" w:rsidP="00563EC5">
      <w:pPr>
        <w:rPr>
          <w:szCs w:val="24"/>
        </w:rPr>
      </w:pPr>
      <w:r w:rsidRPr="00975439">
        <w:rPr>
          <w:szCs w:val="24"/>
        </w:rPr>
        <w:t>Vyhotovuje se pro potřeby oprávněné osoby, zaměstnavatele apod. Pro informaci též</w:t>
      </w:r>
    </w:p>
    <w:p w:rsidR="00563EC5" w:rsidRPr="00975439" w:rsidRDefault="005253FE" w:rsidP="00563EC5">
      <w:pPr>
        <w:rPr>
          <w:szCs w:val="24"/>
        </w:rPr>
      </w:pPr>
      <w:r w:rsidRPr="00975439">
        <w:rPr>
          <w:szCs w:val="24"/>
        </w:rPr>
        <w:t>pro registrujícího</w:t>
      </w:r>
      <w:r w:rsidR="00437447" w:rsidRPr="00975439">
        <w:rPr>
          <w:szCs w:val="24"/>
        </w:rPr>
        <w:t xml:space="preserve"> poskytovatele zdravotních služeb v oboru všeobecné praktické lékařství, popř. v oboru praktické lékařství pro děti a dorost</w:t>
      </w:r>
      <w:r w:rsidR="00563EC5" w:rsidRPr="00975439">
        <w:rPr>
          <w:szCs w:val="24"/>
        </w:rPr>
        <w:t xml:space="preserve"> </w:t>
      </w:r>
      <w:r w:rsidR="008825EC" w:rsidRPr="00975439">
        <w:rPr>
          <w:szCs w:val="24"/>
        </w:rPr>
        <w:t>Vyhotovuje se tak, aby šetřila práva na ochranu osobních údajů.</w:t>
      </w:r>
    </w:p>
    <w:p w:rsidR="00A42757" w:rsidRPr="00975439" w:rsidRDefault="00A42757" w:rsidP="00A42757">
      <w:pPr>
        <w:rPr>
          <w:szCs w:val="24"/>
        </w:rPr>
      </w:pPr>
    </w:p>
    <w:p w:rsidR="00A42757" w:rsidRPr="00975439" w:rsidRDefault="00A42757" w:rsidP="00A42757">
      <w:pPr>
        <w:rPr>
          <w:szCs w:val="24"/>
        </w:rPr>
      </w:pPr>
    </w:p>
    <w:p w:rsidR="00563EC5" w:rsidRPr="00975439" w:rsidRDefault="00563EC5" w:rsidP="00563EC5">
      <w:pPr>
        <w:rPr>
          <w:b/>
          <w:szCs w:val="24"/>
        </w:rPr>
      </w:pPr>
      <w:r w:rsidRPr="00975439">
        <w:rPr>
          <w:b/>
          <w:szCs w:val="24"/>
        </w:rPr>
        <w:t>III.3.8</w:t>
      </w:r>
      <w:r w:rsidR="00EA11F5" w:rsidRPr="00975439">
        <w:rPr>
          <w:b/>
          <w:szCs w:val="24"/>
        </w:rPr>
        <w:t>.</w:t>
      </w:r>
      <w:r w:rsidRPr="00975439">
        <w:rPr>
          <w:b/>
          <w:szCs w:val="24"/>
        </w:rPr>
        <w:t xml:space="preserve">      Informační povinnosti</w:t>
      </w:r>
    </w:p>
    <w:p w:rsidR="00563EC5" w:rsidRPr="00975439" w:rsidRDefault="00A42757" w:rsidP="00563EC5">
      <w:pPr>
        <w:rPr>
          <w:szCs w:val="24"/>
        </w:rPr>
      </w:pPr>
      <w:r w:rsidRPr="00975439">
        <w:rPr>
          <w:szCs w:val="24"/>
        </w:rPr>
        <w:t>P</w:t>
      </w:r>
      <w:r w:rsidR="00563EC5" w:rsidRPr="00975439">
        <w:rPr>
          <w:szCs w:val="24"/>
        </w:rPr>
        <w:t>oskyt</w:t>
      </w:r>
      <w:r w:rsidRPr="00975439">
        <w:rPr>
          <w:szCs w:val="24"/>
        </w:rPr>
        <w:t>ovatelé</w:t>
      </w:r>
      <w:r w:rsidR="00563EC5" w:rsidRPr="00975439">
        <w:rPr>
          <w:szCs w:val="24"/>
        </w:rPr>
        <w:t xml:space="preserve"> rehabilitace</w:t>
      </w:r>
      <w:r w:rsidR="008825EC" w:rsidRPr="00975439">
        <w:rPr>
          <w:szCs w:val="24"/>
        </w:rPr>
        <w:t xml:space="preserve"> v konkrétní oblasti</w:t>
      </w:r>
      <w:r w:rsidR="00563EC5" w:rsidRPr="00975439">
        <w:rPr>
          <w:szCs w:val="24"/>
        </w:rPr>
        <w:t xml:space="preserve"> mají</w:t>
      </w:r>
      <w:r w:rsidRPr="00975439">
        <w:rPr>
          <w:szCs w:val="24"/>
        </w:rPr>
        <w:t xml:space="preserve"> vůči RKC</w:t>
      </w:r>
      <w:r w:rsidR="00563EC5" w:rsidRPr="00975439">
        <w:rPr>
          <w:szCs w:val="24"/>
        </w:rPr>
        <w:t xml:space="preserve"> informační povinnost v dohodnutém časovém režimu, nejméně však při skončení reha</w:t>
      </w:r>
      <w:r w:rsidR="00BD2045" w:rsidRPr="00975439">
        <w:rPr>
          <w:szCs w:val="24"/>
        </w:rPr>
        <w:t>bilitace</w:t>
      </w:r>
      <w:r w:rsidRPr="00975439">
        <w:rPr>
          <w:szCs w:val="24"/>
        </w:rPr>
        <w:t>,</w:t>
      </w:r>
      <w:r w:rsidR="00563EC5" w:rsidRPr="00975439">
        <w:rPr>
          <w:szCs w:val="24"/>
        </w:rPr>
        <w:t xml:space="preserve"> ke každé </w:t>
      </w:r>
      <w:r w:rsidRPr="00975439">
        <w:rPr>
          <w:szCs w:val="24"/>
        </w:rPr>
        <w:t xml:space="preserve">oprávněné </w:t>
      </w:r>
      <w:r w:rsidR="00563EC5" w:rsidRPr="00975439">
        <w:rPr>
          <w:szCs w:val="24"/>
        </w:rPr>
        <w:t>o</w:t>
      </w:r>
      <w:r w:rsidR="00BD2045" w:rsidRPr="00975439">
        <w:rPr>
          <w:szCs w:val="24"/>
        </w:rPr>
        <w:t>sobě vstoupivší do dané oblasti</w:t>
      </w:r>
      <w:r w:rsidR="00563EC5" w:rsidRPr="00975439">
        <w:rPr>
          <w:szCs w:val="24"/>
        </w:rPr>
        <w:t xml:space="preserve"> rehabilitace. Současně jsou poskytova</w:t>
      </w:r>
      <w:r w:rsidRPr="00975439">
        <w:rPr>
          <w:szCs w:val="24"/>
        </w:rPr>
        <w:t>-</w:t>
      </w:r>
      <w:r w:rsidR="00563EC5" w:rsidRPr="00975439">
        <w:rPr>
          <w:szCs w:val="24"/>
        </w:rPr>
        <w:t>telé oprávněni získávat od RKC i v </w:t>
      </w:r>
      <w:r w:rsidRPr="00975439">
        <w:rPr>
          <w:szCs w:val="24"/>
        </w:rPr>
        <w:t>předstihu potřebné informace pro</w:t>
      </w:r>
      <w:r w:rsidR="00563EC5" w:rsidRPr="00975439">
        <w:rPr>
          <w:szCs w:val="24"/>
        </w:rPr>
        <w:t xml:space="preserve"> zah</w:t>
      </w:r>
      <w:r w:rsidR="008825EC" w:rsidRPr="00975439">
        <w:rPr>
          <w:szCs w:val="24"/>
        </w:rPr>
        <w:t>ájení rehabilitace</w:t>
      </w:r>
      <w:r w:rsidR="00563EC5" w:rsidRPr="00975439">
        <w:rPr>
          <w:szCs w:val="24"/>
        </w:rPr>
        <w:t xml:space="preserve"> s oprávněnou osobou která</w:t>
      </w:r>
      <w:r w:rsidR="00597EFB" w:rsidRPr="00975439">
        <w:rPr>
          <w:szCs w:val="24"/>
        </w:rPr>
        <w:t xml:space="preserve"> bude převedena do jejich péče.</w:t>
      </w:r>
      <w:r w:rsidR="00563EC5" w:rsidRPr="00975439">
        <w:rPr>
          <w:szCs w:val="24"/>
        </w:rPr>
        <w:t xml:space="preserve"> </w:t>
      </w:r>
    </w:p>
    <w:p w:rsidR="005253FE" w:rsidRPr="00975439" w:rsidRDefault="005253FE" w:rsidP="005253FE">
      <w:pPr>
        <w:rPr>
          <w:szCs w:val="24"/>
        </w:rPr>
      </w:pPr>
    </w:p>
    <w:p w:rsidR="00563EC5" w:rsidRPr="00975439" w:rsidRDefault="00563EC5" w:rsidP="005253FE">
      <w:pPr>
        <w:rPr>
          <w:szCs w:val="24"/>
        </w:rPr>
      </w:pPr>
      <w:r w:rsidRPr="00975439">
        <w:rPr>
          <w:szCs w:val="24"/>
        </w:rPr>
        <w:t>RKC bez prodlení uvědomuje spr</w:t>
      </w:r>
      <w:r w:rsidR="009F7BB9" w:rsidRPr="00975439">
        <w:rPr>
          <w:szCs w:val="24"/>
        </w:rPr>
        <w:t>ávce dávkových systémů – tj. Úřad práce ČR</w:t>
      </w:r>
      <w:r w:rsidR="005C1EA2" w:rsidRPr="00975439">
        <w:rPr>
          <w:szCs w:val="24"/>
        </w:rPr>
        <w:t xml:space="preserve"> a </w:t>
      </w:r>
      <w:r w:rsidR="009F7BB9" w:rsidRPr="00975439">
        <w:rPr>
          <w:szCs w:val="24"/>
        </w:rPr>
        <w:t>označené příbuzné</w:t>
      </w:r>
      <w:r w:rsidRPr="00975439">
        <w:rPr>
          <w:szCs w:val="24"/>
        </w:rPr>
        <w:t xml:space="preserve"> </w:t>
      </w:r>
      <w:r w:rsidR="009F7BB9" w:rsidRPr="00975439">
        <w:rPr>
          <w:szCs w:val="24"/>
        </w:rPr>
        <w:t>a též sociální odbory obcí III.</w:t>
      </w:r>
      <w:r w:rsidR="00EA11F5" w:rsidRPr="00975439">
        <w:rPr>
          <w:szCs w:val="24"/>
        </w:rPr>
        <w:t xml:space="preserve"> </w:t>
      </w:r>
      <w:r w:rsidR="009F7BB9" w:rsidRPr="00975439">
        <w:rPr>
          <w:szCs w:val="24"/>
        </w:rPr>
        <w:t xml:space="preserve">typu podle bydliště oprávněné osoby </w:t>
      </w:r>
      <w:r w:rsidRPr="00975439">
        <w:rPr>
          <w:szCs w:val="24"/>
        </w:rPr>
        <w:t xml:space="preserve">o zahájení, přerušení a ukončení procesu koordinace rehabilitace oprávněné </w:t>
      </w:r>
      <w:r w:rsidRPr="00975439">
        <w:rPr>
          <w:szCs w:val="24"/>
        </w:rPr>
        <w:lastRenderedPageBreak/>
        <w:t xml:space="preserve">osoby. </w:t>
      </w:r>
    </w:p>
    <w:p w:rsidR="005253FE" w:rsidRPr="00975439" w:rsidRDefault="005253FE" w:rsidP="00F57604">
      <w:pPr>
        <w:rPr>
          <w:szCs w:val="24"/>
        </w:rPr>
      </w:pPr>
    </w:p>
    <w:p w:rsidR="00597EFB" w:rsidRPr="00975439" w:rsidRDefault="00597EFB" w:rsidP="00F57604">
      <w:pPr>
        <w:rPr>
          <w:szCs w:val="24"/>
        </w:rPr>
      </w:pPr>
    </w:p>
    <w:p w:rsidR="00D629AB" w:rsidRPr="00975439" w:rsidRDefault="00D629AB" w:rsidP="00F57604">
      <w:pPr>
        <w:rPr>
          <w:szCs w:val="24"/>
        </w:rPr>
      </w:pPr>
    </w:p>
    <w:p w:rsidR="00D629AB" w:rsidRPr="00975439" w:rsidRDefault="00D629AB" w:rsidP="00F57604">
      <w:pPr>
        <w:rPr>
          <w:szCs w:val="24"/>
        </w:rPr>
      </w:pPr>
    </w:p>
    <w:p w:rsidR="00563EC5" w:rsidRPr="00975439" w:rsidRDefault="00563EC5" w:rsidP="00F57604">
      <w:pPr>
        <w:rPr>
          <w:b/>
          <w:szCs w:val="24"/>
        </w:rPr>
      </w:pPr>
      <w:r w:rsidRPr="00975439">
        <w:rPr>
          <w:b/>
          <w:szCs w:val="24"/>
        </w:rPr>
        <w:t>III.3.9</w:t>
      </w:r>
      <w:r w:rsidR="00EA11F5" w:rsidRPr="00975439">
        <w:rPr>
          <w:b/>
          <w:szCs w:val="24"/>
        </w:rPr>
        <w:t xml:space="preserve">.   </w:t>
      </w:r>
      <w:r w:rsidRPr="00975439">
        <w:rPr>
          <w:b/>
          <w:szCs w:val="24"/>
        </w:rPr>
        <w:t>Zhodnocení zdravotního stavu po skončení koordinace rehabilitace</w:t>
      </w:r>
      <w:r w:rsidRPr="00975439">
        <w:rPr>
          <w:b/>
          <w:szCs w:val="24"/>
        </w:rPr>
        <w:tab/>
      </w:r>
    </w:p>
    <w:p w:rsidR="00563EC5" w:rsidRPr="00975439" w:rsidRDefault="00EA11F5" w:rsidP="00563EC5">
      <w:pPr>
        <w:rPr>
          <w:szCs w:val="24"/>
        </w:rPr>
      </w:pPr>
      <w:r w:rsidRPr="00975439">
        <w:rPr>
          <w:szCs w:val="24"/>
        </w:rPr>
        <w:t>Na žádost</w:t>
      </w:r>
      <w:r w:rsidR="009C2D21" w:rsidRPr="00975439">
        <w:rPr>
          <w:szCs w:val="24"/>
        </w:rPr>
        <w:t xml:space="preserve"> </w:t>
      </w:r>
      <w:r w:rsidR="005E5263" w:rsidRPr="00975439">
        <w:rPr>
          <w:szCs w:val="24"/>
        </w:rPr>
        <w:t>oprávněné osoby</w:t>
      </w:r>
      <w:r w:rsidR="009C2D21" w:rsidRPr="00975439">
        <w:rPr>
          <w:szCs w:val="24"/>
        </w:rPr>
        <w:t xml:space="preserve"> </w:t>
      </w:r>
      <w:r w:rsidR="00563EC5" w:rsidRPr="00975439">
        <w:rPr>
          <w:szCs w:val="24"/>
        </w:rPr>
        <w:t xml:space="preserve">Lékařská posudková služba provede </w:t>
      </w:r>
      <w:r w:rsidR="005E5263" w:rsidRPr="00975439">
        <w:rPr>
          <w:szCs w:val="24"/>
        </w:rPr>
        <w:t xml:space="preserve">až </w:t>
      </w:r>
      <w:r w:rsidR="00563EC5" w:rsidRPr="00975439">
        <w:rPr>
          <w:szCs w:val="24"/>
        </w:rPr>
        <w:t xml:space="preserve">po skončení </w:t>
      </w:r>
      <w:r w:rsidR="009C2D21" w:rsidRPr="00975439">
        <w:rPr>
          <w:szCs w:val="24"/>
        </w:rPr>
        <w:t xml:space="preserve">rehabilitace </w:t>
      </w:r>
      <w:r w:rsidR="00563EC5" w:rsidRPr="00975439">
        <w:rPr>
          <w:szCs w:val="24"/>
        </w:rPr>
        <w:t xml:space="preserve">zhodnocení zdravotního stavu pro účely dávkových pojistných i nepojistných systémů sociálního zabezpečení. </w:t>
      </w:r>
      <w:r w:rsidR="005E5263" w:rsidRPr="00975439">
        <w:rPr>
          <w:szCs w:val="24"/>
        </w:rPr>
        <w:t xml:space="preserve">Posuzování v průběhu rehabilitace není účelné provádět. </w:t>
      </w:r>
    </w:p>
    <w:p w:rsidR="00563EC5" w:rsidRPr="00975439" w:rsidRDefault="00563EC5" w:rsidP="00563EC5">
      <w:pPr>
        <w:rPr>
          <w:szCs w:val="24"/>
        </w:rPr>
      </w:pPr>
    </w:p>
    <w:p w:rsidR="00563EC5" w:rsidRPr="00975439" w:rsidRDefault="00563EC5" w:rsidP="00563EC5">
      <w:pPr>
        <w:rPr>
          <w:szCs w:val="24"/>
        </w:rPr>
      </w:pPr>
      <w:r w:rsidRPr="00975439">
        <w:rPr>
          <w:szCs w:val="24"/>
        </w:rPr>
        <w:t xml:space="preserve">. </w:t>
      </w:r>
    </w:p>
    <w:p w:rsidR="008D1CA2" w:rsidRPr="00975439" w:rsidRDefault="00563EC5">
      <w:pPr>
        <w:rPr>
          <w:szCs w:val="24"/>
        </w:rPr>
      </w:pPr>
      <w:r w:rsidRPr="00975439">
        <w:rPr>
          <w:szCs w:val="24"/>
        </w:rPr>
        <w:tab/>
      </w:r>
    </w:p>
    <w:p w:rsidR="005253FE" w:rsidRPr="00975439" w:rsidRDefault="005253FE">
      <w:pPr>
        <w:rPr>
          <w:szCs w:val="24"/>
        </w:rPr>
      </w:pPr>
    </w:p>
    <w:p w:rsidR="008D1CA2" w:rsidRPr="00975439" w:rsidRDefault="008D1CA2">
      <w:pPr>
        <w:pStyle w:val="Nadpis2"/>
        <w:spacing w:before="0" w:after="0"/>
      </w:pPr>
      <w:bookmarkStart w:id="65" w:name="_Toc355602466"/>
      <w:r w:rsidRPr="00975439">
        <w:t>III.4.     Práva a povinnosti oprávněných osob</w:t>
      </w:r>
      <w:bookmarkEnd w:id="65"/>
      <w:r w:rsidRPr="00975439">
        <w:t xml:space="preserve"> </w:t>
      </w:r>
    </w:p>
    <w:p w:rsidR="008D1CA2" w:rsidRPr="00975439" w:rsidRDefault="008D1CA2">
      <w:pPr>
        <w:rPr>
          <w:b/>
          <w:bCs/>
        </w:rPr>
      </w:pPr>
    </w:p>
    <w:p w:rsidR="008D1CA2" w:rsidRPr="00975439" w:rsidRDefault="008D1CA2">
      <w:pPr>
        <w:tabs>
          <w:tab w:val="left" w:pos="0"/>
        </w:tabs>
        <w:rPr>
          <w:rFonts w:eastAsia="Calibri" w:cs="Arial"/>
          <w:szCs w:val="24"/>
        </w:rPr>
      </w:pPr>
      <w:r w:rsidRPr="00975439">
        <w:rPr>
          <w:rFonts w:eastAsia="Calibri" w:cs="Arial"/>
          <w:szCs w:val="24"/>
        </w:rPr>
        <w:t>Oprávněná osoba má právo na koordi</w:t>
      </w:r>
      <w:r w:rsidR="0002595E" w:rsidRPr="00975439">
        <w:rPr>
          <w:rFonts w:eastAsia="Calibri" w:cs="Arial"/>
          <w:szCs w:val="24"/>
        </w:rPr>
        <w:t>naci</w:t>
      </w:r>
      <w:r w:rsidRPr="00975439">
        <w:rPr>
          <w:rFonts w:eastAsia="Calibri" w:cs="Arial"/>
          <w:szCs w:val="24"/>
        </w:rPr>
        <w:t xml:space="preserve"> rehabilitac</w:t>
      </w:r>
      <w:r w:rsidR="0002595E" w:rsidRPr="00975439">
        <w:rPr>
          <w:rFonts w:eastAsia="Calibri" w:cs="Arial"/>
          <w:szCs w:val="24"/>
        </w:rPr>
        <w:t>e</w:t>
      </w:r>
      <w:r w:rsidRPr="00975439">
        <w:rPr>
          <w:rFonts w:eastAsia="Calibri" w:cs="Arial"/>
          <w:szCs w:val="24"/>
        </w:rPr>
        <w:t xml:space="preserve">, nikoli povinnost účastnit se, což je v souladu s mezinárodními dokumenty, jimiž je ČR vázána. Oprávněná osoba může kdykoliv ukončit poskytování </w:t>
      </w:r>
      <w:r w:rsidR="0002595E" w:rsidRPr="00975439">
        <w:rPr>
          <w:rFonts w:eastAsia="Calibri" w:cs="Arial"/>
          <w:szCs w:val="24"/>
        </w:rPr>
        <w:t xml:space="preserve">procesu koordinace </w:t>
      </w:r>
      <w:r w:rsidRPr="00975439">
        <w:rPr>
          <w:rFonts w:eastAsia="Calibri" w:cs="Arial"/>
          <w:szCs w:val="24"/>
        </w:rPr>
        <w:t>rehabilitace a má také možnost se do procesu znovu zapojit na</w:t>
      </w:r>
      <w:r w:rsidR="009B3D16" w:rsidRPr="00975439">
        <w:rPr>
          <w:rFonts w:eastAsia="Calibri" w:cs="Arial"/>
          <w:szCs w:val="24"/>
        </w:rPr>
        <w:t xml:space="preserve"> vlastní žádost</w:t>
      </w:r>
      <w:r w:rsidRPr="00975439">
        <w:rPr>
          <w:rFonts w:eastAsia="Calibri" w:cs="Arial"/>
          <w:szCs w:val="24"/>
        </w:rPr>
        <w:t>.</w:t>
      </w:r>
    </w:p>
    <w:p w:rsidR="008D1CA2" w:rsidRPr="00975439" w:rsidRDefault="008D1CA2">
      <w:pPr>
        <w:tabs>
          <w:tab w:val="left" w:pos="0"/>
        </w:tabs>
        <w:rPr>
          <w:rFonts w:eastAsia="Calibri" w:cs="Arial"/>
          <w:szCs w:val="24"/>
        </w:rPr>
      </w:pPr>
    </w:p>
    <w:p w:rsidR="00597EFB" w:rsidRPr="00975439" w:rsidRDefault="00597EFB" w:rsidP="00597EFB">
      <w:pPr>
        <w:rPr>
          <w:szCs w:val="24"/>
        </w:rPr>
      </w:pPr>
      <w:r w:rsidRPr="00975439">
        <w:rPr>
          <w:szCs w:val="24"/>
        </w:rPr>
        <w:t xml:space="preserve">Oprávněné osoby </w:t>
      </w:r>
      <w:r w:rsidRPr="00975439">
        <w:rPr>
          <w:b/>
          <w:szCs w:val="24"/>
        </w:rPr>
        <w:t>mají právo</w:t>
      </w:r>
      <w:r w:rsidRPr="00975439">
        <w:rPr>
          <w:szCs w:val="24"/>
        </w:rPr>
        <w:t>:</w:t>
      </w:r>
    </w:p>
    <w:p w:rsidR="00597EFB" w:rsidRPr="00975439" w:rsidRDefault="00597EFB" w:rsidP="000143EC">
      <w:pPr>
        <w:pStyle w:val="Odstavecseseznamem"/>
        <w:numPr>
          <w:ilvl w:val="0"/>
          <w:numId w:val="36"/>
        </w:numPr>
        <w:rPr>
          <w:rFonts w:ascii="Arial" w:hAnsi="Arial" w:cs="Arial"/>
          <w:lang w:val="cs-CZ"/>
        </w:rPr>
      </w:pPr>
      <w:r w:rsidRPr="00975439">
        <w:rPr>
          <w:rFonts w:ascii="Arial" w:hAnsi="Arial" w:cs="Arial"/>
          <w:lang w:val="cs-CZ"/>
        </w:rPr>
        <w:t>využít prostředků rehabilitace za předpokladu její účelnosti,</w:t>
      </w:r>
    </w:p>
    <w:p w:rsidR="00597EFB" w:rsidRPr="00975439" w:rsidRDefault="00597EFB" w:rsidP="000143EC">
      <w:pPr>
        <w:pStyle w:val="Odstavecseseznamem"/>
        <w:numPr>
          <w:ilvl w:val="0"/>
          <w:numId w:val="36"/>
        </w:numPr>
        <w:rPr>
          <w:rFonts w:ascii="Arial" w:hAnsi="Arial" w:cs="Arial"/>
          <w:lang w:val="cs-CZ"/>
        </w:rPr>
      </w:pPr>
      <w:r w:rsidRPr="00975439">
        <w:rPr>
          <w:rFonts w:ascii="Arial" w:hAnsi="Arial" w:cs="Arial"/>
          <w:lang w:val="cs-CZ"/>
        </w:rPr>
        <w:t>na specializované poradenství,</w:t>
      </w:r>
    </w:p>
    <w:p w:rsidR="00597EFB" w:rsidRPr="00975439" w:rsidRDefault="00597EFB" w:rsidP="000143EC">
      <w:pPr>
        <w:pStyle w:val="Odstavecseseznamem"/>
        <w:numPr>
          <w:ilvl w:val="0"/>
          <w:numId w:val="36"/>
        </w:numPr>
        <w:rPr>
          <w:rFonts w:ascii="Arial" w:hAnsi="Arial" w:cs="Arial"/>
          <w:bCs/>
          <w:lang w:val="cs-CZ"/>
        </w:rPr>
      </w:pPr>
      <w:r w:rsidRPr="00975439">
        <w:rPr>
          <w:rFonts w:ascii="Arial" w:hAnsi="Arial" w:cs="Arial"/>
          <w:bCs/>
          <w:lang w:val="cs-CZ"/>
        </w:rPr>
        <w:t>na zohlednění individuálních potřeb,</w:t>
      </w:r>
    </w:p>
    <w:p w:rsidR="00597EFB" w:rsidRPr="00975439" w:rsidRDefault="00597EFB" w:rsidP="000143EC">
      <w:pPr>
        <w:pStyle w:val="Odstavecseseznamem"/>
        <w:numPr>
          <w:ilvl w:val="0"/>
          <w:numId w:val="36"/>
        </w:numPr>
        <w:rPr>
          <w:rFonts w:ascii="Arial" w:hAnsi="Arial" w:cs="Arial"/>
          <w:bCs/>
          <w:lang w:val="cs-CZ"/>
        </w:rPr>
      </w:pPr>
      <w:r w:rsidRPr="00975439">
        <w:rPr>
          <w:rFonts w:ascii="Arial" w:hAnsi="Arial" w:cs="Arial"/>
          <w:bCs/>
          <w:lang w:val="cs-CZ"/>
        </w:rPr>
        <w:t xml:space="preserve">volby při </w:t>
      </w:r>
      <w:r w:rsidR="00A54704" w:rsidRPr="00975439">
        <w:rPr>
          <w:rFonts w:ascii="Arial" w:hAnsi="Arial" w:cs="Arial"/>
          <w:bCs/>
          <w:lang w:val="cs-CZ"/>
        </w:rPr>
        <w:t>výběru rehabilitačních opatření a nabízenýc</w:t>
      </w:r>
      <w:r w:rsidR="00F82768" w:rsidRPr="00975439">
        <w:rPr>
          <w:rFonts w:ascii="Arial" w:hAnsi="Arial" w:cs="Arial"/>
          <w:bCs/>
          <w:lang w:val="cs-CZ"/>
        </w:rPr>
        <w:t xml:space="preserve">h služeb tak, aby odpoví-daly jejich zdravotnímu </w:t>
      </w:r>
      <w:r w:rsidR="00A54704" w:rsidRPr="00975439">
        <w:rPr>
          <w:rFonts w:ascii="Arial" w:hAnsi="Arial" w:cs="Arial"/>
          <w:bCs/>
          <w:lang w:val="cs-CZ"/>
        </w:rPr>
        <w:t xml:space="preserve"> stavu</w:t>
      </w:r>
    </w:p>
    <w:p w:rsidR="00597EFB" w:rsidRPr="00975439" w:rsidRDefault="00597EFB" w:rsidP="000143EC">
      <w:pPr>
        <w:pStyle w:val="Odstavecseseznamem"/>
        <w:numPr>
          <w:ilvl w:val="0"/>
          <w:numId w:val="36"/>
        </w:numPr>
        <w:rPr>
          <w:rFonts w:ascii="Arial" w:hAnsi="Arial" w:cs="Arial"/>
          <w:bCs/>
          <w:lang w:val="cs-CZ"/>
        </w:rPr>
      </w:pPr>
      <w:r w:rsidRPr="00975439">
        <w:rPr>
          <w:rFonts w:ascii="Arial" w:hAnsi="Arial" w:cs="Arial"/>
          <w:bCs/>
          <w:lang w:val="cs-CZ"/>
        </w:rPr>
        <w:t>na uplatňování práv a hájení oprávněných zájmů,</w:t>
      </w:r>
    </w:p>
    <w:p w:rsidR="00597EFB" w:rsidRPr="00975439" w:rsidRDefault="00597EFB" w:rsidP="000143EC">
      <w:pPr>
        <w:pStyle w:val="Odstavecseseznamem"/>
        <w:numPr>
          <w:ilvl w:val="0"/>
          <w:numId w:val="36"/>
        </w:numPr>
        <w:rPr>
          <w:rFonts w:ascii="Arial" w:hAnsi="Arial" w:cs="Arial"/>
          <w:lang w:val="cs-CZ"/>
        </w:rPr>
      </w:pPr>
      <w:r w:rsidRPr="00975439">
        <w:rPr>
          <w:rFonts w:ascii="Arial" w:hAnsi="Arial" w:cs="Arial"/>
          <w:lang w:val="cs-CZ"/>
        </w:rPr>
        <w:t>na podporu pro zařazení do pracovního a společenského života,</w:t>
      </w:r>
    </w:p>
    <w:p w:rsidR="00597EFB" w:rsidRPr="00975439" w:rsidRDefault="00597EFB" w:rsidP="000143EC">
      <w:pPr>
        <w:pStyle w:val="Odstavecseseznamem"/>
        <w:numPr>
          <w:ilvl w:val="0"/>
          <w:numId w:val="36"/>
        </w:numPr>
        <w:rPr>
          <w:rFonts w:ascii="Arial" w:hAnsi="Arial" w:cs="Arial"/>
          <w:lang w:val="cs-CZ"/>
        </w:rPr>
      </w:pPr>
      <w:r w:rsidRPr="00975439">
        <w:rPr>
          <w:rFonts w:ascii="Arial" w:hAnsi="Arial" w:cs="Arial"/>
          <w:lang w:val="cs-CZ"/>
        </w:rPr>
        <w:t>ukončit z vlastní vůle koordinaci rehabilitace.</w:t>
      </w:r>
    </w:p>
    <w:p w:rsidR="00597EFB" w:rsidRPr="00975439" w:rsidRDefault="00597EFB" w:rsidP="00597EFB">
      <w:pPr>
        <w:rPr>
          <w:szCs w:val="24"/>
        </w:rPr>
      </w:pPr>
    </w:p>
    <w:p w:rsidR="00597EFB" w:rsidRPr="00975439" w:rsidRDefault="00597EFB" w:rsidP="00597EFB">
      <w:pPr>
        <w:rPr>
          <w:szCs w:val="24"/>
        </w:rPr>
      </w:pPr>
      <w:r w:rsidRPr="00975439">
        <w:rPr>
          <w:szCs w:val="24"/>
        </w:rPr>
        <w:t>Oprávněné osoby</w:t>
      </w:r>
      <w:r w:rsidR="00575984" w:rsidRPr="00975439">
        <w:rPr>
          <w:szCs w:val="24"/>
        </w:rPr>
        <w:t>, které se koordinace rehabilitace účastní,</w:t>
      </w:r>
      <w:r w:rsidRPr="00975439">
        <w:rPr>
          <w:szCs w:val="24"/>
        </w:rPr>
        <w:t xml:space="preserve"> </w:t>
      </w:r>
      <w:r w:rsidRPr="00975439">
        <w:rPr>
          <w:b/>
          <w:szCs w:val="24"/>
        </w:rPr>
        <w:t>mají povinnost</w:t>
      </w:r>
      <w:r w:rsidRPr="00975439">
        <w:rPr>
          <w:szCs w:val="24"/>
        </w:rPr>
        <w:t>:</w:t>
      </w:r>
    </w:p>
    <w:p w:rsidR="00597EFB" w:rsidRPr="00975439" w:rsidRDefault="00597EFB" w:rsidP="000143EC">
      <w:pPr>
        <w:pStyle w:val="Odstavecseseznamem"/>
        <w:numPr>
          <w:ilvl w:val="0"/>
          <w:numId w:val="37"/>
        </w:numPr>
        <w:tabs>
          <w:tab w:val="left" w:pos="1134"/>
        </w:tabs>
        <w:rPr>
          <w:rFonts w:ascii="Arial" w:hAnsi="Arial" w:cs="Arial"/>
          <w:lang w:val="cs-CZ"/>
        </w:rPr>
      </w:pPr>
      <w:r w:rsidRPr="00975439">
        <w:rPr>
          <w:rFonts w:ascii="Arial" w:hAnsi="Arial" w:cs="Arial"/>
          <w:lang w:val="cs-CZ"/>
        </w:rPr>
        <w:t>poskytovat pravdivé informace o současných nebo dříve absolvovaných rehabilitačních opatření</w:t>
      </w:r>
      <w:r w:rsidR="00F82768" w:rsidRPr="00975439">
        <w:rPr>
          <w:rFonts w:ascii="Arial" w:hAnsi="Arial" w:cs="Arial"/>
          <w:lang w:val="cs-CZ"/>
        </w:rPr>
        <w:t>ch</w:t>
      </w:r>
      <w:r w:rsidRPr="00975439">
        <w:rPr>
          <w:rFonts w:ascii="Arial" w:hAnsi="Arial" w:cs="Arial"/>
          <w:lang w:val="cs-CZ"/>
        </w:rPr>
        <w:t xml:space="preserve"> a o skutečnostech potřebných pro poskytnutí poradenství a rehabilitace,</w:t>
      </w:r>
    </w:p>
    <w:p w:rsidR="00A54704" w:rsidRPr="00975439" w:rsidRDefault="00597EFB" w:rsidP="000143EC">
      <w:pPr>
        <w:pStyle w:val="Odstavecseseznamem"/>
        <w:numPr>
          <w:ilvl w:val="0"/>
          <w:numId w:val="37"/>
        </w:numPr>
        <w:tabs>
          <w:tab w:val="left" w:pos="0"/>
        </w:tabs>
        <w:rPr>
          <w:rFonts w:ascii="Arial" w:eastAsia="Calibri" w:hAnsi="Arial" w:cs="Arial"/>
          <w:lang w:val="cs-CZ"/>
        </w:rPr>
      </w:pPr>
      <w:r w:rsidRPr="00975439">
        <w:rPr>
          <w:rFonts w:ascii="Arial" w:hAnsi="Arial" w:cs="Arial"/>
          <w:lang w:val="cs-CZ"/>
        </w:rPr>
        <w:t>podrobovat se potřebnému posouzení a šetření při naplňování koordinace rehabilitace</w:t>
      </w:r>
      <w:r w:rsidR="00A54704" w:rsidRPr="00975439">
        <w:rPr>
          <w:rFonts w:ascii="Arial" w:hAnsi="Arial" w:cs="Arial"/>
          <w:lang w:val="cs-CZ"/>
        </w:rPr>
        <w:t>,</w:t>
      </w:r>
    </w:p>
    <w:p w:rsidR="008D1CA2" w:rsidRPr="00975439" w:rsidRDefault="00A54704" w:rsidP="000143EC">
      <w:pPr>
        <w:pStyle w:val="Odstavecseseznamem"/>
        <w:numPr>
          <w:ilvl w:val="0"/>
          <w:numId w:val="37"/>
        </w:numPr>
        <w:tabs>
          <w:tab w:val="left" w:pos="0"/>
        </w:tabs>
        <w:rPr>
          <w:rFonts w:ascii="Arial" w:eastAsia="Calibri" w:hAnsi="Arial" w:cs="Arial"/>
          <w:lang w:val="cs-CZ"/>
        </w:rPr>
      </w:pPr>
      <w:r w:rsidRPr="00975439">
        <w:rPr>
          <w:rFonts w:ascii="Arial" w:hAnsi="Arial" w:cs="Arial"/>
          <w:lang w:val="cs-CZ"/>
        </w:rPr>
        <w:t>spolupracovat na naplnění Plánu koordinované rehabilitace, jeho aktualizaci</w:t>
      </w:r>
      <w:r w:rsidR="000143EC" w:rsidRPr="00975439">
        <w:rPr>
          <w:rFonts w:ascii="Arial" w:hAnsi="Arial" w:cs="Arial"/>
          <w:lang w:val="cs-CZ"/>
        </w:rPr>
        <w:t>.</w:t>
      </w:r>
    </w:p>
    <w:p w:rsidR="000143EC" w:rsidRPr="00975439" w:rsidRDefault="000143EC" w:rsidP="000143EC">
      <w:pPr>
        <w:tabs>
          <w:tab w:val="left" w:pos="0"/>
        </w:tabs>
        <w:rPr>
          <w:rFonts w:eastAsia="Calibri" w:cs="Arial"/>
        </w:rPr>
      </w:pPr>
    </w:p>
    <w:p w:rsidR="000143EC" w:rsidRPr="00975439" w:rsidRDefault="000143EC" w:rsidP="000143EC">
      <w:pPr>
        <w:tabs>
          <w:tab w:val="left" w:pos="0"/>
        </w:tabs>
        <w:rPr>
          <w:rFonts w:eastAsia="Calibri" w:cs="Arial"/>
        </w:rPr>
      </w:pPr>
    </w:p>
    <w:p w:rsidR="008D1CA2" w:rsidRPr="00975439" w:rsidRDefault="008D1CA2" w:rsidP="009B3D16">
      <w:pPr>
        <w:pStyle w:val="Nadpis2"/>
        <w:spacing w:before="0" w:after="0"/>
      </w:pPr>
      <w:bookmarkStart w:id="66" w:name="_Toc336265978"/>
      <w:bookmarkStart w:id="67" w:name="_Toc336269299"/>
      <w:bookmarkStart w:id="68" w:name="_Toc355602467"/>
      <w:r w:rsidRPr="00975439">
        <w:t xml:space="preserve">III.4.1.    </w:t>
      </w:r>
      <w:r w:rsidR="00563EC5" w:rsidRPr="00975439">
        <w:t>Finanční z</w:t>
      </w:r>
      <w:r w:rsidRPr="00975439">
        <w:t xml:space="preserve">abezpečení oprávněných osob v průběhu </w:t>
      </w:r>
      <w:bookmarkStart w:id="69" w:name="_Toc355602468"/>
      <w:bookmarkEnd w:id="66"/>
      <w:bookmarkEnd w:id="67"/>
      <w:bookmarkEnd w:id="68"/>
      <w:r w:rsidRPr="00975439">
        <w:t>rehabilitace</w:t>
      </w:r>
      <w:bookmarkEnd w:id="69"/>
    </w:p>
    <w:p w:rsidR="008D1CA2" w:rsidRPr="00975439" w:rsidRDefault="008D1CA2">
      <w:pPr>
        <w:ind w:firstLine="708"/>
      </w:pPr>
    </w:p>
    <w:p w:rsidR="00563EC5" w:rsidRPr="00975439" w:rsidRDefault="008D1CA2" w:rsidP="00625D65">
      <w:pPr>
        <w:tabs>
          <w:tab w:val="left" w:pos="0"/>
        </w:tabs>
        <w:rPr>
          <w:rFonts w:eastAsia="Calibri" w:cs="Arial"/>
          <w:b/>
          <w:i/>
          <w:szCs w:val="24"/>
        </w:rPr>
      </w:pPr>
      <w:r w:rsidRPr="00975439">
        <w:rPr>
          <w:rFonts w:cs="Arial"/>
        </w:rPr>
        <w:t>Po dobu</w:t>
      </w:r>
      <w:r w:rsidR="009B3D16" w:rsidRPr="00975439">
        <w:rPr>
          <w:rFonts w:cs="Arial"/>
        </w:rPr>
        <w:t xml:space="preserve"> rehabilitačního procesu bude, stejně jako dosud, </w:t>
      </w:r>
      <w:r w:rsidRPr="00975439">
        <w:rPr>
          <w:rFonts w:cs="Arial"/>
        </w:rPr>
        <w:t>oprávněná osoba</w:t>
      </w:r>
      <w:r w:rsidR="00470823">
        <w:rPr>
          <w:rFonts w:cs="Arial"/>
        </w:rPr>
        <w:t>, která je v dočasné pracovní neschopnosti,</w:t>
      </w:r>
      <w:r w:rsidRPr="00975439">
        <w:rPr>
          <w:rFonts w:cs="Arial"/>
        </w:rPr>
        <w:t xml:space="preserve"> zajištěna nemocenským</w:t>
      </w:r>
      <w:r w:rsidR="00625D65" w:rsidRPr="00975439">
        <w:rPr>
          <w:rFonts w:cs="Arial"/>
        </w:rPr>
        <w:t>i dávkami, které</w:t>
      </w:r>
      <w:r w:rsidR="00625D65" w:rsidRPr="00975439">
        <w:rPr>
          <w:rFonts w:eastAsia="Calibri" w:cs="Arial"/>
          <w:szCs w:val="24"/>
        </w:rPr>
        <w:t xml:space="preserve"> v tomto smyslu dávají dostatečný časový prostor tj. 380 dnů s možností prodloužení až na 2 roky,</w:t>
      </w:r>
      <w:r w:rsidR="00625D65" w:rsidRPr="00975439">
        <w:rPr>
          <w:rFonts w:cs="Arial"/>
        </w:rPr>
        <w:t xml:space="preserve"> k pokrytí základní</w:t>
      </w:r>
      <w:r w:rsidR="00572316" w:rsidRPr="00975439">
        <w:rPr>
          <w:rFonts w:cs="Arial"/>
        </w:rPr>
        <w:t>ch</w:t>
      </w:r>
      <w:r w:rsidR="00625D65" w:rsidRPr="00975439">
        <w:rPr>
          <w:rFonts w:cs="Arial"/>
        </w:rPr>
        <w:t xml:space="preserve"> existenčních potřeb. </w:t>
      </w:r>
      <w:r w:rsidR="00625D65" w:rsidRPr="00975439">
        <w:rPr>
          <w:rFonts w:eastAsia="Calibri" w:cs="Arial"/>
          <w:szCs w:val="24"/>
        </w:rPr>
        <w:t xml:space="preserve"> U osob samostatně výdělečně činných a dalších osob, kde je nemocenské pojištění dosud dobrovolné a u neplátců se nemocenské dávky nevyplácejí a oprávněná osoba musí využít</w:t>
      </w:r>
      <w:r w:rsidR="00C91994" w:rsidRPr="00975439">
        <w:rPr>
          <w:rFonts w:eastAsia="Calibri" w:cs="Arial"/>
          <w:szCs w:val="24"/>
        </w:rPr>
        <w:t xml:space="preserve"> vlastní či rodinné zdroje nebo – splňuje-li zákonné podmínky, další sociální dávky</w:t>
      </w:r>
      <w:r w:rsidR="00625D65" w:rsidRPr="00975439">
        <w:rPr>
          <w:rFonts w:eastAsia="Calibri" w:cs="Arial"/>
          <w:szCs w:val="24"/>
        </w:rPr>
        <w:t>.</w:t>
      </w:r>
    </w:p>
    <w:p w:rsidR="005E5AD4" w:rsidRPr="00975439" w:rsidRDefault="005E5AD4" w:rsidP="005E5AD4">
      <w:pPr>
        <w:pStyle w:val="Seznamsodrkami1"/>
        <w:tabs>
          <w:tab w:val="clear" w:pos="360"/>
        </w:tabs>
        <w:ind w:left="0" w:firstLine="0"/>
        <w:rPr>
          <w:rFonts w:cs="Arial"/>
        </w:rPr>
      </w:pPr>
    </w:p>
    <w:p w:rsidR="0056319A" w:rsidRPr="00975439" w:rsidRDefault="000334E2" w:rsidP="00A54704">
      <w:pPr>
        <w:pStyle w:val="Seznamsodrkami1"/>
        <w:tabs>
          <w:tab w:val="clear" w:pos="360"/>
        </w:tabs>
        <w:ind w:left="0" w:firstLine="0"/>
      </w:pPr>
      <w:r w:rsidRPr="00975439">
        <w:rPr>
          <w:rFonts w:cs="Arial"/>
        </w:rPr>
        <w:t>Uvedené schéma</w:t>
      </w:r>
      <w:r w:rsidR="005E5AD4" w:rsidRPr="00975439">
        <w:rPr>
          <w:rFonts w:cs="Arial"/>
        </w:rPr>
        <w:t xml:space="preserve"> nekoliduje s využitím principu přednosti koordinace rehabilitace před trvale vyplácenými dávkami</w:t>
      </w:r>
      <w:r w:rsidR="00A54704" w:rsidRPr="00975439">
        <w:rPr>
          <w:rFonts w:cs="Arial"/>
        </w:rPr>
        <w:t>.</w:t>
      </w:r>
    </w:p>
    <w:p w:rsidR="00727104" w:rsidRPr="00975439" w:rsidRDefault="00727104" w:rsidP="001D577E">
      <w:pPr>
        <w:pStyle w:val="Nadpis2"/>
        <w:spacing w:before="0" w:after="0"/>
      </w:pPr>
      <w:bookmarkStart w:id="70" w:name="_Toc355602471"/>
    </w:p>
    <w:p w:rsidR="00A54704" w:rsidRPr="00975439" w:rsidRDefault="00A54704" w:rsidP="00A54704"/>
    <w:p w:rsidR="008D1CA2" w:rsidRPr="00975439" w:rsidRDefault="000143EC" w:rsidP="001D577E">
      <w:pPr>
        <w:pStyle w:val="Nadpis2"/>
        <w:spacing w:before="0" w:after="0"/>
      </w:pPr>
      <w:r w:rsidRPr="00975439">
        <w:t>III.4.2</w:t>
      </w:r>
      <w:r w:rsidR="008D1CA2" w:rsidRPr="00975439">
        <w:t xml:space="preserve">.   </w:t>
      </w:r>
      <w:bookmarkEnd w:id="70"/>
      <w:r w:rsidRPr="00975439">
        <w:t>Následky neplnění povinností oprávněné osoby</w:t>
      </w:r>
    </w:p>
    <w:p w:rsidR="008D1CA2" w:rsidRPr="00975439" w:rsidRDefault="008D1CA2">
      <w:pPr>
        <w:ind w:firstLine="708"/>
        <w:rPr>
          <w:szCs w:val="24"/>
        </w:rPr>
      </w:pPr>
    </w:p>
    <w:p w:rsidR="008D1CA2" w:rsidRPr="00975439" w:rsidRDefault="008D1CA2" w:rsidP="001D577E">
      <w:pPr>
        <w:rPr>
          <w:szCs w:val="24"/>
        </w:rPr>
      </w:pPr>
      <w:r w:rsidRPr="00975439">
        <w:rPr>
          <w:szCs w:val="24"/>
        </w:rPr>
        <w:t xml:space="preserve">Rehabilitace jako nástroj intervence předpokládá a vyžaduje úzkou součinnost oprávněné osoby při řešení její nepříznivé situace. Nespolupracuje-li tato osoba, pak tím ztěžuje, nebo dokonce znemožňuje plnění úkolů vyplývajících z jednotlivých prostředků rehabilitace. V případech zjevné vědomé nespolupráce oprávněné osoby s poskytovateli </w:t>
      </w:r>
      <w:r w:rsidR="00727104" w:rsidRPr="00975439">
        <w:rPr>
          <w:szCs w:val="24"/>
        </w:rPr>
        <w:t>či při porušení některé z p</w:t>
      </w:r>
      <w:r w:rsidR="000143EC" w:rsidRPr="00975439">
        <w:rPr>
          <w:szCs w:val="24"/>
        </w:rPr>
        <w:t>ovinnosti uvedené v bodě III.4</w:t>
      </w:r>
      <w:r w:rsidR="00727104" w:rsidRPr="00975439">
        <w:rPr>
          <w:szCs w:val="24"/>
        </w:rPr>
        <w:t xml:space="preserve">, </w:t>
      </w:r>
      <w:r w:rsidRPr="00975439">
        <w:rPr>
          <w:szCs w:val="24"/>
        </w:rPr>
        <w:t>není účelné, aby se dál</w:t>
      </w:r>
      <w:r w:rsidR="00727104" w:rsidRPr="00975439">
        <w:rPr>
          <w:szCs w:val="24"/>
        </w:rPr>
        <w:t>e</w:t>
      </w:r>
      <w:r w:rsidRPr="00975439">
        <w:rPr>
          <w:szCs w:val="24"/>
        </w:rPr>
        <w:t xml:space="preserve"> vyvíjela jakákoliv aktivita v její prospěch.</w:t>
      </w:r>
      <w:r w:rsidR="00727104" w:rsidRPr="00975439">
        <w:rPr>
          <w:szCs w:val="24"/>
        </w:rPr>
        <w:t xml:space="preserve"> P</w:t>
      </w:r>
      <w:r w:rsidRPr="00975439">
        <w:rPr>
          <w:szCs w:val="24"/>
        </w:rPr>
        <w:t xml:space="preserve">oskytování </w:t>
      </w:r>
      <w:r w:rsidR="00796207" w:rsidRPr="00975439">
        <w:rPr>
          <w:szCs w:val="24"/>
        </w:rPr>
        <w:t xml:space="preserve">koordinace </w:t>
      </w:r>
      <w:r w:rsidRPr="00975439">
        <w:rPr>
          <w:szCs w:val="24"/>
        </w:rPr>
        <w:t xml:space="preserve">rehabilitace se pozastaví, pokud na tuto skutečnost byla oprávněná osoba předtím prokazatelně </w:t>
      </w:r>
      <w:r w:rsidR="00B57A39" w:rsidRPr="00975439">
        <w:rPr>
          <w:szCs w:val="24"/>
        </w:rPr>
        <w:t xml:space="preserve">písemně </w:t>
      </w:r>
      <w:r w:rsidRPr="00975439">
        <w:rPr>
          <w:szCs w:val="24"/>
        </w:rPr>
        <w:t>upozorněna</w:t>
      </w:r>
      <w:r w:rsidR="00B57A39" w:rsidRPr="00975439">
        <w:rPr>
          <w:szCs w:val="24"/>
        </w:rPr>
        <w:t xml:space="preserve"> a kopie doložena v RKC</w:t>
      </w:r>
      <w:r w:rsidRPr="00975439">
        <w:rPr>
          <w:szCs w:val="24"/>
        </w:rPr>
        <w:t>.</w:t>
      </w:r>
    </w:p>
    <w:p w:rsidR="008D1CA2" w:rsidRPr="00975439" w:rsidRDefault="008D1CA2">
      <w:pPr>
        <w:rPr>
          <w:szCs w:val="24"/>
        </w:rPr>
      </w:pPr>
      <w:r w:rsidRPr="00975439">
        <w:rPr>
          <w:szCs w:val="24"/>
        </w:rPr>
        <w:t xml:space="preserve"> </w:t>
      </w:r>
    </w:p>
    <w:p w:rsidR="008D1CA2" w:rsidRPr="00975439" w:rsidRDefault="00B57A39" w:rsidP="00B57A39">
      <w:pPr>
        <w:rPr>
          <w:bCs/>
          <w:szCs w:val="24"/>
        </w:rPr>
      </w:pPr>
      <w:r w:rsidRPr="00975439">
        <w:rPr>
          <w:bCs/>
          <w:szCs w:val="24"/>
        </w:rPr>
        <w:t>M</w:t>
      </w:r>
      <w:r w:rsidR="008D1CA2" w:rsidRPr="00975439">
        <w:rPr>
          <w:b/>
          <w:bCs/>
          <w:szCs w:val="24"/>
        </w:rPr>
        <w:t>otivační</w:t>
      </w:r>
      <w:r w:rsidRPr="00975439">
        <w:rPr>
          <w:b/>
          <w:bCs/>
          <w:szCs w:val="24"/>
        </w:rPr>
        <w:t>m prv</w:t>
      </w:r>
      <w:r w:rsidR="008D1CA2" w:rsidRPr="00975439">
        <w:rPr>
          <w:b/>
          <w:bCs/>
          <w:szCs w:val="24"/>
        </w:rPr>
        <w:t>k</w:t>
      </w:r>
      <w:r w:rsidRPr="00975439">
        <w:rPr>
          <w:b/>
          <w:bCs/>
          <w:szCs w:val="24"/>
        </w:rPr>
        <w:t>em</w:t>
      </w:r>
      <w:r w:rsidR="008D1CA2" w:rsidRPr="00975439">
        <w:rPr>
          <w:b/>
          <w:bCs/>
          <w:szCs w:val="24"/>
        </w:rPr>
        <w:t xml:space="preserve"> </w:t>
      </w:r>
      <w:r w:rsidR="008D1CA2" w:rsidRPr="00975439">
        <w:rPr>
          <w:bCs/>
          <w:szCs w:val="24"/>
        </w:rPr>
        <w:t xml:space="preserve">při provádění </w:t>
      </w:r>
      <w:r w:rsidR="00796207" w:rsidRPr="00975439">
        <w:rPr>
          <w:bCs/>
          <w:szCs w:val="24"/>
        </w:rPr>
        <w:t>koordinace</w:t>
      </w:r>
      <w:r w:rsidR="001D577E" w:rsidRPr="00975439">
        <w:rPr>
          <w:bCs/>
          <w:szCs w:val="24"/>
        </w:rPr>
        <w:t xml:space="preserve"> rehabilitace je v prvé </w:t>
      </w:r>
      <w:r w:rsidRPr="00975439">
        <w:rPr>
          <w:bCs/>
          <w:szCs w:val="24"/>
        </w:rPr>
        <w:t>řadě maximál</w:t>
      </w:r>
      <w:r w:rsidR="001D577E" w:rsidRPr="00975439">
        <w:rPr>
          <w:bCs/>
          <w:szCs w:val="24"/>
        </w:rPr>
        <w:t>ní zlepšení zdravotního stavu a větší pozornost</w:t>
      </w:r>
      <w:r w:rsidRPr="00975439">
        <w:rPr>
          <w:bCs/>
          <w:szCs w:val="24"/>
        </w:rPr>
        <w:t xml:space="preserve"> </w:t>
      </w:r>
      <w:r w:rsidR="00572316" w:rsidRPr="00975439">
        <w:rPr>
          <w:bCs/>
          <w:szCs w:val="24"/>
        </w:rPr>
        <w:t xml:space="preserve">věnovaná oprávněné </w:t>
      </w:r>
      <w:r w:rsidR="004B59B6" w:rsidRPr="00975439">
        <w:rPr>
          <w:bCs/>
          <w:szCs w:val="24"/>
        </w:rPr>
        <w:t>osobě</w:t>
      </w:r>
      <w:r w:rsidR="00572316" w:rsidRPr="00975439">
        <w:rPr>
          <w:bCs/>
          <w:szCs w:val="24"/>
        </w:rPr>
        <w:t xml:space="preserve"> </w:t>
      </w:r>
      <w:r w:rsidR="001D577E" w:rsidRPr="00975439">
        <w:rPr>
          <w:bCs/>
          <w:szCs w:val="24"/>
        </w:rPr>
        <w:t xml:space="preserve">při </w:t>
      </w:r>
      <w:r w:rsidR="008A46B9" w:rsidRPr="00975439">
        <w:rPr>
          <w:bCs/>
          <w:szCs w:val="24"/>
        </w:rPr>
        <w:t xml:space="preserve">získávání nových pracovních kompetencí v zájmu </w:t>
      </w:r>
      <w:r w:rsidR="001D577E" w:rsidRPr="00975439">
        <w:rPr>
          <w:bCs/>
          <w:szCs w:val="24"/>
        </w:rPr>
        <w:t>zprostředkování zaměstnání.</w:t>
      </w:r>
      <w:r w:rsidR="004007D8" w:rsidRPr="00975439">
        <w:rPr>
          <w:bCs/>
          <w:szCs w:val="24"/>
        </w:rPr>
        <w:t xml:space="preserve"> </w:t>
      </w:r>
    </w:p>
    <w:p w:rsidR="005832C9" w:rsidRPr="00975439" w:rsidRDefault="005832C9">
      <w:pPr>
        <w:pStyle w:val="Nadpis2"/>
        <w:spacing w:before="0" w:after="0"/>
      </w:pPr>
      <w:bookmarkStart w:id="71" w:name="_Toc355602472"/>
    </w:p>
    <w:p w:rsidR="000143EC" w:rsidRPr="00975439" w:rsidRDefault="000143EC" w:rsidP="000143EC"/>
    <w:p w:rsidR="008D1CA2" w:rsidRPr="00975439" w:rsidRDefault="008D1CA2">
      <w:pPr>
        <w:pStyle w:val="Nadpis2"/>
        <w:spacing w:before="0" w:after="0"/>
      </w:pPr>
      <w:r w:rsidRPr="00975439">
        <w:t>III.5.   Práva a povinnosti poskytovatelů</w:t>
      </w:r>
      <w:bookmarkEnd w:id="71"/>
    </w:p>
    <w:p w:rsidR="008D1CA2" w:rsidRPr="00975439" w:rsidRDefault="008D1CA2">
      <w:pPr>
        <w:pStyle w:val="Zkladntext21"/>
        <w:rPr>
          <w:rFonts w:ascii="Arial" w:hAnsi="Arial"/>
          <w:szCs w:val="24"/>
        </w:rPr>
      </w:pPr>
    </w:p>
    <w:p w:rsidR="008D1CA2" w:rsidRPr="00975439" w:rsidRDefault="008D1CA2" w:rsidP="004007D8">
      <w:pPr>
        <w:pStyle w:val="Zkladntext21"/>
        <w:rPr>
          <w:rFonts w:ascii="Arial" w:hAnsi="Arial"/>
          <w:szCs w:val="24"/>
        </w:rPr>
      </w:pPr>
      <w:r w:rsidRPr="00975439">
        <w:rPr>
          <w:rFonts w:ascii="Arial" w:hAnsi="Arial"/>
          <w:szCs w:val="24"/>
        </w:rPr>
        <w:t>Poskytovatel má právo:</w:t>
      </w:r>
    </w:p>
    <w:p w:rsidR="008D1CA2" w:rsidRPr="00975439" w:rsidRDefault="008D1CA2" w:rsidP="000143EC">
      <w:pPr>
        <w:pStyle w:val="Zkladntext21"/>
        <w:numPr>
          <w:ilvl w:val="0"/>
          <w:numId w:val="38"/>
        </w:numPr>
        <w:rPr>
          <w:rFonts w:ascii="Arial" w:hAnsi="Arial"/>
          <w:szCs w:val="24"/>
        </w:rPr>
      </w:pPr>
      <w:r w:rsidRPr="00975439">
        <w:rPr>
          <w:rFonts w:ascii="Arial" w:hAnsi="Arial"/>
          <w:szCs w:val="24"/>
        </w:rPr>
        <w:t xml:space="preserve">na poradenství ze strany RKC, </w:t>
      </w:r>
    </w:p>
    <w:p w:rsidR="008D1CA2" w:rsidRPr="00975439" w:rsidRDefault="008D1CA2" w:rsidP="000143EC">
      <w:pPr>
        <w:pStyle w:val="Zkladntext21"/>
        <w:numPr>
          <w:ilvl w:val="0"/>
          <w:numId w:val="38"/>
        </w:numPr>
        <w:rPr>
          <w:rFonts w:ascii="Arial" w:hAnsi="Arial"/>
          <w:szCs w:val="24"/>
        </w:rPr>
      </w:pPr>
      <w:r w:rsidRPr="00975439">
        <w:rPr>
          <w:rFonts w:ascii="Arial" w:hAnsi="Arial"/>
          <w:szCs w:val="24"/>
        </w:rPr>
        <w:t>na relevantní informace k rehabilitaci konkrétní oprávněné osoby (informace o výsledku posouzení podle MKF společně s informacemi o povaze a využitelnosti případného zbytkového pracovního potenciálu a směrech profesního rozvoje oprávněné osoby),</w:t>
      </w:r>
    </w:p>
    <w:p w:rsidR="008D1CA2" w:rsidRPr="00975439" w:rsidRDefault="008D1CA2" w:rsidP="000143EC">
      <w:pPr>
        <w:pStyle w:val="Zkladntext21"/>
        <w:numPr>
          <w:ilvl w:val="0"/>
          <w:numId w:val="38"/>
        </w:numPr>
        <w:rPr>
          <w:rFonts w:ascii="Arial" w:hAnsi="Arial"/>
          <w:szCs w:val="24"/>
        </w:rPr>
      </w:pPr>
      <w:r w:rsidRPr="00975439">
        <w:rPr>
          <w:rFonts w:ascii="Arial" w:hAnsi="Arial"/>
          <w:szCs w:val="24"/>
        </w:rPr>
        <w:t>na to, aby jeho služby by</w:t>
      </w:r>
      <w:r w:rsidR="00727104" w:rsidRPr="00975439">
        <w:rPr>
          <w:rFonts w:ascii="Arial" w:hAnsi="Arial"/>
          <w:szCs w:val="24"/>
        </w:rPr>
        <w:t>ly nediskriminačně nabízeny RKC.</w:t>
      </w:r>
    </w:p>
    <w:p w:rsidR="008D1CA2" w:rsidRPr="00975439" w:rsidRDefault="008D1CA2">
      <w:pPr>
        <w:rPr>
          <w:szCs w:val="24"/>
        </w:rPr>
      </w:pPr>
    </w:p>
    <w:p w:rsidR="008D1CA2" w:rsidRPr="00975439" w:rsidRDefault="008D1CA2" w:rsidP="004007D8">
      <w:pPr>
        <w:rPr>
          <w:szCs w:val="24"/>
        </w:rPr>
      </w:pPr>
      <w:r w:rsidRPr="00975439">
        <w:rPr>
          <w:szCs w:val="24"/>
        </w:rPr>
        <w:t xml:space="preserve">Poskytovatel má povinnost: </w:t>
      </w:r>
    </w:p>
    <w:p w:rsidR="008D1CA2" w:rsidRPr="00975439" w:rsidRDefault="008D1CA2" w:rsidP="000143EC">
      <w:pPr>
        <w:pStyle w:val="Odstavecseseznamem"/>
        <w:numPr>
          <w:ilvl w:val="0"/>
          <w:numId w:val="39"/>
        </w:numPr>
        <w:rPr>
          <w:rFonts w:ascii="Arial" w:hAnsi="Arial" w:cs="Arial"/>
          <w:lang w:val="cs-CZ"/>
        </w:rPr>
      </w:pPr>
      <w:r w:rsidRPr="00975439">
        <w:rPr>
          <w:rFonts w:ascii="Arial" w:hAnsi="Arial" w:cs="Arial"/>
          <w:lang w:val="cs-CZ"/>
        </w:rPr>
        <w:t>vyvíjet veškeré úsilí směřující k odstranění či zmírnění postižení, předcházení jeho zhoršování nebo zmírnění jeho následků,</w:t>
      </w:r>
    </w:p>
    <w:p w:rsidR="008D1CA2" w:rsidRPr="00975439" w:rsidRDefault="008D1CA2" w:rsidP="000143EC">
      <w:pPr>
        <w:pStyle w:val="Odstavecseseznamem"/>
        <w:numPr>
          <w:ilvl w:val="0"/>
          <w:numId w:val="39"/>
        </w:numPr>
        <w:rPr>
          <w:rFonts w:ascii="Arial" w:hAnsi="Arial" w:cs="Arial"/>
          <w:lang w:val="cs-CZ"/>
        </w:rPr>
      </w:pPr>
      <w:r w:rsidRPr="00975439">
        <w:rPr>
          <w:rFonts w:ascii="Arial" w:hAnsi="Arial" w:cs="Arial"/>
          <w:lang w:val="cs-CZ"/>
        </w:rPr>
        <w:t>spolupracovat s RKC,  ostatními poskytovateli rehabilitace a dalšími subjekty či institucemi, stejně jako s možnými zaměstnavateli v daném regionu,</w:t>
      </w:r>
    </w:p>
    <w:p w:rsidR="008D1CA2" w:rsidRPr="00975439" w:rsidRDefault="008D1CA2" w:rsidP="000143EC">
      <w:pPr>
        <w:pStyle w:val="Odstavecseseznamem"/>
        <w:numPr>
          <w:ilvl w:val="0"/>
          <w:numId w:val="39"/>
        </w:numPr>
        <w:rPr>
          <w:rFonts w:ascii="Arial" w:hAnsi="Arial" w:cs="Arial"/>
          <w:lang w:val="cs-CZ"/>
        </w:rPr>
      </w:pPr>
      <w:r w:rsidRPr="00975439">
        <w:rPr>
          <w:rFonts w:ascii="Arial" w:hAnsi="Arial" w:cs="Arial"/>
          <w:lang w:val="cs-CZ"/>
        </w:rPr>
        <w:t>provádět posouzení podle jednotných zásad MKF,</w:t>
      </w:r>
    </w:p>
    <w:p w:rsidR="008D1CA2" w:rsidRPr="00975439" w:rsidRDefault="004007D8" w:rsidP="000143EC">
      <w:pPr>
        <w:pStyle w:val="Odstavecseseznamem"/>
        <w:numPr>
          <w:ilvl w:val="0"/>
          <w:numId w:val="39"/>
        </w:numPr>
        <w:rPr>
          <w:rFonts w:ascii="Arial" w:hAnsi="Arial" w:cs="Arial"/>
          <w:lang w:val="cs-CZ"/>
        </w:rPr>
      </w:pPr>
      <w:r w:rsidRPr="00975439">
        <w:rPr>
          <w:rFonts w:ascii="Arial" w:hAnsi="Arial" w:cs="Arial"/>
          <w:lang w:val="cs-CZ"/>
        </w:rPr>
        <w:t xml:space="preserve">předat RKC obligatorní příspěvek do Závěrečné rehabilitační zprávy </w:t>
      </w:r>
      <w:r w:rsidR="00BD76B6" w:rsidRPr="00975439">
        <w:rPr>
          <w:rFonts w:ascii="Arial" w:hAnsi="Arial" w:cs="Arial"/>
          <w:lang w:val="cs-CZ"/>
        </w:rPr>
        <w:t xml:space="preserve">a </w:t>
      </w:r>
      <w:r w:rsidR="008D1CA2" w:rsidRPr="00975439">
        <w:rPr>
          <w:rFonts w:ascii="Arial" w:hAnsi="Arial" w:cs="Arial"/>
          <w:lang w:val="cs-CZ"/>
        </w:rPr>
        <w:t>vyhodnocení realizovaných rehabilitačních opatření dané osoby,</w:t>
      </w:r>
    </w:p>
    <w:p w:rsidR="008D1CA2" w:rsidRPr="00975439" w:rsidRDefault="008D1CA2" w:rsidP="000143EC">
      <w:pPr>
        <w:pStyle w:val="Odstavecseseznamem"/>
        <w:numPr>
          <w:ilvl w:val="0"/>
          <w:numId w:val="39"/>
        </w:numPr>
        <w:rPr>
          <w:rFonts w:ascii="Arial" w:hAnsi="Arial" w:cs="Arial"/>
          <w:lang w:val="cs-CZ"/>
        </w:rPr>
      </w:pPr>
      <w:r w:rsidRPr="00975439">
        <w:rPr>
          <w:rFonts w:ascii="Arial" w:hAnsi="Arial" w:cs="Arial"/>
          <w:lang w:val="cs-CZ"/>
        </w:rPr>
        <w:t xml:space="preserve">poskytovat rehabilitační služby v potřebné odborné kvalitě a rozsahu, </w:t>
      </w:r>
    </w:p>
    <w:p w:rsidR="008D1CA2" w:rsidRPr="00975439" w:rsidRDefault="008D1CA2" w:rsidP="000143EC">
      <w:pPr>
        <w:pStyle w:val="Odstavecseseznamem"/>
        <w:numPr>
          <w:ilvl w:val="0"/>
          <w:numId w:val="39"/>
        </w:numPr>
        <w:rPr>
          <w:rFonts w:ascii="Arial" w:hAnsi="Arial" w:cs="Arial"/>
          <w:lang w:val="cs-CZ"/>
        </w:rPr>
      </w:pPr>
      <w:r w:rsidRPr="00975439">
        <w:rPr>
          <w:rFonts w:ascii="Arial" w:hAnsi="Arial" w:cs="Arial"/>
          <w:lang w:val="cs-CZ"/>
        </w:rPr>
        <w:t>upozornit RKC na zjevnou nespolupráci mezi oprávněnou osobou a jím jako poskytovatelem,</w:t>
      </w:r>
    </w:p>
    <w:p w:rsidR="008D1CA2" w:rsidRDefault="008D1CA2" w:rsidP="000143EC">
      <w:pPr>
        <w:pStyle w:val="Zkladntext21"/>
        <w:numPr>
          <w:ilvl w:val="0"/>
          <w:numId w:val="39"/>
        </w:numPr>
        <w:rPr>
          <w:rFonts w:ascii="Arial" w:hAnsi="Arial" w:cs="Arial"/>
          <w:szCs w:val="24"/>
        </w:rPr>
      </w:pPr>
      <w:r w:rsidRPr="00975439">
        <w:rPr>
          <w:rFonts w:ascii="Arial" w:hAnsi="Arial" w:cs="Arial"/>
          <w:szCs w:val="24"/>
        </w:rPr>
        <w:t>upozornit RKC na případnou nedostupnost potřebného prostředku rehabilitace v rámci daného regionu.</w:t>
      </w:r>
    </w:p>
    <w:p w:rsidR="008E3AE1" w:rsidRPr="00975439" w:rsidRDefault="008E3AE1" w:rsidP="00584D16">
      <w:pPr>
        <w:pStyle w:val="Zkladntext21"/>
        <w:ind w:left="720"/>
        <w:rPr>
          <w:rFonts w:ascii="Arial" w:hAnsi="Arial" w:cs="Arial"/>
          <w:szCs w:val="24"/>
        </w:rPr>
      </w:pPr>
    </w:p>
    <w:p w:rsidR="008D1CA2" w:rsidRPr="00975439" w:rsidRDefault="008D1CA2">
      <w:pPr>
        <w:rPr>
          <w:b/>
          <w:szCs w:val="24"/>
        </w:rPr>
      </w:pPr>
    </w:p>
    <w:p w:rsidR="000F7B87" w:rsidRPr="00975439" w:rsidRDefault="008D1CA2">
      <w:pPr>
        <w:rPr>
          <w:szCs w:val="24"/>
        </w:rPr>
      </w:pPr>
      <w:r w:rsidRPr="00975439">
        <w:rPr>
          <w:szCs w:val="24"/>
        </w:rPr>
        <w:t>Poruší–li poskytovatel rehabilitace některou ze svých povinností nebo nebude–li zjevným způsobem součinný v celém procesu koordin</w:t>
      </w:r>
      <w:r w:rsidR="0024013B" w:rsidRPr="00975439">
        <w:rPr>
          <w:szCs w:val="24"/>
        </w:rPr>
        <w:t>ace</w:t>
      </w:r>
      <w:r w:rsidRPr="00975439">
        <w:rPr>
          <w:szCs w:val="24"/>
        </w:rPr>
        <w:t xml:space="preserve"> rehabilitace, spolupráce s ním bude po předchozím upozornění ukončena.</w:t>
      </w:r>
    </w:p>
    <w:p w:rsidR="008D1CA2" w:rsidRPr="00975439" w:rsidRDefault="008D1CA2" w:rsidP="000143EC">
      <w:pPr>
        <w:pStyle w:val="Nadpis1"/>
        <w:numPr>
          <w:ilvl w:val="0"/>
          <w:numId w:val="19"/>
        </w:numPr>
      </w:pPr>
      <w:bookmarkStart w:id="72" w:name="__RefHeading__7_2128323185"/>
      <w:bookmarkStart w:id="73" w:name="__RefHeading__15_1685998341"/>
      <w:bookmarkStart w:id="74" w:name="_Toc355602476"/>
      <w:bookmarkEnd w:id="72"/>
      <w:bookmarkEnd w:id="73"/>
      <w:r w:rsidRPr="00975439">
        <w:lastRenderedPageBreak/>
        <w:t>Zásady financování koordinované rehabilitace</w:t>
      </w:r>
      <w:bookmarkEnd w:id="74"/>
    </w:p>
    <w:p w:rsidR="004007D8" w:rsidRPr="00975439" w:rsidRDefault="004007D8" w:rsidP="004007D8">
      <w:pPr>
        <w:rPr>
          <w:b/>
          <w:sz w:val="28"/>
          <w:szCs w:val="28"/>
        </w:rPr>
      </w:pPr>
    </w:p>
    <w:p w:rsidR="008D1CA2" w:rsidRPr="00975439" w:rsidRDefault="008D1CA2" w:rsidP="004007D8">
      <w:pPr>
        <w:rPr>
          <w:rFonts w:cs="Arial"/>
          <w:szCs w:val="24"/>
        </w:rPr>
      </w:pPr>
      <w:r w:rsidRPr="00975439">
        <w:rPr>
          <w:rFonts w:cs="Arial"/>
          <w:szCs w:val="24"/>
        </w:rPr>
        <w:t>V souladu se zavedením koordi</w:t>
      </w:r>
      <w:r w:rsidR="0024013B" w:rsidRPr="00975439">
        <w:rPr>
          <w:rFonts w:cs="Arial"/>
          <w:szCs w:val="24"/>
        </w:rPr>
        <w:t>nace</w:t>
      </w:r>
      <w:r w:rsidRPr="00975439">
        <w:rPr>
          <w:rFonts w:cs="Arial"/>
          <w:szCs w:val="24"/>
        </w:rPr>
        <w:t xml:space="preserve"> rehabilitace je třeba vyčíslit finanční náklady na zajištění plnění úkolů spojených s její realizací. Výrazným rysem současného neuspokojivého stavu je přitom stále přetrvávající „rezortismus“, při kterém je obtížné změnit pohled na systém rehabilitace oprávněných osob jako na ucelený a propojený celek, ve kterém lze srovnávat na jedné straně finanční náklady na rehabilitaci ve zdravotnictví a na straně druhé ušetřené výdaje v sociální oblasti. </w:t>
      </w:r>
    </w:p>
    <w:p w:rsidR="004007D8" w:rsidRPr="00975439" w:rsidRDefault="004007D8" w:rsidP="004007D8">
      <w:pPr>
        <w:rPr>
          <w:rFonts w:eastAsia="Calibri" w:cs="Arial"/>
          <w:b/>
          <w:bCs/>
          <w:szCs w:val="24"/>
        </w:rPr>
      </w:pPr>
    </w:p>
    <w:p w:rsidR="008D1CA2" w:rsidRPr="00975439" w:rsidRDefault="008D1CA2" w:rsidP="004007D8">
      <w:pPr>
        <w:rPr>
          <w:rFonts w:eastAsia="Calibri" w:cs="Arial"/>
          <w:szCs w:val="24"/>
        </w:rPr>
      </w:pPr>
      <w:r w:rsidRPr="00975439">
        <w:rPr>
          <w:rFonts w:cs="Arial"/>
          <w:szCs w:val="24"/>
        </w:rPr>
        <w:t>V našich podmínkách nejsou dosud známy žádné údaje o finanční výhodnosti zavedení systému koordin</w:t>
      </w:r>
      <w:r w:rsidR="0024013B" w:rsidRPr="00975439">
        <w:rPr>
          <w:rFonts w:cs="Arial"/>
          <w:szCs w:val="24"/>
        </w:rPr>
        <w:t>ace</w:t>
      </w:r>
      <w:r w:rsidRPr="00975439">
        <w:rPr>
          <w:rFonts w:cs="Arial"/>
          <w:szCs w:val="24"/>
        </w:rPr>
        <w:t xml:space="preserve"> rehabilitace. N</w:t>
      </w:r>
      <w:r w:rsidRPr="00975439">
        <w:rPr>
          <w:rFonts w:eastAsia="Calibri" w:cs="Arial"/>
          <w:szCs w:val="24"/>
        </w:rPr>
        <w:t xml:space="preserve">ení rovněž nastaven objektivní mechanismus hodnocení zdravotního stavu oprávněné osoby – pacienta a jejího rehabilitačního potenciálu, na základě kterého by bylo možno určit, do kdy je provádění rehabilitace u dané osoby ještě efektivní a tudíž by mělo být hrazeno a kdy již efektivní není. </w:t>
      </w:r>
    </w:p>
    <w:p w:rsidR="008D1CA2" w:rsidRPr="00975439" w:rsidRDefault="008D1CA2">
      <w:pPr>
        <w:rPr>
          <w:rFonts w:eastAsia="Calibri" w:cs="Arial"/>
          <w:szCs w:val="24"/>
        </w:rPr>
      </w:pPr>
    </w:p>
    <w:p w:rsidR="008D1CA2" w:rsidRPr="00975439" w:rsidRDefault="008D1CA2" w:rsidP="00BD76B6">
      <w:pPr>
        <w:rPr>
          <w:rFonts w:eastAsia="Calibri" w:cs="Arial"/>
          <w:szCs w:val="24"/>
        </w:rPr>
      </w:pPr>
      <w:r w:rsidRPr="00975439">
        <w:rPr>
          <w:rFonts w:eastAsia="Calibri" w:cs="Arial"/>
          <w:szCs w:val="24"/>
        </w:rPr>
        <w:t xml:space="preserve">V oblasti poskytování zdravotní péče proto například dochází k „turistice pacientů“ a tím i prodlužování doby léčby, doby využívání různých služeb a především ke značné </w:t>
      </w:r>
      <w:r w:rsidR="002747D7" w:rsidRPr="00975439">
        <w:rPr>
          <w:rFonts w:eastAsia="Calibri" w:cs="Arial"/>
          <w:szCs w:val="24"/>
        </w:rPr>
        <w:t xml:space="preserve">a zbytečné </w:t>
      </w:r>
      <w:r w:rsidRPr="00975439">
        <w:rPr>
          <w:rFonts w:eastAsia="Calibri" w:cs="Arial"/>
          <w:szCs w:val="24"/>
        </w:rPr>
        <w:t xml:space="preserve">finanční náročnosti a neefektivnosti současného systému začleňování OZP do práce a života. </w:t>
      </w:r>
    </w:p>
    <w:p w:rsidR="008D1CA2" w:rsidRPr="00975439" w:rsidRDefault="008D1CA2">
      <w:pPr>
        <w:rPr>
          <w:rFonts w:cs="Arial"/>
          <w:szCs w:val="24"/>
        </w:rPr>
      </w:pPr>
    </w:p>
    <w:p w:rsidR="000F7B87" w:rsidRPr="00975439" w:rsidRDefault="008D1CA2" w:rsidP="00C8677E">
      <w:pPr>
        <w:rPr>
          <w:rFonts w:eastAsia="Calibri" w:cs="Arial"/>
          <w:szCs w:val="24"/>
        </w:rPr>
      </w:pPr>
      <w:r w:rsidRPr="00975439">
        <w:rPr>
          <w:rFonts w:eastAsia="Calibri" w:cs="Arial"/>
          <w:szCs w:val="24"/>
        </w:rPr>
        <w:t xml:space="preserve">Příznačné pro dosavadní stav v oblasti financování rehabilitace je, že nezohledňuje potřebu komplexnosti a potřebnou délku rehabilitace konkrétní oprávněné osoby. Stávající systém zdravotní péče </w:t>
      </w:r>
      <w:r w:rsidR="00604D77" w:rsidRPr="00975439">
        <w:rPr>
          <w:rFonts w:eastAsia="Calibri" w:cs="Arial"/>
          <w:szCs w:val="24"/>
        </w:rPr>
        <w:t>nemotivuje poskytovatele zdravotních služeb</w:t>
      </w:r>
      <w:r w:rsidRPr="00975439">
        <w:rPr>
          <w:rFonts w:eastAsia="Calibri" w:cs="Arial"/>
          <w:szCs w:val="24"/>
        </w:rPr>
        <w:t xml:space="preserve"> k péči o těžce postižené pacienty (těžce postižený a lehce postižený paci</w:t>
      </w:r>
      <w:r w:rsidR="00604D77" w:rsidRPr="00975439">
        <w:rPr>
          <w:rFonts w:eastAsia="Calibri" w:cs="Arial"/>
          <w:szCs w:val="24"/>
        </w:rPr>
        <w:t>ent je pro poskytovatele zdravotních služeb</w:t>
      </w:r>
      <w:r w:rsidRPr="00975439">
        <w:rPr>
          <w:rFonts w:eastAsia="Calibri" w:cs="Arial"/>
          <w:szCs w:val="24"/>
        </w:rPr>
        <w:t xml:space="preserve"> téměř stejně ziskový). Zdravotní poji</w:t>
      </w:r>
      <w:r w:rsidR="00604D77" w:rsidRPr="00975439">
        <w:rPr>
          <w:rFonts w:eastAsia="Calibri" w:cs="Arial"/>
          <w:szCs w:val="24"/>
        </w:rPr>
        <w:t>šťovny ani poskytovatelé zdravotních služeb</w:t>
      </w:r>
      <w:r w:rsidRPr="00975439">
        <w:rPr>
          <w:rFonts w:eastAsia="Calibri" w:cs="Arial"/>
          <w:szCs w:val="24"/>
        </w:rPr>
        <w:t xml:space="preserve"> nejsou dosud motivovány k dlouhodobému sledování svých pacientů a neřeší ani následnou soběstačnost těchto pacientů. Úhrady zdravotních pojišťoven za výkony na zdravotní péči nejsou nastaveny podle míry zdravotního postižení pacientů a jejich nepříznivé situace. Významně převládá orientace na akutní zdravotní péči na </w:t>
      </w:r>
      <w:r w:rsidR="004B59B6" w:rsidRPr="00975439">
        <w:rPr>
          <w:rFonts w:eastAsia="Calibri" w:cs="Arial"/>
          <w:szCs w:val="24"/>
        </w:rPr>
        <w:t>úkor následné</w:t>
      </w:r>
      <w:r w:rsidRPr="00975439">
        <w:rPr>
          <w:rFonts w:eastAsia="Calibri" w:cs="Arial"/>
          <w:szCs w:val="24"/>
        </w:rPr>
        <w:t xml:space="preserve"> a dlouhodobé péče. </w:t>
      </w:r>
    </w:p>
    <w:p w:rsidR="000F7B87" w:rsidRPr="00975439" w:rsidRDefault="000F7B87">
      <w:pPr>
        <w:ind w:firstLine="708"/>
        <w:rPr>
          <w:rFonts w:eastAsia="Calibri" w:cs="Arial"/>
          <w:szCs w:val="24"/>
        </w:rPr>
      </w:pPr>
    </w:p>
    <w:p w:rsidR="00C8677E" w:rsidRPr="00975439" w:rsidRDefault="008D1CA2" w:rsidP="00C8677E">
      <w:pPr>
        <w:rPr>
          <w:rFonts w:eastAsia="Calibri" w:cs="Arial"/>
          <w:szCs w:val="24"/>
        </w:rPr>
      </w:pPr>
      <w:r w:rsidRPr="00975439">
        <w:rPr>
          <w:rFonts w:eastAsia="Calibri" w:cs="Arial"/>
          <w:bCs/>
          <w:szCs w:val="24"/>
        </w:rPr>
        <w:t xml:space="preserve">V ČR neexistuje statistika, která by porovnávala vstupy s výstupy péče o pacienty s přihlédnutím k dlouhodobé nákladové efektivitě poskytované </w:t>
      </w:r>
      <w:r w:rsidR="004B59B6" w:rsidRPr="00975439">
        <w:rPr>
          <w:rFonts w:eastAsia="Calibri" w:cs="Arial"/>
          <w:bCs/>
          <w:szCs w:val="24"/>
        </w:rPr>
        <w:t>péče/rehabilitace (kdy</w:t>
      </w:r>
      <w:r w:rsidRPr="00975439">
        <w:rPr>
          <w:rFonts w:eastAsia="Calibri" w:cs="Arial"/>
          <w:bCs/>
          <w:szCs w:val="24"/>
        </w:rPr>
        <w:t xml:space="preserve"> není ohodnoceno to, že se pacient vrací do života, práce nebo to, že nebude muset být v budoucnu opětovně hospitalizován atd.)</w:t>
      </w:r>
      <w:r w:rsidRPr="00975439">
        <w:rPr>
          <w:rFonts w:eastAsia="Calibri" w:cs="Arial"/>
          <w:szCs w:val="24"/>
        </w:rPr>
        <w:t xml:space="preserve">. </w:t>
      </w:r>
    </w:p>
    <w:p w:rsidR="00C8677E" w:rsidRPr="00975439" w:rsidRDefault="00C8677E" w:rsidP="00C8677E">
      <w:pPr>
        <w:rPr>
          <w:rFonts w:eastAsia="Calibri" w:cs="Arial"/>
          <w:szCs w:val="24"/>
        </w:rPr>
      </w:pPr>
    </w:p>
    <w:p w:rsidR="008D1CA2" w:rsidRPr="00975439" w:rsidRDefault="00C8677E" w:rsidP="00C8677E">
      <w:pPr>
        <w:rPr>
          <w:rFonts w:eastAsia="Calibri" w:cs="Arial"/>
          <w:szCs w:val="24"/>
        </w:rPr>
      </w:pPr>
      <w:r w:rsidRPr="00975439">
        <w:rPr>
          <w:rFonts w:eastAsia="Calibri" w:cs="Arial"/>
          <w:szCs w:val="24"/>
        </w:rPr>
        <w:t xml:space="preserve">Autoři těchto tezí soudí, že tak zřejmě nevzniká </w:t>
      </w:r>
      <w:r w:rsidR="008D1CA2" w:rsidRPr="00975439">
        <w:rPr>
          <w:rFonts w:eastAsia="Calibri" w:cs="Arial"/>
          <w:bCs/>
          <w:szCs w:val="24"/>
        </w:rPr>
        <w:t>úspora finanč</w:t>
      </w:r>
      <w:r w:rsidRPr="00975439">
        <w:rPr>
          <w:rFonts w:eastAsia="Calibri" w:cs="Arial"/>
          <w:bCs/>
          <w:szCs w:val="24"/>
        </w:rPr>
        <w:t xml:space="preserve">ních prostředků </w:t>
      </w:r>
      <w:r w:rsidR="008D1CA2" w:rsidRPr="00975439">
        <w:rPr>
          <w:rFonts w:eastAsia="Calibri" w:cs="Arial"/>
          <w:bCs/>
          <w:szCs w:val="24"/>
        </w:rPr>
        <w:t>v rezortu zdravotnictví</w:t>
      </w:r>
      <w:r w:rsidRPr="00975439">
        <w:rPr>
          <w:rFonts w:eastAsia="Calibri" w:cs="Arial"/>
          <w:bCs/>
          <w:szCs w:val="24"/>
        </w:rPr>
        <w:t xml:space="preserve">. Zcela jistě lze však říci, </w:t>
      </w:r>
      <w:r w:rsidR="0009212F" w:rsidRPr="00975439">
        <w:rPr>
          <w:rFonts w:eastAsia="Calibri" w:cs="Arial"/>
          <w:bCs/>
          <w:szCs w:val="24"/>
        </w:rPr>
        <w:t xml:space="preserve">že </w:t>
      </w:r>
      <w:r w:rsidR="008D1CA2" w:rsidRPr="00975439">
        <w:rPr>
          <w:rFonts w:eastAsia="Calibri" w:cs="Arial"/>
          <w:bCs/>
          <w:szCs w:val="24"/>
        </w:rPr>
        <w:t>v rezortu práce a sociálních věcí</w:t>
      </w:r>
      <w:r w:rsidRPr="00975439">
        <w:rPr>
          <w:rFonts w:eastAsia="Calibri" w:cs="Arial"/>
          <w:bCs/>
          <w:szCs w:val="24"/>
        </w:rPr>
        <w:t xml:space="preserve"> jso</w:t>
      </w:r>
      <w:r w:rsidR="006B7368" w:rsidRPr="00975439">
        <w:rPr>
          <w:rFonts w:eastAsia="Calibri" w:cs="Arial"/>
          <w:bCs/>
          <w:szCs w:val="24"/>
        </w:rPr>
        <w:t xml:space="preserve">u nezrehabilitovaní </w:t>
      </w:r>
      <w:r w:rsidR="002747D7" w:rsidRPr="00975439">
        <w:rPr>
          <w:rFonts w:eastAsia="Calibri" w:cs="Arial"/>
          <w:bCs/>
          <w:szCs w:val="24"/>
        </w:rPr>
        <w:t>a nedorehabil</w:t>
      </w:r>
      <w:r w:rsidR="00BA6C8B">
        <w:rPr>
          <w:rFonts w:eastAsia="Calibri" w:cs="Arial"/>
          <w:bCs/>
          <w:szCs w:val="24"/>
        </w:rPr>
        <w:t>i</w:t>
      </w:r>
      <w:r w:rsidR="002747D7" w:rsidRPr="00975439">
        <w:rPr>
          <w:rFonts w:eastAsia="Calibri" w:cs="Arial"/>
          <w:bCs/>
          <w:szCs w:val="24"/>
        </w:rPr>
        <w:t xml:space="preserve">tovaní </w:t>
      </w:r>
      <w:r w:rsidR="006B7368" w:rsidRPr="00975439">
        <w:rPr>
          <w:rFonts w:eastAsia="Calibri" w:cs="Arial"/>
          <w:bCs/>
          <w:szCs w:val="24"/>
        </w:rPr>
        <w:t xml:space="preserve">klienti zdrojem </w:t>
      </w:r>
      <w:r w:rsidR="0009212F" w:rsidRPr="00975439">
        <w:rPr>
          <w:rFonts w:eastAsia="Calibri" w:cs="Arial"/>
          <w:bCs/>
          <w:szCs w:val="24"/>
        </w:rPr>
        <w:t>zbytečné a dlouhodobé</w:t>
      </w:r>
      <w:r w:rsidR="002747D7" w:rsidRPr="00975439">
        <w:rPr>
          <w:rFonts w:eastAsia="Calibri" w:cs="Arial"/>
          <w:bCs/>
          <w:szCs w:val="24"/>
        </w:rPr>
        <w:t xml:space="preserve"> zát</w:t>
      </w:r>
      <w:r w:rsidR="0009212F" w:rsidRPr="00975439">
        <w:rPr>
          <w:rFonts w:eastAsia="Calibri" w:cs="Arial"/>
          <w:bCs/>
          <w:szCs w:val="24"/>
        </w:rPr>
        <w:t>ěže</w:t>
      </w:r>
      <w:r w:rsidR="002747D7" w:rsidRPr="00975439">
        <w:rPr>
          <w:rFonts w:eastAsia="Calibri" w:cs="Arial"/>
          <w:bCs/>
          <w:szCs w:val="24"/>
        </w:rPr>
        <w:t xml:space="preserve"> sociálních systémů pojistných i nepojistných.</w:t>
      </w:r>
      <w:r w:rsidR="008D1CA2" w:rsidRPr="00975439">
        <w:rPr>
          <w:rFonts w:eastAsia="Calibri" w:cs="Arial"/>
          <w:bCs/>
          <w:szCs w:val="24"/>
        </w:rPr>
        <w:t xml:space="preserve"> </w:t>
      </w:r>
      <w:r w:rsidR="00572316" w:rsidRPr="00975439">
        <w:rPr>
          <w:rFonts w:eastAsia="Calibri" w:cs="Arial"/>
          <w:bCs/>
          <w:szCs w:val="24"/>
        </w:rPr>
        <w:t>Vyčíslit nelze ani dalš</w:t>
      </w:r>
      <w:r w:rsidR="00E03803" w:rsidRPr="00975439">
        <w:rPr>
          <w:rFonts w:eastAsia="Calibri" w:cs="Arial"/>
          <w:bCs/>
          <w:szCs w:val="24"/>
        </w:rPr>
        <w:t>í sociální dopady na rodinu a společnost.</w:t>
      </w:r>
    </w:p>
    <w:p w:rsidR="008D1CA2" w:rsidRPr="00975439" w:rsidRDefault="008D1CA2">
      <w:pPr>
        <w:ind w:firstLine="708"/>
        <w:rPr>
          <w:rFonts w:eastAsia="Calibri" w:cs="Arial"/>
          <w:bCs/>
          <w:szCs w:val="24"/>
        </w:rPr>
      </w:pPr>
    </w:p>
    <w:p w:rsidR="008D1CA2" w:rsidRPr="00975439" w:rsidRDefault="008D1CA2">
      <w:pPr>
        <w:ind w:firstLine="708"/>
        <w:rPr>
          <w:rFonts w:eastAsia="Calibri" w:cs="Arial"/>
          <w:bCs/>
          <w:szCs w:val="24"/>
        </w:rPr>
      </w:pPr>
    </w:p>
    <w:p w:rsidR="008D1CA2" w:rsidRPr="00975439" w:rsidRDefault="009C0D07">
      <w:pPr>
        <w:rPr>
          <w:b/>
          <w:bCs/>
          <w:szCs w:val="24"/>
        </w:rPr>
      </w:pPr>
      <w:r w:rsidRPr="00975439">
        <w:rPr>
          <w:rFonts w:eastAsia="Calibri" w:cs="Arial"/>
          <w:b/>
          <w:bCs/>
          <w:szCs w:val="24"/>
        </w:rPr>
        <w:t>IV.1.   Z</w:t>
      </w:r>
      <w:r w:rsidR="008D1CA2" w:rsidRPr="00975439">
        <w:rPr>
          <w:rFonts w:eastAsia="Calibri" w:cs="Arial"/>
          <w:b/>
          <w:bCs/>
          <w:szCs w:val="24"/>
        </w:rPr>
        <w:t>droj</w:t>
      </w:r>
      <w:r w:rsidRPr="00975439">
        <w:rPr>
          <w:rFonts w:eastAsia="Calibri" w:cs="Arial"/>
          <w:b/>
          <w:bCs/>
          <w:szCs w:val="24"/>
        </w:rPr>
        <w:t>e</w:t>
      </w:r>
      <w:r w:rsidR="008D1CA2" w:rsidRPr="00975439">
        <w:rPr>
          <w:b/>
          <w:bCs/>
          <w:szCs w:val="24"/>
        </w:rPr>
        <w:t xml:space="preserve"> financování koord</w:t>
      </w:r>
      <w:r w:rsidR="0024013B" w:rsidRPr="00975439">
        <w:rPr>
          <w:b/>
          <w:bCs/>
          <w:szCs w:val="24"/>
        </w:rPr>
        <w:t>inace</w:t>
      </w:r>
      <w:r w:rsidR="00C8677E" w:rsidRPr="00975439">
        <w:rPr>
          <w:b/>
          <w:bCs/>
          <w:szCs w:val="24"/>
        </w:rPr>
        <w:t xml:space="preserve"> rehabilitace</w:t>
      </w:r>
    </w:p>
    <w:p w:rsidR="008D1CA2" w:rsidRPr="00975439" w:rsidRDefault="008D1CA2">
      <w:pPr>
        <w:rPr>
          <w:bCs/>
          <w:szCs w:val="24"/>
        </w:rPr>
      </w:pPr>
    </w:p>
    <w:p w:rsidR="001F5CED" w:rsidRPr="00975439" w:rsidRDefault="001F5CED" w:rsidP="001F5CED">
      <w:pPr>
        <w:rPr>
          <w:bCs/>
          <w:szCs w:val="24"/>
        </w:rPr>
      </w:pPr>
      <w:r w:rsidRPr="00975439">
        <w:rPr>
          <w:bCs/>
          <w:szCs w:val="24"/>
        </w:rPr>
        <w:t>Koordinace rehabilitace se skládá z řady navazujících i souběžně běžících činností a jednotlivých rehabilitačních prostředků, které jsou popsány v příslušných existujících zákonech (viz kapitola I.) a to včetně jejich financování. Tento princip nezávislého financování poskytovatelů v závislosti na jejich individualizovaných výkonech</w:t>
      </w:r>
      <w:r w:rsidR="002747D7" w:rsidRPr="00975439">
        <w:rPr>
          <w:bCs/>
          <w:szCs w:val="24"/>
        </w:rPr>
        <w:t xml:space="preserve"> </w:t>
      </w:r>
      <w:r w:rsidRPr="00975439">
        <w:rPr>
          <w:bCs/>
          <w:szCs w:val="24"/>
        </w:rPr>
        <w:lastRenderedPageBreak/>
        <w:t xml:space="preserve">považujeme za výhodný, zažitý a nepřinášející kolizní situace. Zbývá tak vyřešit jenom financování </w:t>
      </w:r>
      <w:r w:rsidR="00604D77" w:rsidRPr="00975439">
        <w:rPr>
          <w:bCs/>
          <w:szCs w:val="24"/>
        </w:rPr>
        <w:t xml:space="preserve">RKC, </w:t>
      </w:r>
      <w:r w:rsidRPr="00975439">
        <w:rPr>
          <w:bCs/>
          <w:szCs w:val="24"/>
        </w:rPr>
        <w:t>což je popsáno v navazujícím odstavci.</w:t>
      </w:r>
    </w:p>
    <w:p w:rsidR="006807A5" w:rsidRPr="00975439" w:rsidRDefault="006807A5" w:rsidP="00A90E64">
      <w:pPr>
        <w:rPr>
          <w:rFonts w:eastAsia="Calibri" w:cs="Arial"/>
          <w:bCs/>
          <w:sz w:val="22"/>
          <w:szCs w:val="22"/>
        </w:rPr>
      </w:pPr>
    </w:p>
    <w:p w:rsidR="008D1CA2" w:rsidRPr="00975439" w:rsidRDefault="008D1CA2">
      <w:pPr>
        <w:pStyle w:val="Nadpis2"/>
        <w:rPr>
          <w:rFonts w:eastAsia="Calibri"/>
        </w:rPr>
      </w:pPr>
      <w:bookmarkStart w:id="75" w:name="_Toc355602477"/>
      <w:r w:rsidRPr="00975439">
        <w:rPr>
          <w:rFonts w:eastAsia="Calibri"/>
        </w:rPr>
        <w:t>IV.</w:t>
      </w:r>
      <w:r w:rsidR="00E77132" w:rsidRPr="00975439">
        <w:rPr>
          <w:rFonts w:eastAsia="Calibri"/>
        </w:rPr>
        <w:t>2</w:t>
      </w:r>
      <w:r w:rsidRPr="00975439">
        <w:rPr>
          <w:rFonts w:eastAsia="Calibri"/>
        </w:rPr>
        <w:t>.</w:t>
      </w:r>
      <w:r w:rsidRPr="00975439">
        <w:rPr>
          <w:rFonts w:eastAsia="Calibri"/>
        </w:rPr>
        <w:tab/>
        <w:t>Financování Rehabilitačního koordinačního centra</w:t>
      </w:r>
      <w:bookmarkEnd w:id="75"/>
    </w:p>
    <w:p w:rsidR="000F75F5" w:rsidRPr="00975439" w:rsidRDefault="000F75F5" w:rsidP="000F75F5">
      <w:pPr>
        <w:rPr>
          <w:rFonts w:eastAsia="Calibri" w:cs="Arial"/>
          <w:bCs/>
          <w:szCs w:val="24"/>
        </w:rPr>
      </w:pPr>
    </w:p>
    <w:p w:rsidR="008D1CA2" w:rsidRPr="00975439" w:rsidRDefault="000F75F5" w:rsidP="006807A5">
      <w:pPr>
        <w:rPr>
          <w:rFonts w:cs="Arial"/>
          <w:bCs/>
          <w:szCs w:val="24"/>
        </w:rPr>
      </w:pPr>
      <w:r w:rsidRPr="00975439">
        <w:rPr>
          <w:rFonts w:eastAsia="Calibri" w:cs="Arial"/>
          <w:bCs/>
          <w:szCs w:val="24"/>
        </w:rPr>
        <w:t>Zajištění provozu tohoto typu zařízení předp</w:t>
      </w:r>
      <w:r w:rsidR="006B7368" w:rsidRPr="00975439">
        <w:rPr>
          <w:rFonts w:eastAsia="Calibri" w:cs="Arial"/>
          <w:bCs/>
          <w:szCs w:val="24"/>
        </w:rPr>
        <w:t>okládáme  vícezdrojově</w:t>
      </w:r>
      <w:r w:rsidR="00745106" w:rsidRPr="00975439">
        <w:rPr>
          <w:rFonts w:eastAsia="Calibri" w:cs="Arial"/>
          <w:bCs/>
          <w:szCs w:val="24"/>
        </w:rPr>
        <w:t xml:space="preserve"> tak</w:t>
      </w:r>
      <w:r w:rsidR="006B7368" w:rsidRPr="00975439">
        <w:rPr>
          <w:rFonts w:eastAsia="Calibri" w:cs="Arial"/>
          <w:bCs/>
          <w:szCs w:val="24"/>
        </w:rPr>
        <w:t>,</w:t>
      </w:r>
      <w:r w:rsidR="00745106" w:rsidRPr="00975439">
        <w:rPr>
          <w:rFonts w:eastAsia="Calibri" w:cs="Arial"/>
          <w:bCs/>
          <w:szCs w:val="24"/>
        </w:rPr>
        <w:t xml:space="preserve"> jak</w:t>
      </w:r>
      <w:r w:rsidRPr="00975439">
        <w:rPr>
          <w:rFonts w:eastAsia="Calibri" w:cs="Arial"/>
          <w:bCs/>
          <w:szCs w:val="24"/>
        </w:rPr>
        <w:t xml:space="preserve"> byla ověřována činnost těchto center od roku 1993 na základě projektu a jeho financování v rezortu zdravotnictví. </w:t>
      </w:r>
      <w:r w:rsidR="008D1CA2" w:rsidRPr="00975439">
        <w:rPr>
          <w:rFonts w:cs="Arial"/>
          <w:bCs/>
          <w:szCs w:val="24"/>
        </w:rPr>
        <w:t xml:space="preserve">Se zřízením RKC bude nutné financovat následující položky: </w:t>
      </w:r>
    </w:p>
    <w:p w:rsidR="00745106" w:rsidRPr="00975439" w:rsidRDefault="00745106" w:rsidP="006807A5">
      <w:pPr>
        <w:rPr>
          <w:rFonts w:eastAsia="Calibri" w:cs="Arial"/>
          <w:bCs/>
          <w:szCs w:val="24"/>
        </w:rPr>
      </w:pPr>
    </w:p>
    <w:p w:rsidR="008D1CA2" w:rsidRPr="00975439" w:rsidRDefault="00745106" w:rsidP="00B97E5D">
      <w:pPr>
        <w:pStyle w:val="Odstavecseseznamem"/>
        <w:numPr>
          <w:ilvl w:val="0"/>
          <w:numId w:val="22"/>
        </w:numPr>
        <w:rPr>
          <w:rFonts w:ascii="Arial" w:hAnsi="Arial" w:cs="Arial"/>
          <w:bCs/>
          <w:lang w:val="cs-CZ"/>
        </w:rPr>
      </w:pPr>
      <w:r w:rsidRPr="00975439">
        <w:rPr>
          <w:rFonts w:ascii="Arial" w:hAnsi="Arial" w:cs="Arial"/>
          <w:bCs/>
          <w:lang w:val="cs-CZ"/>
        </w:rPr>
        <w:t>zřízení RKC</w:t>
      </w:r>
      <w:r w:rsidR="00B97E5D" w:rsidRPr="00975439">
        <w:rPr>
          <w:rFonts w:ascii="Arial" w:hAnsi="Arial" w:cs="Arial"/>
          <w:bCs/>
          <w:lang w:val="cs-CZ"/>
        </w:rPr>
        <w:t xml:space="preserve">, tj. materiální a technické prvovybavení </w:t>
      </w:r>
    </w:p>
    <w:p w:rsidR="008D1CA2" w:rsidRPr="00975439" w:rsidRDefault="00E03803" w:rsidP="000143EC">
      <w:pPr>
        <w:pStyle w:val="Odstavecseseznamem"/>
        <w:numPr>
          <w:ilvl w:val="0"/>
          <w:numId w:val="22"/>
        </w:numPr>
        <w:rPr>
          <w:rFonts w:ascii="Arial" w:hAnsi="Arial" w:cs="Arial"/>
          <w:bCs/>
          <w:lang w:val="cs-CZ"/>
        </w:rPr>
      </w:pPr>
      <w:r w:rsidRPr="00975439">
        <w:rPr>
          <w:rFonts w:ascii="Arial" w:hAnsi="Arial" w:cs="Arial"/>
          <w:bCs/>
          <w:lang w:val="cs-CZ"/>
        </w:rPr>
        <w:t>personální výdaje</w:t>
      </w:r>
    </w:p>
    <w:p w:rsidR="008D1CA2" w:rsidRPr="00975439" w:rsidRDefault="008D1CA2" w:rsidP="000143EC">
      <w:pPr>
        <w:pStyle w:val="Odstavecseseznamem"/>
        <w:numPr>
          <w:ilvl w:val="0"/>
          <w:numId w:val="22"/>
        </w:numPr>
        <w:rPr>
          <w:rFonts w:ascii="Arial" w:hAnsi="Arial" w:cs="Arial"/>
          <w:bCs/>
          <w:lang w:val="cs-CZ"/>
        </w:rPr>
      </w:pPr>
      <w:r w:rsidRPr="00975439">
        <w:rPr>
          <w:rFonts w:ascii="Arial" w:hAnsi="Arial" w:cs="Arial"/>
          <w:bCs/>
          <w:lang w:val="cs-CZ"/>
        </w:rPr>
        <w:t>provozní výdaje</w:t>
      </w:r>
    </w:p>
    <w:p w:rsidR="008D1CA2" w:rsidRPr="00975439" w:rsidRDefault="008D1CA2">
      <w:pPr>
        <w:ind w:left="480"/>
        <w:rPr>
          <w:rFonts w:cs="Arial"/>
          <w:bCs/>
          <w:szCs w:val="24"/>
        </w:rPr>
      </w:pPr>
    </w:p>
    <w:p w:rsidR="008D1CA2" w:rsidRPr="00975439" w:rsidRDefault="008D1CA2" w:rsidP="006807A5">
      <w:pPr>
        <w:rPr>
          <w:rFonts w:cs="Arial"/>
          <w:bCs/>
          <w:szCs w:val="24"/>
          <w:u w:val="single"/>
        </w:rPr>
      </w:pPr>
      <w:r w:rsidRPr="00975439">
        <w:rPr>
          <w:rFonts w:cs="Arial"/>
          <w:bCs/>
          <w:szCs w:val="24"/>
        </w:rPr>
        <w:t>Zdroje financování</w:t>
      </w:r>
      <w:r w:rsidRPr="00975439">
        <w:rPr>
          <w:rFonts w:cs="Arial"/>
          <w:bCs/>
          <w:szCs w:val="24"/>
          <w:u w:val="single"/>
        </w:rPr>
        <w:t xml:space="preserve">: </w:t>
      </w:r>
    </w:p>
    <w:p w:rsidR="008D1CA2" w:rsidRPr="00975439" w:rsidRDefault="00A90E64" w:rsidP="000143EC">
      <w:pPr>
        <w:pStyle w:val="Odstavecseseznamem"/>
        <w:numPr>
          <w:ilvl w:val="0"/>
          <w:numId w:val="23"/>
        </w:numPr>
        <w:tabs>
          <w:tab w:val="left" w:pos="1418"/>
        </w:tabs>
        <w:rPr>
          <w:rFonts w:ascii="Arial" w:hAnsi="Arial" w:cs="Arial"/>
          <w:bCs/>
          <w:lang w:val="cs-CZ"/>
        </w:rPr>
      </w:pPr>
      <w:r w:rsidRPr="00975439">
        <w:rPr>
          <w:rFonts w:ascii="Arial" w:hAnsi="Arial" w:cs="Arial"/>
          <w:bCs/>
          <w:lang w:val="cs-CZ"/>
        </w:rPr>
        <w:t>k</w:t>
      </w:r>
      <w:r w:rsidR="00E537E5" w:rsidRPr="00975439">
        <w:rPr>
          <w:rFonts w:ascii="Arial" w:hAnsi="Arial" w:cs="Arial"/>
          <w:bCs/>
          <w:lang w:val="cs-CZ"/>
        </w:rPr>
        <w:t>raje, které se navrhují jako</w:t>
      </w:r>
      <w:r w:rsidR="008D1CA2" w:rsidRPr="00975439">
        <w:rPr>
          <w:rFonts w:ascii="Arial" w:hAnsi="Arial" w:cs="Arial"/>
          <w:bCs/>
          <w:lang w:val="cs-CZ"/>
        </w:rPr>
        <w:t xml:space="preserve"> zřizovat</w:t>
      </w:r>
      <w:r w:rsidR="00E537E5" w:rsidRPr="00975439">
        <w:rPr>
          <w:rFonts w:ascii="Arial" w:hAnsi="Arial" w:cs="Arial"/>
          <w:bCs/>
          <w:lang w:val="cs-CZ"/>
        </w:rPr>
        <w:t>elé</w:t>
      </w:r>
      <w:r w:rsidR="008D1CA2" w:rsidRPr="00975439">
        <w:rPr>
          <w:rFonts w:ascii="Arial" w:hAnsi="Arial" w:cs="Arial"/>
          <w:bCs/>
          <w:lang w:val="cs-CZ"/>
        </w:rPr>
        <w:t xml:space="preserve"> RKC</w:t>
      </w:r>
    </w:p>
    <w:p w:rsidR="008D1CA2" w:rsidRPr="00975439" w:rsidRDefault="00E537E5" w:rsidP="000143EC">
      <w:pPr>
        <w:pStyle w:val="Odstavecseseznamem"/>
        <w:numPr>
          <w:ilvl w:val="0"/>
          <w:numId w:val="23"/>
        </w:numPr>
        <w:tabs>
          <w:tab w:val="left" w:pos="1418"/>
        </w:tabs>
        <w:rPr>
          <w:rFonts w:ascii="Arial" w:hAnsi="Arial" w:cs="Arial"/>
          <w:bCs/>
          <w:lang w:val="cs-CZ"/>
        </w:rPr>
      </w:pPr>
      <w:r w:rsidRPr="00975439">
        <w:rPr>
          <w:rFonts w:ascii="Arial" w:hAnsi="Arial" w:cs="Arial"/>
          <w:bCs/>
          <w:lang w:val="cs-CZ"/>
        </w:rPr>
        <w:t xml:space="preserve">nepřímo </w:t>
      </w:r>
      <w:r w:rsidR="008D1CA2" w:rsidRPr="00975439">
        <w:rPr>
          <w:rFonts w:ascii="Arial" w:hAnsi="Arial" w:cs="Arial"/>
          <w:bCs/>
          <w:lang w:val="cs-CZ"/>
        </w:rPr>
        <w:t xml:space="preserve">Ministerstvo zdravotnictví </w:t>
      </w:r>
    </w:p>
    <w:p w:rsidR="008D1CA2" w:rsidRPr="00975439" w:rsidRDefault="008D1CA2" w:rsidP="000143EC">
      <w:pPr>
        <w:pStyle w:val="Odstavecseseznamem"/>
        <w:numPr>
          <w:ilvl w:val="0"/>
          <w:numId w:val="23"/>
        </w:numPr>
        <w:tabs>
          <w:tab w:val="left" w:pos="1418"/>
        </w:tabs>
        <w:rPr>
          <w:rFonts w:ascii="Arial" w:hAnsi="Arial" w:cs="Arial"/>
          <w:bCs/>
          <w:lang w:val="cs-CZ"/>
        </w:rPr>
      </w:pPr>
      <w:r w:rsidRPr="00975439">
        <w:rPr>
          <w:rFonts w:ascii="Arial" w:hAnsi="Arial" w:cs="Arial"/>
          <w:bCs/>
          <w:lang w:val="cs-CZ"/>
        </w:rPr>
        <w:t xml:space="preserve">zdravotní pojišťovny </w:t>
      </w:r>
    </w:p>
    <w:p w:rsidR="008D1CA2" w:rsidRPr="00975439" w:rsidRDefault="00E537E5" w:rsidP="000143EC">
      <w:pPr>
        <w:pStyle w:val="Odstavecseseznamem"/>
        <w:numPr>
          <w:ilvl w:val="0"/>
          <w:numId w:val="23"/>
        </w:numPr>
        <w:tabs>
          <w:tab w:val="left" w:pos="1418"/>
        </w:tabs>
        <w:rPr>
          <w:rFonts w:ascii="Arial" w:hAnsi="Arial" w:cs="Arial"/>
          <w:bCs/>
          <w:lang w:val="cs-CZ"/>
        </w:rPr>
      </w:pPr>
      <w:r w:rsidRPr="00975439">
        <w:rPr>
          <w:rFonts w:ascii="Arial" w:hAnsi="Arial" w:cs="Arial"/>
          <w:bCs/>
          <w:lang w:val="cs-CZ"/>
        </w:rPr>
        <w:t xml:space="preserve">nepřímo </w:t>
      </w:r>
      <w:r w:rsidR="008D1CA2" w:rsidRPr="00975439">
        <w:rPr>
          <w:rFonts w:ascii="Arial" w:hAnsi="Arial" w:cs="Arial"/>
          <w:bCs/>
          <w:lang w:val="cs-CZ"/>
        </w:rPr>
        <w:t xml:space="preserve">Ministerstvo práce a sociálních věcí </w:t>
      </w:r>
    </w:p>
    <w:p w:rsidR="008D1CA2" w:rsidRPr="00975439" w:rsidRDefault="00E537E5" w:rsidP="00A90E64">
      <w:pPr>
        <w:pStyle w:val="Odstavecseseznamem"/>
        <w:numPr>
          <w:ilvl w:val="0"/>
          <w:numId w:val="23"/>
        </w:numPr>
        <w:tabs>
          <w:tab w:val="left" w:pos="1418"/>
        </w:tabs>
        <w:rPr>
          <w:rFonts w:ascii="Arial" w:hAnsi="Arial" w:cs="Arial"/>
          <w:bCs/>
          <w:lang w:val="cs-CZ"/>
        </w:rPr>
      </w:pPr>
      <w:r w:rsidRPr="00975439">
        <w:rPr>
          <w:rFonts w:ascii="Arial" w:hAnsi="Arial" w:cs="Arial"/>
          <w:bCs/>
          <w:lang w:val="cs-CZ"/>
        </w:rPr>
        <w:t xml:space="preserve">nepřímo </w:t>
      </w:r>
      <w:r w:rsidR="008D1CA2" w:rsidRPr="00975439">
        <w:rPr>
          <w:rFonts w:ascii="Arial" w:hAnsi="Arial" w:cs="Arial"/>
          <w:bCs/>
          <w:lang w:val="cs-CZ"/>
        </w:rPr>
        <w:t xml:space="preserve">Ministerstvo školství, mládeže a tělovýchovy </w:t>
      </w:r>
    </w:p>
    <w:p w:rsidR="00A90E64" w:rsidRPr="00975439" w:rsidRDefault="008D1CA2" w:rsidP="00A90E64">
      <w:pPr>
        <w:pStyle w:val="Odstavecseseznamem"/>
        <w:numPr>
          <w:ilvl w:val="0"/>
          <w:numId w:val="23"/>
        </w:numPr>
        <w:tabs>
          <w:tab w:val="left" w:pos="1418"/>
        </w:tabs>
        <w:rPr>
          <w:rFonts w:ascii="Arial" w:hAnsi="Arial" w:cs="Arial"/>
          <w:bCs/>
          <w:lang w:val="cs-CZ"/>
        </w:rPr>
      </w:pPr>
      <w:r w:rsidRPr="00975439">
        <w:rPr>
          <w:rFonts w:ascii="Arial" w:hAnsi="Arial" w:cs="Arial"/>
          <w:bCs/>
          <w:lang w:val="cs-CZ"/>
        </w:rPr>
        <w:t xml:space="preserve">sponzoři </w:t>
      </w:r>
    </w:p>
    <w:p w:rsidR="00B97E5D" w:rsidRPr="00975439" w:rsidRDefault="00E03803" w:rsidP="00A90E64">
      <w:pPr>
        <w:pStyle w:val="Odstavecseseznamem"/>
        <w:numPr>
          <w:ilvl w:val="0"/>
          <w:numId w:val="23"/>
        </w:numPr>
        <w:tabs>
          <w:tab w:val="left" w:pos="1418"/>
        </w:tabs>
        <w:rPr>
          <w:rFonts w:ascii="Arial" w:eastAsia="Calibri" w:hAnsi="Arial" w:cs="Arial"/>
          <w:bCs/>
          <w:lang w:val="cs-CZ"/>
        </w:rPr>
      </w:pPr>
      <w:r w:rsidRPr="00975439">
        <w:rPr>
          <w:rFonts w:ascii="Arial" w:hAnsi="Arial" w:cs="Arial"/>
          <w:bCs/>
          <w:lang w:val="cs-CZ"/>
        </w:rPr>
        <w:t xml:space="preserve">po roce 2015 pravděpodobně </w:t>
      </w:r>
      <w:r w:rsidR="00E77132" w:rsidRPr="00975439">
        <w:rPr>
          <w:rFonts w:ascii="Arial" w:hAnsi="Arial" w:cs="Arial"/>
          <w:bCs/>
          <w:lang w:val="cs-CZ"/>
        </w:rPr>
        <w:t>také úrazové pojišťov</w:t>
      </w:r>
      <w:r w:rsidR="00A90E64" w:rsidRPr="00975439">
        <w:rPr>
          <w:rFonts w:ascii="Arial" w:hAnsi="Arial" w:cs="Arial"/>
          <w:bCs/>
          <w:lang w:val="cs-CZ"/>
        </w:rPr>
        <w:t xml:space="preserve">ny, bude-li přijata nová </w:t>
      </w:r>
      <w:r w:rsidRPr="00975439">
        <w:rPr>
          <w:rFonts w:ascii="Arial" w:hAnsi="Arial" w:cs="Arial"/>
          <w:bCs/>
          <w:lang w:val="cs-CZ"/>
        </w:rPr>
        <w:t xml:space="preserve">právní </w:t>
      </w:r>
      <w:r w:rsidR="00A90E64" w:rsidRPr="00975439">
        <w:rPr>
          <w:rFonts w:ascii="Arial" w:hAnsi="Arial" w:cs="Arial"/>
          <w:bCs/>
          <w:lang w:val="cs-CZ"/>
        </w:rPr>
        <w:t>úprav</w:t>
      </w:r>
      <w:r w:rsidRPr="00975439">
        <w:rPr>
          <w:rFonts w:ascii="Arial" w:hAnsi="Arial" w:cs="Arial"/>
          <w:bCs/>
          <w:lang w:val="cs-CZ"/>
        </w:rPr>
        <w:t>a</w:t>
      </w:r>
      <w:r w:rsidR="00A90E64" w:rsidRPr="00975439">
        <w:rPr>
          <w:rFonts w:ascii="Arial" w:hAnsi="Arial" w:cs="Arial"/>
          <w:bCs/>
          <w:lang w:val="cs-CZ"/>
        </w:rPr>
        <w:t xml:space="preserve"> </w:t>
      </w:r>
      <w:r w:rsidRPr="00975439">
        <w:rPr>
          <w:rFonts w:ascii="Arial" w:hAnsi="Arial" w:cs="Arial"/>
          <w:bCs/>
          <w:lang w:val="cs-CZ"/>
        </w:rPr>
        <w:t>odpovědnosti zaměstnavatele za škodu při pracovních úrazech a nemocech</w:t>
      </w:r>
      <w:r w:rsidR="00E77132" w:rsidRPr="00975439">
        <w:rPr>
          <w:rFonts w:ascii="Arial" w:hAnsi="Arial" w:cs="Arial"/>
          <w:bCs/>
          <w:lang w:val="cs-CZ"/>
        </w:rPr>
        <w:t xml:space="preserve"> z povolání. </w:t>
      </w:r>
    </w:p>
    <w:p w:rsidR="001B78F4" w:rsidRPr="00975439" w:rsidRDefault="001B78F4" w:rsidP="00E77132">
      <w:pPr>
        <w:jc w:val="left"/>
      </w:pPr>
    </w:p>
    <w:p w:rsidR="00584D16" w:rsidRPr="00584D16" w:rsidRDefault="008D1CA2" w:rsidP="00584D16">
      <w:pPr>
        <w:pStyle w:val="Nadpis1"/>
        <w:numPr>
          <w:ilvl w:val="0"/>
          <w:numId w:val="19"/>
        </w:numPr>
        <w:rPr>
          <w:sz w:val="22"/>
          <w:szCs w:val="22"/>
        </w:rPr>
      </w:pPr>
      <w:bookmarkStart w:id="76" w:name="__RefHeading__9_2128323185"/>
      <w:bookmarkStart w:id="77" w:name="__RefHeading__17_1685998341"/>
      <w:bookmarkStart w:id="78" w:name="_Toc355602482"/>
      <w:bookmarkEnd w:id="76"/>
      <w:bookmarkEnd w:id="77"/>
      <w:r w:rsidRPr="00975439">
        <w:t>Návrh na změny právních předpisů</w:t>
      </w:r>
      <w:bookmarkEnd w:id="78"/>
      <w:r w:rsidR="00584D16">
        <w:t xml:space="preserve"> v souvislosti s koordinací rehabilitace</w:t>
      </w:r>
    </w:p>
    <w:p w:rsidR="008D1CA2" w:rsidRPr="00975439" w:rsidRDefault="008D1CA2">
      <w:pPr>
        <w:rPr>
          <w:b/>
          <w:szCs w:val="24"/>
        </w:rPr>
      </w:pPr>
    </w:p>
    <w:p w:rsidR="00584D16" w:rsidRPr="00975439" w:rsidRDefault="00584D16" w:rsidP="00584D16">
      <w:pPr>
        <w:rPr>
          <w:rStyle w:val="Siln"/>
          <w:rFonts w:cs="Arial"/>
          <w:bCs w:val="0"/>
        </w:rPr>
      </w:pPr>
      <w:r w:rsidRPr="00975439">
        <w:rPr>
          <w:rStyle w:val="Siln"/>
          <w:rFonts w:cs="Arial"/>
          <w:bCs w:val="0"/>
        </w:rPr>
        <w:t xml:space="preserve">Zákon č. 129/ 2000 Sb. o krajích, ve znění pozdějších předpisů  </w:t>
      </w:r>
    </w:p>
    <w:p w:rsidR="00584D16" w:rsidRPr="00975439" w:rsidRDefault="00584D16" w:rsidP="00584D16">
      <w:pPr>
        <w:pStyle w:val="Odstavecseseznamem"/>
        <w:ind w:left="0" w:firstLine="426"/>
        <w:rPr>
          <w:rFonts w:ascii="Arial" w:hAnsi="Arial" w:cs="Arial"/>
          <w:lang w:val="cs-CZ"/>
        </w:rPr>
      </w:pPr>
    </w:p>
    <w:p w:rsidR="00584D16" w:rsidRPr="00975439" w:rsidRDefault="00584D16" w:rsidP="00584D16">
      <w:pPr>
        <w:pStyle w:val="Odstavecseseznamem"/>
        <w:numPr>
          <w:ilvl w:val="0"/>
          <w:numId w:val="41"/>
        </w:numPr>
        <w:tabs>
          <w:tab w:val="left" w:pos="1276"/>
        </w:tabs>
        <w:rPr>
          <w:rFonts w:ascii="Arial" w:hAnsi="Arial" w:cs="Arial"/>
          <w:lang w:val="cs-CZ"/>
        </w:rPr>
      </w:pPr>
      <w:r w:rsidRPr="00975439">
        <w:rPr>
          <w:rFonts w:ascii="Arial" w:hAnsi="Arial" w:cs="Arial"/>
          <w:lang w:val="cs-CZ"/>
        </w:rPr>
        <w:t>do samostatné působnosti doplnit koordinaci rehabilitace a dále zřizování a provozování RKC.</w:t>
      </w:r>
    </w:p>
    <w:p w:rsidR="00584D16" w:rsidRDefault="00584D16" w:rsidP="00E2670B">
      <w:pPr>
        <w:rPr>
          <w:b/>
          <w:szCs w:val="24"/>
        </w:rPr>
      </w:pPr>
    </w:p>
    <w:p w:rsidR="008D1CA2" w:rsidRPr="00975439" w:rsidRDefault="00E2670B" w:rsidP="00E2670B">
      <w:pPr>
        <w:rPr>
          <w:b/>
          <w:szCs w:val="24"/>
        </w:rPr>
      </w:pPr>
      <w:r w:rsidRPr="00975439">
        <w:rPr>
          <w:b/>
          <w:szCs w:val="24"/>
        </w:rPr>
        <w:t>Z</w:t>
      </w:r>
      <w:r w:rsidR="008D1CA2" w:rsidRPr="00975439">
        <w:rPr>
          <w:b/>
          <w:szCs w:val="24"/>
        </w:rPr>
        <w:t>ákon č. 372/2011 Sb., o zdravotních službách a podmínkách jejich</w:t>
      </w:r>
      <w:r w:rsidRPr="00975439">
        <w:rPr>
          <w:b/>
          <w:szCs w:val="24"/>
        </w:rPr>
        <w:t xml:space="preserve"> p</w:t>
      </w:r>
      <w:r w:rsidR="008D1CA2" w:rsidRPr="00975439">
        <w:rPr>
          <w:b/>
          <w:szCs w:val="24"/>
        </w:rPr>
        <w:t>oskytování</w:t>
      </w:r>
    </w:p>
    <w:p w:rsidR="008D1CA2" w:rsidRPr="00975439" w:rsidRDefault="008D1CA2">
      <w:pPr>
        <w:rPr>
          <w:szCs w:val="24"/>
        </w:rPr>
      </w:pPr>
    </w:p>
    <w:p w:rsidR="002D366C" w:rsidRPr="00975439" w:rsidRDefault="002D366C" w:rsidP="002D366C">
      <w:pPr>
        <w:pStyle w:val="Odstavecseseznamem"/>
        <w:numPr>
          <w:ilvl w:val="0"/>
          <w:numId w:val="25"/>
        </w:numPr>
        <w:tabs>
          <w:tab w:val="left" w:pos="1276"/>
        </w:tabs>
        <w:rPr>
          <w:rFonts w:ascii="Arial" w:hAnsi="Arial" w:cs="Arial"/>
          <w:lang w:val="cs-CZ"/>
        </w:rPr>
      </w:pPr>
      <w:r w:rsidRPr="00975439">
        <w:rPr>
          <w:rFonts w:ascii="Arial" w:hAnsi="Arial" w:cs="Arial"/>
          <w:lang w:val="cs-CZ"/>
        </w:rPr>
        <w:t>z</w:t>
      </w:r>
      <w:r w:rsidR="008D1CA2" w:rsidRPr="00975439">
        <w:rPr>
          <w:rFonts w:ascii="Arial" w:hAnsi="Arial" w:cs="Arial"/>
          <w:lang w:val="cs-CZ"/>
        </w:rPr>
        <w:t>avedení akreditací u oboru sociálně-zdravotní pracovník.</w:t>
      </w:r>
    </w:p>
    <w:p w:rsidR="002D366C" w:rsidRPr="00975439" w:rsidRDefault="002D366C" w:rsidP="002D366C">
      <w:pPr>
        <w:pStyle w:val="Odstavecseseznamem"/>
        <w:numPr>
          <w:ilvl w:val="0"/>
          <w:numId w:val="25"/>
        </w:numPr>
        <w:tabs>
          <w:tab w:val="left" w:pos="1276"/>
        </w:tabs>
        <w:rPr>
          <w:rFonts w:ascii="Arial" w:hAnsi="Arial" w:cs="Arial"/>
          <w:lang w:val="cs-CZ"/>
        </w:rPr>
      </w:pPr>
      <w:r w:rsidRPr="00975439">
        <w:rPr>
          <w:rFonts w:ascii="Arial" w:hAnsi="Arial" w:cs="Arial"/>
          <w:lang w:val="cs-CZ"/>
        </w:rPr>
        <w:t>p</w:t>
      </w:r>
      <w:r w:rsidR="008D1CA2" w:rsidRPr="00975439">
        <w:rPr>
          <w:rFonts w:ascii="Arial" w:hAnsi="Arial" w:cs="Arial"/>
          <w:lang w:val="cs-CZ"/>
        </w:rPr>
        <w:t xml:space="preserve">oskytovatel zdravotních služeb je povinen zprostředkovat kontakt </w:t>
      </w:r>
      <w:r w:rsidRPr="00975439">
        <w:rPr>
          <w:rFonts w:ascii="Arial" w:hAnsi="Arial" w:cs="Arial"/>
          <w:lang w:val="cs-CZ"/>
        </w:rPr>
        <w:t>pacienta na RKC.</w:t>
      </w:r>
    </w:p>
    <w:p w:rsidR="008D1CA2" w:rsidRPr="00975439" w:rsidRDefault="002D366C" w:rsidP="002D366C">
      <w:pPr>
        <w:pStyle w:val="Odstavecseseznamem"/>
        <w:numPr>
          <w:ilvl w:val="0"/>
          <w:numId w:val="25"/>
        </w:numPr>
        <w:tabs>
          <w:tab w:val="left" w:pos="1276"/>
        </w:tabs>
        <w:rPr>
          <w:rFonts w:ascii="Arial" w:hAnsi="Arial" w:cs="Arial"/>
          <w:lang w:val="cs-CZ"/>
        </w:rPr>
      </w:pPr>
      <w:r w:rsidRPr="00975439">
        <w:rPr>
          <w:rFonts w:ascii="Arial" w:hAnsi="Arial" w:cs="Arial"/>
          <w:lang w:val="cs-CZ"/>
        </w:rPr>
        <w:t>p</w:t>
      </w:r>
      <w:r w:rsidR="008D1CA2" w:rsidRPr="00975439">
        <w:rPr>
          <w:rFonts w:ascii="Arial" w:hAnsi="Arial" w:cs="Arial"/>
          <w:lang w:val="cs-CZ"/>
        </w:rPr>
        <w:t>oskytovatel zdravotních služeb je povinen předat zprávu o poskytnutých zdravotních službách RKC</w:t>
      </w:r>
      <w:r w:rsidR="008D1CA2" w:rsidRPr="00975439">
        <w:rPr>
          <w:rFonts w:ascii="Arial" w:hAnsi="Arial" w:cs="Arial"/>
          <w:b/>
          <w:lang w:val="cs-CZ"/>
        </w:rPr>
        <w:t>.</w:t>
      </w:r>
    </w:p>
    <w:p w:rsidR="00E44C7E" w:rsidRPr="00975439" w:rsidRDefault="00943447" w:rsidP="002D366C">
      <w:pPr>
        <w:pStyle w:val="Odstavecseseznamem"/>
        <w:numPr>
          <w:ilvl w:val="0"/>
          <w:numId w:val="25"/>
        </w:numPr>
        <w:tabs>
          <w:tab w:val="left" w:pos="1276"/>
        </w:tabs>
        <w:rPr>
          <w:rFonts w:ascii="Arial" w:hAnsi="Arial" w:cs="Arial"/>
          <w:lang w:val="cs-CZ"/>
        </w:rPr>
      </w:pPr>
      <w:r w:rsidRPr="00975439">
        <w:rPr>
          <w:rFonts w:ascii="Arial" w:hAnsi="Arial" w:cs="Arial"/>
          <w:lang w:val="cs-CZ"/>
        </w:rPr>
        <w:t>doplnit definované sdílení informací zainteresovanými pracovníky</w:t>
      </w:r>
    </w:p>
    <w:p w:rsidR="008D1CA2" w:rsidRPr="00975439" w:rsidRDefault="002D366C" w:rsidP="002D366C">
      <w:pPr>
        <w:pStyle w:val="Odstavecseseznamem"/>
        <w:numPr>
          <w:ilvl w:val="0"/>
          <w:numId w:val="25"/>
        </w:numPr>
        <w:rPr>
          <w:rFonts w:ascii="Arial" w:hAnsi="Arial" w:cs="Arial"/>
          <w:lang w:val="cs-CZ"/>
        </w:rPr>
      </w:pPr>
      <w:r w:rsidRPr="00975439">
        <w:rPr>
          <w:rFonts w:ascii="Arial" w:hAnsi="Arial" w:cs="Arial"/>
          <w:lang w:val="cs-CZ"/>
        </w:rPr>
        <w:t>v</w:t>
      </w:r>
      <w:r w:rsidR="008D1CA2" w:rsidRPr="00975439">
        <w:rPr>
          <w:rFonts w:ascii="Arial" w:hAnsi="Arial" w:cs="Arial"/>
          <w:lang w:val="cs-CZ"/>
        </w:rPr>
        <w:t xml:space="preserve">ýstupem zdravotní péče bude propouštěcí zpráva, </w:t>
      </w:r>
      <w:r w:rsidR="00E77132" w:rsidRPr="00975439">
        <w:rPr>
          <w:rFonts w:ascii="Arial" w:hAnsi="Arial" w:cs="Arial"/>
          <w:lang w:val="cs-CZ"/>
        </w:rPr>
        <w:t xml:space="preserve">kde se doporučuje, aby byla </w:t>
      </w:r>
      <w:r w:rsidR="008D1CA2" w:rsidRPr="00975439">
        <w:rPr>
          <w:rFonts w:ascii="Arial" w:hAnsi="Arial" w:cs="Arial"/>
          <w:lang w:val="cs-CZ"/>
        </w:rPr>
        <w:t xml:space="preserve">zpracována v souladu s Mezinárodní klasifikací funkčních schopností, disability a zdraví. </w:t>
      </w:r>
      <w:r w:rsidR="00943447" w:rsidRPr="00975439">
        <w:rPr>
          <w:rFonts w:ascii="Arial" w:hAnsi="Arial" w:cs="Arial"/>
          <w:lang w:val="cs-CZ"/>
        </w:rPr>
        <w:t>To znamená vybrané skupině pracovníků zavést použítí MKF.</w:t>
      </w:r>
    </w:p>
    <w:p w:rsidR="008D1CA2" w:rsidRPr="00975439" w:rsidRDefault="002D366C" w:rsidP="002D366C">
      <w:pPr>
        <w:pStyle w:val="Odstavecseseznamem"/>
        <w:numPr>
          <w:ilvl w:val="0"/>
          <w:numId w:val="25"/>
        </w:numPr>
        <w:rPr>
          <w:rFonts w:ascii="Arial" w:hAnsi="Arial" w:cs="Arial"/>
          <w:lang w:val="cs-CZ"/>
        </w:rPr>
      </w:pPr>
      <w:r w:rsidRPr="00975439">
        <w:rPr>
          <w:rFonts w:ascii="Arial" w:hAnsi="Arial" w:cs="Arial"/>
          <w:lang w:val="cs-CZ"/>
        </w:rPr>
        <w:t>p</w:t>
      </w:r>
      <w:r w:rsidR="008D1CA2" w:rsidRPr="00975439">
        <w:rPr>
          <w:rFonts w:ascii="Arial" w:hAnsi="Arial" w:cs="Arial"/>
          <w:lang w:val="cs-CZ"/>
        </w:rPr>
        <w:t>oskytovatel zdravotních služeb je povinen upozornit pacienta na služby RKC a spolupracovat s ním.</w:t>
      </w:r>
    </w:p>
    <w:p w:rsidR="008D1CA2" w:rsidRPr="00975439" w:rsidRDefault="008D1CA2">
      <w:pPr>
        <w:pStyle w:val="Odstavecseseznamem"/>
        <w:rPr>
          <w:lang w:val="cs-CZ"/>
        </w:rPr>
      </w:pPr>
    </w:p>
    <w:p w:rsidR="00E2670B" w:rsidRPr="00975439" w:rsidRDefault="00E2670B">
      <w:pPr>
        <w:pStyle w:val="Odstavecseseznamem"/>
        <w:rPr>
          <w:lang w:val="cs-CZ"/>
        </w:rPr>
      </w:pPr>
    </w:p>
    <w:p w:rsidR="008D1CA2" w:rsidRPr="00975439" w:rsidRDefault="00E2670B" w:rsidP="00E2670B">
      <w:pPr>
        <w:rPr>
          <w:rFonts w:cs="Arial"/>
          <w:b/>
        </w:rPr>
      </w:pPr>
      <w:r w:rsidRPr="00975439">
        <w:rPr>
          <w:rFonts w:cs="Arial"/>
          <w:b/>
        </w:rPr>
        <w:t>Z</w:t>
      </w:r>
      <w:r w:rsidR="008D1CA2" w:rsidRPr="00975439">
        <w:rPr>
          <w:rFonts w:cs="Arial"/>
          <w:b/>
        </w:rPr>
        <w:t>ákon č. 108/2006 Sb., o sociálních službách, ve znění pozdějších předpisů</w:t>
      </w:r>
    </w:p>
    <w:p w:rsidR="008D1CA2" w:rsidRPr="00975439" w:rsidRDefault="008D1CA2">
      <w:pPr>
        <w:rPr>
          <w:szCs w:val="24"/>
        </w:rPr>
      </w:pPr>
      <w:r w:rsidRPr="00975439">
        <w:rPr>
          <w:szCs w:val="24"/>
        </w:rPr>
        <w:t xml:space="preserve">  </w:t>
      </w:r>
    </w:p>
    <w:p w:rsidR="008D1CA2" w:rsidRPr="00975439" w:rsidRDefault="002D366C" w:rsidP="002D366C">
      <w:pPr>
        <w:pStyle w:val="Zkladntextodsazen31"/>
        <w:widowControl w:val="0"/>
        <w:numPr>
          <w:ilvl w:val="0"/>
          <w:numId w:val="41"/>
        </w:numPr>
        <w:tabs>
          <w:tab w:val="left" w:pos="1276"/>
        </w:tabs>
      </w:pPr>
      <w:r w:rsidRPr="00975439">
        <w:t>p</w:t>
      </w:r>
      <w:r w:rsidR="008D1CA2" w:rsidRPr="00975439">
        <w:t>oskytovatel sociální rehabilitace</w:t>
      </w:r>
      <w:r w:rsidR="003E5A8C" w:rsidRPr="00975439">
        <w:t xml:space="preserve"> a obec III. typu jsou povin</w:t>
      </w:r>
      <w:r w:rsidR="008D1CA2" w:rsidRPr="00975439">
        <w:t>n</w:t>
      </w:r>
      <w:r w:rsidR="003E5A8C" w:rsidRPr="00975439">
        <w:t>i</w:t>
      </w:r>
      <w:r w:rsidR="008D1CA2" w:rsidRPr="00975439">
        <w:t xml:space="preserve"> </w:t>
      </w:r>
      <w:r w:rsidRPr="00975439">
        <w:t>spolupraco</w:t>
      </w:r>
      <w:r w:rsidR="008D1CA2" w:rsidRPr="00975439">
        <w:t>vat s RKC.</w:t>
      </w:r>
    </w:p>
    <w:p w:rsidR="008D1CA2" w:rsidRPr="00975439" w:rsidRDefault="008D1CA2">
      <w:pPr>
        <w:ind w:left="1418" w:hanging="709"/>
      </w:pPr>
    </w:p>
    <w:p w:rsidR="008D1CA2" w:rsidRPr="00975439" w:rsidRDefault="008D1CA2">
      <w:pPr>
        <w:rPr>
          <w:szCs w:val="24"/>
        </w:rPr>
      </w:pPr>
    </w:p>
    <w:p w:rsidR="008D1CA2" w:rsidRPr="00975439" w:rsidRDefault="00E2670B" w:rsidP="00E2670B">
      <w:pPr>
        <w:rPr>
          <w:b/>
          <w:szCs w:val="24"/>
        </w:rPr>
      </w:pPr>
      <w:r w:rsidRPr="00975439">
        <w:rPr>
          <w:b/>
          <w:szCs w:val="24"/>
        </w:rPr>
        <w:t>Z</w:t>
      </w:r>
      <w:r w:rsidR="008D1CA2" w:rsidRPr="00975439">
        <w:rPr>
          <w:b/>
          <w:szCs w:val="24"/>
        </w:rPr>
        <w:t>ákon č. 435/2004 Sb., o zaměstnanosti, ve znění pozdějších předpisů</w:t>
      </w:r>
    </w:p>
    <w:p w:rsidR="008D1CA2" w:rsidRPr="00975439" w:rsidRDefault="008D1CA2">
      <w:pPr>
        <w:rPr>
          <w:szCs w:val="24"/>
        </w:rPr>
      </w:pPr>
    </w:p>
    <w:p w:rsidR="008D1CA2" w:rsidRPr="00975439" w:rsidRDefault="002D366C" w:rsidP="002D366C">
      <w:pPr>
        <w:pStyle w:val="Odstavecseseznamem"/>
        <w:numPr>
          <w:ilvl w:val="0"/>
          <w:numId w:val="41"/>
        </w:numPr>
        <w:tabs>
          <w:tab w:val="left" w:pos="1134"/>
        </w:tabs>
        <w:rPr>
          <w:rFonts w:ascii="Arial" w:hAnsi="Arial" w:cs="Arial"/>
          <w:lang w:val="cs-CZ"/>
        </w:rPr>
      </w:pPr>
      <w:r w:rsidRPr="00975439">
        <w:rPr>
          <w:rFonts w:ascii="Arial" w:hAnsi="Arial" w:cs="Arial"/>
          <w:lang w:val="cs-CZ"/>
        </w:rPr>
        <w:t>p</w:t>
      </w:r>
      <w:r w:rsidR="008D1CA2" w:rsidRPr="00975439">
        <w:rPr>
          <w:rFonts w:ascii="Arial" w:hAnsi="Arial" w:cs="Arial"/>
          <w:lang w:val="cs-CZ"/>
        </w:rPr>
        <w:t>oskytovatel pracovní rehabilitace je povinen spolupracovat s RKC.</w:t>
      </w:r>
    </w:p>
    <w:p w:rsidR="008D1CA2" w:rsidRPr="00975439" w:rsidRDefault="008D1CA2">
      <w:pPr>
        <w:ind w:left="720"/>
        <w:rPr>
          <w:szCs w:val="24"/>
        </w:rPr>
      </w:pPr>
    </w:p>
    <w:p w:rsidR="008D1CA2" w:rsidRPr="00975439" w:rsidRDefault="008D1CA2">
      <w:pPr>
        <w:ind w:left="284" w:firstLine="142"/>
        <w:rPr>
          <w:szCs w:val="24"/>
        </w:rPr>
      </w:pPr>
    </w:p>
    <w:p w:rsidR="008D1CA2" w:rsidRPr="00975439" w:rsidRDefault="00E2670B" w:rsidP="003E5A8C">
      <w:pPr>
        <w:rPr>
          <w:b/>
          <w:szCs w:val="24"/>
        </w:rPr>
      </w:pPr>
      <w:r w:rsidRPr="00975439">
        <w:rPr>
          <w:b/>
          <w:szCs w:val="24"/>
        </w:rPr>
        <w:t>P</w:t>
      </w:r>
      <w:r w:rsidR="008D1CA2" w:rsidRPr="00975439">
        <w:rPr>
          <w:b/>
          <w:szCs w:val="24"/>
        </w:rPr>
        <w:t xml:space="preserve">ředpisy upravující oblast vzdělávání dětí, žáků nebo studentů </w:t>
      </w:r>
      <w:r w:rsidR="004B59B6" w:rsidRPr="00975439">
        <w:rPr>
          <w:b/>
          <w:szCs w:val="24"/>
        </w:rPr>
        <w:t>se zdravotním</w:t>
      </w:r>
      <w:r w:rsidR="008D1CA2" w:rsidRPr="00975439">
        <w:rPr>
          <w:b/>
          <w:szCs w:val="24"/>
        </w:rPr>
        <w:t xml:space="preserve"> postižením</w:t>
      </w:r>
    </w:p>
    <w:p w:rsidR="008D1CA2" w:rsidRPr="00975439" w:rsidRDefault="008D1CA2">
      <w:pPr>
        <w:rPr>
          <w:b/>
          <w:szCs w:val="24"/>
        </w:rPr>
      </w:pPr>
    </w:p>
    <w:p w:rsidR="008D1CA2" w:rsidRPr="00975439" w:rsidRDefault="002D366C" w:rsidP="002D366C">
      <w:pPr>
        <w:pStyle w:val="Odstavecseseznamem"/>
        <w:numPr>
          <w:ilvl w:val="0"/>
          <w:numId w:val="41"/>
        </w:numPr>
        <w:rPr>
          <w:rFonts w:ascii="Arial" w:hAnsi="Arial" w:cs="Arial"/>
          <w:lang w:val="cs-CZ"/>
        </w:rPr>
      </w:pPr>
      <w:r w:rsidRPr="00975439">
        <w:rPr>
          <w:rFonts w:ascii="Arial" w:hAnsi="Arial" w:cs="Arial"/>
          <w:lang w:val="cs-CZ"/>
        </w:rPr>
        <w:t>p</w:t>
      </w:r>
      <w:r w:rsidR="008D1CA2" w:rsidRPr="00975439">
        <w:rPr>
          <w:rFonts w:ascii="Arial" w:hAnsi="Arial" w:cs="Arial"/>
          <w:lang w:val="cs-CZ"/>
        </w:rPr>
        <w:t>oskytovatel pedagogicko – výchovných prostředků rehabilitace je povinen spolupracovat s RKC.</w:t>
      </w:r>
    </w:p>
    <w:p w:rsidR="008D1CA2" w:rsidRPr="00975439" w:rsidRDefault="008D1CA2">
      <w:pPr>
        <w:rPr>
          <w:rFonts w:cs="Arial"/>
          <w:szCs w:val="24"/>
        </w:rPr>
      </w:pPr>
    </w:p>
    <w:p w:rsidR="00453382" w:rsidRPr="00BF4063" w:rsidRDefault="00453382" w:rsidP="00BF4063">
      <w:pPr>
        <w:rPr>
          <w:rFonts w:cs="Arial"/>
        </w:rPr>
      </w:pPr>
    </w:p>
    <w:p w:rsidR="00453382" w:rsidRPr="00975439" w:rsidRDefault="00453382" w:rsidP="00453382">
      <w:pPr>
        <w:pStyle w:val="Odstavecseseznamem"/>
        <w:tabs>
          <w:tab w:val="left" w:pos="1276"/>
        </w:tabs>
        <w:rPr>
          <w:rFonts w:ascii="Arial" w:hAnsi="Arial" w:cs="Arial"/>
          <w:lang w:val="cs-CZ"/>
        </w:rPr>
      </w:pPr>
    </w:p>
    <w:p w:rsidR="008D1CA2" w:rsidRPr="00975439" w:rsidRDefault="00E77132" w:rsidP="00E77132">
      <w:pPr>
        <w:rPr>
          <w:rFonts w:cs="Arial"/>
          <w:szCs w:val="24"/>
        </w:rPr>
      </w:pPr>
      <w:r w:rsidRPr="00975439">
        <w:rPr>
          <w:rFonts w:cs="Arial"/>
          <w:b/>
          <w:szCs w:val="24"/>
        </w:rPr>
        <w:t>V novém zákoně o povinném pojištění odpovědnosti zaměstnavatele za škodu způsobenou úrazem nebo nemocí z povolání</w:t>
      </w:r>
      <w:r w:rsidRPr="00975439">
        <w:rPr>
          <w:rFonts w:cs="Arial"/>
          <w:szCs w:val="24"/>
        </w:rPr>
        <w:t xml:space="preserve"> zapsat povinnost úrazových pojišťoven, že v případě, že daný stav vznikne v souvislosti s výkonem práce, úrazová pojišťovna se bude podílet na refundaci nákladů spojených s koordinací rehabilitace a podílet se na spolufinancování Regionálních koordinačních center.</w:t>
      </w:r>
      <w:r w:rsidRPr="00975439">
        <w:rPr>
          <w:sz w:val="22"/>
          <w:szCs w:val="22"/>
        </w:rPr>
        <w:t xml:space="preserve"> </w:t>
      </w:r>
    </w:p>
    <w:p w:rsidR="008D1CA2" w:rsidRDefault="008D1CA2">
      <w:pPr>
        <w:ind w:left="360" w:hanging="360"/>
        <w:rPr>
          <w:sz w:val="22"/>
          <w:szCs w:val="22"/>
        </w:rPr>
      </w:pPr>
    </w:p>
    <w:p w:rsidR="008D1CA2" w:rsidRDefault="008D1CA2"/>
    <w:p w:rsidR="00E77132" w:rsidRDefault="00E77132" w:rsidP="00E77132">
      <w:pPr>
        <w:ind w:left="360" w:hanging="360"/>
        <w:rPr>
          <w:b/>
          <w:color w:val="0070C0"/>
          <w:szCs w:val="24"/>
        </w:rPr>
      </w:pPr>
    </w:p>
    <w:p w:rsidR="003E5A8C" w:rsidRDefault="003E5A8C" w:rsidP="00E77132">
      <w:pPr>
        <w:ind w:left="360" w:hanging="360"/>
        <w:rPr>
          <w:b/>
          <w:color w:val="0070C0"/>
          <w:szCs w:val="24"/>
        </w:rPr>
      </w:pPr>
    </w:p>
    <w:p w:rsidR="003E5A8C" w:rsidRDefault="003E5A8C" w:rsidP="00E77132">
      <w:pPr>
        <w:ind w:left="360" w:hanging="360"/>
        <w:rPr>
          <w:b/>
          <w:color w:val="0070C0"/>
          <w:szCs w:val="24"/>
        </w:rPr>
      </w:pPr>
    </w:p>
    <w:p w:rsidR="003E5A8C" w:rsidRDefault="003E5A8C" w:rsidP="00E77132">
      <w:pPr>
        <w:ind w:left="360" w:hanging="360"/>
        <w:rPr>
          <w:b/>
          <w:color w:val="0070C0"/>
          <w:szCs w:val="24"/>
        </w:rPr>
      </w:pPr>
    </w:p>
    <w:p w:rsidR="003E5A8C" w:rsidRDefault="003E5A8C" w:rsidP="00E77132">
      <w:pPr>
        <w:ind w:left="360" w:hanging="360"/>
        <w:rPr>
          <w:b/>
          <w:color w:val="0070C0"/>
          <w:szCs w:val="24"/>
        </w:rPr>
      </w:pPr>
    </w:p>
    <w:p w:rsidR="003E5A8C" w:rsidRDefault="003E5A8C" w:rsidP="00E77132">
      <w:pPr>
        <w:ind w:left="360" w:hanging="360"/>
        <w:rPr>
          <w:b/>
          <w:color w:val="0070C0"/>
          <w:szCs w:val="24"/>
        </w:rPr>
      </w:pPr>
    </w:p>
    <w:p w:rsidR="003E5A8C" w:rsidRDefault="003E5A8C" w:rsidP="00E77132">
      <w:pPr>
        <w:ind w:left="360" w:hanging="360"/>
        <w:rPr>
          <w:b/>
          <w:color w:val="0070C0"/>
          <w:szCs w:val="24"/>
        </w:rPr>
      </w:pPr>
    </w:p>
    <w:p w:rsidR="003E5A8C" w:rsidRDefault="003E5A8C" w:rsidP="00E77132">
      <w:pPr>
        <w:ind w:left="360" w:hanging="360"/>
        <w:rPr>
          <w:b/>
          <w:color w:val="0070C0"/>
          <w:szCs w:val="24"/>
        </w:rPr>
      </w:pPr>
    </w:p>
    <w:p w:rsidR="003E5A8C" w:rsidRDefault="003E5A8C" w:rsidP="00E77132">
      <w:pPr>
        <w:ind w:left="360" w:hanging="360"/>
        <w:rPr>
          <w:b/>
          <w:color w:val="0070C0"/>
          <w:szCs w:val="24"/>
        </w:rPr>
      </w:pPr>
    </w:p>
    <w:p w:rsidR="003E5A8C" w:rsidRDefault="003E5A8C" w:rsidP="00E77132">
      <w:pPr>
        <w:ind w:left="360" w:hanging="360"/>
        <w:rPr>
          <w:b/>
          <w:color w:val="0070C0"/>
          <w:szCs w:val="24"/>
        </w:rPr>
      </w:pPr>
    </w:p>
    <w:p w:rsidR="003E5A8C" w:rsidRDefault="003E5A8C" w:rsidP="00E77132">
      <w:pPr>
        <w:ind w:left="360" w:hanging="360"/>
        <w:rPr>
          <w:b/>
          <w:color w:val="0070C0"/>
          <w:szCs w:val="24"/>
        </w:rPr>
      </w:pPr>
    </w:p>
    <w:p w:rsidR="003E5A8C" w:rsidRDefault="003E5A8C" w:rsidP="00E77132">
      <w:pPr>
        <w:ind w:left="360" w:hanging="360"/>
        <w:rPr>
          <w:b/>
          <w:color w:val="0070C0"/>
          <w:szCs w:val="24"/>
        </w:rPr>
      </w:pPr>
    </w:p>
    <w:p w:rsidR="003E5A8C" w:rsidRDefault="003E5A8C" w:rsidP="00E77132">
      <w:pPr>
        <w:ind w:left="360" w:hanging="360"/>
        <w:rPr>
          <w:b/>
          <w:color w:val="0070C0"/>
          <w:szCs w:val="24"/>
        </w:rPr>
      </w:pPr>
    </w:p>
    <w:p w:rsidR="003E5A8C" w:rsidRDefault="003E5A8C" w:rsidP="00E77132">
      <w:pPr>
        <w:ind w:left="360" w:hanging="360"/>
        <w:rPr>
          <w:b/>
          <w:color w:val="0070C0"/>
          <w:szCs w:val="24"/>
        </w:rPr>
      </w:pPr>
    </w:p>
    <w:p w:rsidR="003E5A8C" w:rsidRDefault="003E5A8C" w:rsidP="00E77132">
      <w:pPr>
        <w:ind w:left="360" w:hanging="360"/>
        <w:rPr>
          <w:b/>
          <w:color w:val="0070C0"/>
          <w:szCs w:val="24"/>
        </w:rPr>
      </w:pPr>
    </w:p>
    <w:p w:rsidR="003E5A8C" w:rsidRDefault="003E5A8C" w:rsidP="00E77132">
      <w:pPr>
        <w:ind w:left="360" w:hanging="360"/>
        <w:rPr>
          <w:b/>
          <w:color w:val="0070C0"/>
          <w:szCs w:val="24"/>
        </w:rPr>
      </w:pPr>
    </w:p>
    <w:p w:rsidR="003E5A8C" w:rsidRDefault="003E5A8C" w:rsidP="00E77132">
      <w:pPr>
        <w:ind w:left="360" w:hanging="360"/>
        <w:rPr>
          <w:b/>
          <w:color w:val="0070C0"/>
          <w:szCs w:val="24"/>
        </w:rPr>
      </w:pPr>
    </w:p>
    <w:p w:rsidR="003E5A8C" w:rsidRDefault="003E5A8C" w:rsidP="00E77132">
      <w:pPr>
        <w:ind w:left="360" w:hanging="360"/>
        <w:rPr>
          <w:b/>
          <w:color w:val="0070C0"/>
          <w:szCs w:val="24"/>
        </w:rPr>
      </w:pPr>
    </w:p>
    <w:p w:rsidR="003E5A8C" w:rsidRDefault="003E5A8C" w:rsidP="00E77132">
      <w:pPr>
        <w:ind w:left="360" w:hanging="360"/>
        <w:rPr>
          <w:b/>
          <w:color w:val="0070C0"/>
          <w:szCs w:val="24"/>
        </w:rPr>
      </w:pPr>
    </w:p>
    <w:p w:rsidR="003E5A8C" w:rsidRDefault="003E5A8C" w:rsidP="00E77132">
      <w:pPr>
        <w:ind w:left="360" w:hanging="360"/>
        <w:rPr>
          <w:b/>
          <w:color w:val="0070C0"/>
          <w:szCs w:val="24"/>
        </w:rPr>
      </w:pPr>
    </w:p>
    <w:p w:rsidR="003E5A8C" w:rsidRDefault="003E5A8C" w:rsidP="005A4419">
      <w:pPr>
        <w:rPr>
          <w:b/>
          <w:color w:val="0070C0"/>
          <w:szCs w:val="24"/>
        </w:rPr>
      </w:pPr>
    </w:p>
    <w:p w:rsidR="005A4419" w:rsidRDefault="005A4419" w:rsidP="005A4419">
      <w:pPr>
        <w:rPr>
          <w:b/>
          <w:color w:val="0070C0"/>
          <w:szCs w:val="24"/>
        </w:rPr>
      </w:pPr>
    </w:p>
    <w:p w:rsidR="003E5A8C" w:rsidRDefault="003E5A8C" w:rsidP="00E77132">
      <w:pPr>
        <w:ind w:left="360" w:hanging="360"/>
        <w:rPr>
          <w:b/>
          <w:color w:val="0070C0"/>
          <w:szCs w:val="24"/>
        </w:rPr>
      </w:pPr>
    </w:p>
    <w:p w:rsidR="008D1CA2" w:rsidRDefault="008D1CA2" w:rsidP="002B6FCA">
      <w:pPr>
        <w:pStyle w:val="Nadpis1"/>
        <w:tabs>
          <w:tab w:val="clear" w:pos="720"/>
        </w:tabs>
        <w:ind w:left="0" w:firstLine="0"/>
      </w:pPr>
      <w:bookmarkStart w:id="79" w:name="__RefHeading__11_2128323185"/>
      <w:bookmarkStart w:id="80" w:name="__RefHeading__19_1685998341"/>
      <w:bookmarkStart w:id="81" w:name="_Toc355602483"/>
      <w:bookmarkEnd w:id="79"/>
      <w:bookmarkEnd w:id="80"/>
      <w:r>
        <w:t>Přílohy – analytická část</w:t>
      </w:r>
      <w:bookmarkEnd w:id="81"/>
    </w:p>
    <w:p w:rsidR="008D1CA2" w:rsidRDefault="008D1CA2">
      <w:pPr>
        <w:ind w:left="360" w:hanging="360"/>
        <w:rPr>
          <w:b/>
          <w:sz w:val="32"/>
          <w:szCs w:val="32"/>
        </w:rPr>
      </w:pPr>
    </w:p>
    <w:p w:rsidR="008D1CA2" w:rsidRDefault="008D1CA2" w:rsidP="000143EC">
      <w:pPr>
        <w:numPr>
          <w:ilvl w:val="0"/>
          <w:numId w:val="5"/>
        </w:numPr>
        <w:rPr>
          <w:b/>
          <w:szCs w:val="24"/>
        </w:rPr>
      </w:pPr>
      <w:r>
        <w:rPr>
          <w:b/>
          <w:szCs w:val="24"/>
        </w:rPr>
        <w:t>Mezinárodní závazky – Úmluva o právech osob se zdravotním postižením</w:t>
      </w:r>
    </w:p>
    <w:p w:rsidR="008D1CA2" w:rsidRDefault="004B34A8">
      <w:pPr>
        <w:ind w:left="720"/>
        <w:rPr>
          <w:szCs w:val="24"/>
        </w:rPr>
      </w:pPr>
      <w:hyperlink r:id="rId10" w:history="1">
        <w:r w:rsidR="008D1CA2">
          <w:rPr>
            <w:rStyle w:val="Hypertextovodkaz"/>
          </w:rPr>
          <w:t>http://www.mpsv.cz/files/clanky/10774/umluva_CJ_rev.pdf</w:t>
        </w:r>
      </w:hyperlink>
    </w:p>
    <w:p w:rsidR="008D1CA2" w:rsidRDefault="008D1CA2">
      <w:pPr>
        <w:ind w:left="720"/>
        <w:rPr>
          <w:szCs w:val="24"/>
        </w:rPr>
      </w:pPr>
    </w:p>
    <w:p w:rsidR="008D1CA2" w:rsidRDefault="008D1CA2" w:rsidP="000143EC">
      <w:pPr>
        <w:numPr>
          <w:ilvl w:val="0"/>
          <w:numId w:val="5"/>
        </w:numPr>
        <w:rPr>
          <w:b/>
          <w:szCs w:val="24"/>
        </w:rPr>
      </w:pPr>
      <w:r>
        <w:rPr>
          <w:b/>
          <w:szCs w:val="24"/>
        </w:rPr>
        <w:t>Studie – „Koordinovaná rehabilitace“ (VÚPSV, 2012)</w:t>
      </w:r>
    </w:p>
    <w:p w:rsidR="008D1CA2" w:rsidRDefault="004B34A8">
      <w:pPr>
        <w:ind w:left="720"/>
        <w:rPr>
          <w:szCs w:val="24"/>
        </w:rPr>
      </w:pPr>
      <w:hyperlink r:id="rId11" w:history="1">
        <w:r w:rsidR="008D1CA2">
          <w:rPr>
            <w:rStyle w:val="Hypertextovodkaz"/>
          </w:rPr>
          <w:t>http://praha.vupsv.cz/Fulltext/vz_344.pdf</w:t>
        </w:r>
      </w:hyperlink>
    </w:p>
    <w:p w:rsidR="008D1CA2" w:rsidRDefault="008D1CA2">
      <w:pPr>
        <w:ind w:left="720"/>
        <w:rPr>
          <w:szCs w:val="24"/>
        </w:rPr>
      </w:pPr>
    </w:p>
    <w:p w:rsidR="008D1CA2" w:rsidRDefault="008D1CA2" w:rsidP="000143EC">
      <w:pPr>
        <w:numPr>
          <w:ilvl w:val="0"/>
          <w:numId w:val="5"/>
        </w:numPr>
        <w:rPr>
          <w:b/>
          <w:szCs w:val="24"/>
        </w:rPr>
      </w:pPr>
      <w:r>
        <w:rPr>
          <w:b/>
          <w:szCs w:val="24"/>
        </w:rPr>
        <w:t>Studie praktických a dětských lékařů z r. 2007 – „Výsledky šetření o zdravotně</w:t>
      </w:r>
      <w:r>
        <w:rPr>
          <w:szCs w:val="24"/>
        </w:rPr>
        <w:t xml:space="preserve"> </w:t>
      </w:r>
      <w:r>
        <w:rPr>
          <w:b/>
          <w:szCs w:val="24"/>
        </w:rPr>
        <w:t>postižených osobách v České republice za rok 2007</w:t>
      </w:r>
    </w:p>
    <w:p w:rsidR="008D1CA2" w:rsidRDefault="004B34A8">
      <w:pPr>
        <w:pStyle w:val="Nadpis3"/>
        <w:ind w:firstLine="709"/>
        <w:rPr>
          <w:sz w:val="22"/>
        </w:rPr>
      </w:pPr>
      <w:hyperlink r:id="rId12" w:history="1">
        <w:bookmarkStart w:id="82" w:name="_Toc336265992"/>
        <w:bookmarkStart w:id="83" w:name="_Toc336269316"/>
        <w:bookmarkStart w:id="84" w:name="_Toc355602484"/>
        <w:r w:rsidR="008D1CA2">
          <w:rPr>
            <w:rStyle w:val="Hypertextovodkaz"/>
            <w:sz w:val="22"/>
          </w:rPr>
          <w:t>http://www.czso.cz/csu/2008edicniplan.nsf/p/3309-08</w:t>
        </w:r>
        <w:bookmarkEnd w:id="82"/>
        <w:bookmarkEnd w:id="83"/>
        <w:bookmarkEnd w:id="84"/>
      </w:hyperlink>
    </w:p>
    <w:p w:rsidR="008D1CA2" w:rsidRDefault="008D1CA2"/>
    <w:p w:rsidR="008D1CA2" w:rsidRDefault="008D1CA2"/>
    <w:p w:rsidR="008D1CA2" w:rsidRDefault="008D1CA2" w:rsidP="000143EC">
      <w:pPr>
        <w:numPr>
          <w:ilvl w:val="0"/>
          <w:numId w:val="5"/>
        </w:numPr>
      </w:pPr>
      <w:bookmarkStart w:id="85" w:name="_GoBack"/>
      <w:bookmarkEnd w:id="85"/>
      <w:r>
        <w:rPr>
          <w:b/>
        </w:rPr>
        <w:t>Systémový individuální projekt „Regionální sítě spolupráce v pracovní rehabilitaci“ realizovaný v rámci Oblasti podpory 2. 2 OP LZZ, číslo projektu CZ.1.04/2.2.00/11.00008 - zkráceně „PREGNET“</w:t>
      </w:r>
      <w:r>
        <w:t xml:space="preserve"> :</w:t>
      </w:r>
    </w:p>
    <w:p w:rsidR="008D1CA2" w:rsidRDefault="008D1CA2">
      <w:r>
        <w:t xml:space="preserve">           </w:t>
      </w:r>
      <w:hyperlink r:id="rId13" w:history="1">
        <w:r>
          <w:rPr>
            <w:rStyle w:val="Hypertextovodkaz"/>
          </w:rPr>
          <w:t>http://www.pracovnirehabilitace.cz</w:t>
        </w:r>
      </w:hyperlink>
      <w:r>
        <w:t xml:space="preserve"> .</w:t>
      </w:r>
    </w:p>
    <w:p w:rsidR="008D1CA2" w:rsidRDefault="008D1CA2"/>
    <w:p w:rsidR="008D1CA2" w:rsidRDefault="008D1CA2"/>
    <w:p w:rsidR="008D1CA2" w:rsidRDefault="008D1CA2" w:rsidP="000143EC">
      <w:pPr>
        <w:numPr>
          <w:ilvl w:val="0"/>
          <w:numId w:val="5"/>
        </w:numPr>
        <w:rPr>
          <w:b/>
          <w:szCs w:val="24"/>
        </w:rPr>
      </w:pPr>
      <w:r>
        <w:rPr>
          <w:b/>
          <w:szCs w:val="24"/>
        </w:rPr>
        <w:t xml:space="preserve">Centrum koordinované rehabilitace </w:t>
      </w:r>
    </w:p>
    <w:p w:rsidR="008D1CA2" w:rsidRDefault="00A7246A" w:rsidP="005A4419">
      <w:pPr>
        <w:pStyle w:val="Odstavecseseznamem"/>
        <w:ind w:left="0"/>
        <w:jc w:val="center"/>
        <w:rPr>
          <w:sz w:val="28"/>
          <w:szCs w:val="28"/>
        </w:rPr>
      </w:pPr>
      <w:r>
        <w:rPr>
          <w:noProof/>
          <w:sz w:val="28"/>
          <w:szCs w:val="28"/>
          <w:lang w:val="cs-CZ" w:eastAsia="cs-CZ"/>
        </w:rPr>
        <w:drawing>
          <wp:inline distT="0" distB="0" distL="0" distR="0" wp14:anchorId="18C1EE22" wp14:editId="62D9457F">
            <wp:extent cx="5724525" cy="4229100"/>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724525" cy="4229100"/>
                    </a:xfrm>
                    <a:prstGeom prst="rect">
                      <a:avLst/>
                    </a:prstGeom>
                    <a:solidFill>
                      <a:srgbClr val="FFFFFF"/>
                    </a:solidFill>
                    <a:ln w="9525">
                      <a:noFill/>
                      <a:miter lim="800000"/>
                      <a:headEnd/>
                      <a:tailEnd/>
                    </a:ln>
                  </pic:spPr>
                </pic:pic>
              </a:graphicData>
            </a:graphic>
          </wp:inline>
        </w:drawing>
      </w:r>
      <w:r w:rsidR="004B34A8">
        <w:rPr>
          <w:rFonts w:ascii="Arial" w:hAnsi="Arial"/>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58.95pt;margin-top:-47.5pt;width:331.25pt;height:228.2pt;z-index:251658240;mso-wrap-distance-left:9.05pt;mso-wrap-distance-right:9.05pt;mso-position-horizontal-relative:text;mso-position-vertical-relative:text" filled="t">
            <v:fill color2="black"/>
            <v:imagedata r:id="rId15" o:title=""/>
            <w10:wrap type="square"/>
          </v:shape>
          <o:OLEObject Type="Embed" ProgID="PowerPoint.Slide.12" ShapeID="_x0000_s1027" DrawAspect="Content" ObjectID="_1448952621" r:id="rId16"/>
        </w:pict>
      </w:r>
    </w:p>
    <w:p w:rsidR="008D1CA2" w:rsidRDefault="008D1CA2">
      <w:pPr>
        <w:rPr>
          <w:rFonts w:ascii="Times New Roman" w:hAnsi="Times New Roman"/>
          <w:sz w:val="28"/>
          <w:szCs w:val="28"/>
        </w:rPr>
      </w:pPr>
    </w:p>
    <w:p w:rsidR="008D1CA2" w:rsidRDefault="008D1CA2">
      <w:pPr>
        <w:rPr>
          <w:rFonts w:ascii="Times New Roman" w:hAnsi="Times New Roman"/>
          <w:sz w:val="28"/>
          <w:szCs w:val="28"/>
        </w:rPr>
      </w:pPr>
    </w:p>
    <w:p w:rsidR="008D1CA2" w:rsidRDefault="008D1CA2">
      <w:pPr>
        <w:rPr>
          <w:rFonts w:ascii="Times New Roman" w:hAnsi="Times New Roman"/>
          <w:sz w:val="28"/>
          <w:szCs w:val="28"/>
        </w:rPr>
      </w:pPr>
      <w:r>
        <w:rPr>
          <w:rFonts w:ascii="Times New Roman" w:hAnsi="Times New Roman"/>
          <w:sz w:val="28"/>
          <w:szCs w:val="28"/>
        </w:rPr>
        <w:t xml:space="preserve">27.7.2012       Doc. MUDr. Olga Švestková Ph.D., prim. MUDr. Pavel Maršálek </w:t>
      </w:r>
    </w:p>
    <w:p w:rsidR="008D1CA2" w:rsidRDefault="008D1CA2"/>
    <w:p w:rsidR="008D1CA2" w:rsidRDefault="008D1CA2"/>
    <w:p w:rsidR="008D1CA2" w:rsidRDefault="008D1CA2"/>
    <w:p w:rsidR="008D1CA2" w:rsidRDefault="008D1CA2" w:rsidP="000143EC">
      <w:pPr>
        <w:pStyle w:val="Nadpis1"/>
        <w:numPr>
          <w:ilvl w:val="0"/>
          <w:numId w:val="5"/>
        </w:numPr>
        <w:rPr>
          <w:sz w:val="24"/>
          <w:szCs w:val="24"/>
        </w:rPr>
      </w:pPr>
      <w:bookmarkStart w:id="86" w:name="__RefHeading__13_2128323185"/>
      <w:bookmarkStart w:id="87" w:name="__RefHeading__21_1685998341"/>
      <w:bookmarkStart w:id="88" w:name="_Toc336265993"/>
      <w:bookmarkStart w:id="89" w:name="_Toc336269317"/>
      <w:bookmarkStart w:id="90" w:name="_Toc355602485"/>
      <w:bookmarkEnd w:id="86"/>
      <w:bookmarkEnd w:id="87"/>
      <w:r>
        <w:rPr>
          <w:sz w:val="24"/>
          <w:szCs w:val="24"/>
        </w:rPr>
        <w:t>Statistické údaje</w:t>
      </w:r>
      <w:bookmarkEnd w:id="88"/>
      <w:bookmarkEnd w:id="89"/>
      <w:bookmarkEnd w:id="90"/>
    </w:p>
    <w:p w:rsidR="008D1CA2" w:rsidRDefault="008D1CA2">
      <w:pPr>
        <w:pStyle w:val="Nadpis1"/>
        <w:tabs>
          <w:tab w:val="clear" w:pos="720"/>
        </w:tabs>
        <w:spacing w:before="0" w:after="0"/>
        <w:ind w:left="357" w:firstLine="0"/>
      </w:pPr>
    </w:p>
    <w:p w:rsidR="008D1CA2" w:rsidRDefault="008D1CA2" w:rsidP="000143EC">
      <w:pPr>
        <w:pStyle w:val="Nadpis1"/>
        <w:numPr>
          <w:ilvl w:val="1"/>
          <w:numId w:val="5"/>
        </w:numPr>
        <w:spacing w:before="0" w:after="0"/>
        <w:rPr>
          <w:sz w:val="24"/>
        </w:rPr>
      </w:pPr>
      <w:bookmarkStart w:id="91" w:name="__RefHeading__15_2128323185"/>
      <w:bookmarkStart w:id="92" w:name="__RefHeading__23_1685998341"/>
      <w:bookmarkStart w:id="93" w:name="_Toc336265994"/>
      <w:bookmarkStart w:id="94" w:name="_Toc336269318"/>
      <w:bookmarkStart w:id="95" w:name="_Toc355602486"/>
      <w:bookmarkEnd w:id="91"/>
      <w:bookmarkEnd w:id="92"/>
      <w:r>
        <w:rPr>
          <w:sz w:val="24"/>
        </w:rPr>
        <w:t>Typ zdravotního postižení</w:t>
      </w:r>
      <w:bookmarkEnd w:id="93"/>
      <w:bookmarkEnd w:id="94"/>
      <w:bookmarkEnd w:id="95"/>
    </w:p>
    <w:p w:rsidR="008D1CA2" w:rsidRDefault="008D1CA2">
      <w:pPr>
        <w:rPr>
          <w:sz w:val="20"/>
        </w:rPr>
      </w:pPr>
      <w:r>
        <w:rPr>
          <w:sz w:val="20"/>
        </w:rPr>
        <w:t xml:space="preserve">                  (zdroj Výsledky šetření o zdravotně postižených osobách v České republice za rok 2007)</w:t>
      </w:r>
    </w:p>
    <w:p w:rsidR="008D1CA2" w:rsidRDefault="008D1CA2">
      <w:pPr>
        <w:rPr>
          <w:rFonts w:cs="Arial"/>
          <w:sz w:val="20"/>
        </w:rPr>
      </w:pPr>
    </w:p>
    <w:p w:rsidR="008D1CA2" w:rsidRDefault="008D1CA2">
      <w:pPr>
        <w:rPr>
          <w:rFonts w:cs="Arial"/>
          <w:sz w:val="20"/>
        </w:rPr>
      </w:pPr>
      <w:r>
        <w:rPr>
          <w:rFonts w:cs="Arial"/>
          <w:sz w:val="20"/>
        </w:rPr>
        <w:t>V šetření VŠPO 07 bylo rozlišeno šest základních typů zdravotního postižení, které jsou detailně analyzovány v následující kapitole.</w:t>
      </w:r>
    </w:p>
    <w:p w:rsidR="008D1CA2" w:rsidRDefault="008D1CA2">
      <w:pPr>
        <w:ind w:firstLine="708"/>
        <w:rPr>
          <w:rFonts w:cs="Arial"/>
          <w:sz w:val="20"/>
        </w:rPr>
      </w:pPr>
    </w:p>
    <w:tbl>
      <w:tblPr>
        <w:tblW w:w="0" w:type="auto"/>
        <w:tblInd w:w="8" w:type="dxa"/>
        <w:tblLayout w:type="fixed"/>
        <w:tblCellMar>
          <w:left w:w="0" w:type="dxa"/>
          <w:right w:w="0" w:type="dxa"/>
        </w:tblCellMar>
        <w:tblLook w:val="0000" w:firstRow="0" w:lastRow="0" w:firstColumn="0" w:lastColumn="0" w:noHBand="0" w:noVBand="0"/>
      </w:tblPr>
      <w:tblGrid>
        <w:gridCol w:w="1143"/>
        <w:gridCol w:w="969"/>
        <w:gridCol w:w="747"/>
        <w:gridCol w:w="868"/>
        <w:gridCol w:w="823"/>
        <w:gridCol w:w="758"/>
        <w:gridCol w:w="727"/>
        <w:gridCol w:w="890"/>
        <w:gridCol w:w="995"/>
        <w:gridCol w:w="1436"/>
        <w:gridCol w:w="30"/>
      </w:tblGrid>
      <w:tr w:rsidR="008D1CA2">
        <w:trPr>
          <w:gridAfter w:val="1"/>
          <w:wAfter w:w="30" w:type="dxa"/>
          <w:cantSplit/>
          <w:trHeight w:val="330"/>
        </w:trPr>
        <w:tc>
          <w:tcPr>
            <w:tcW w:w="9356" w:type="dxa"/>
            <w:gridSpan w:val="10"/>
            <w:vAlign w:val="bottom"/>
          </w:tcPr>
          <w:p w:rsidR="008D1CA2" w:rsidRDefault="008D1CA2">
            <w:pPr>
              <w:snapToGrid w:val="0"/>
              <w:rPr>
                <w:rFonts w:cs="Arial"/>
                <w:b/>
                <w:bCs/>
                <w:sz w:val="20"/>
              </w:rPr>
            </w:pPr>
            <w:r>
              <w:rPr>
                <w:rFonts w:cs="Arial"/>
                <w:b/>
                <w:bCs/>
                <w:sz w:val="20"/>
              </w:rPr>
              <w:t xml:space="preserve"> Tabulka č. </w:t>
            </w:r>
            <w:r w:rsidR="00C02EE5">
              <w:rPr>
                <w:rFonts w:cs="Arial"/>
                <w:b/>
                <w:bCs/>
                <w:sz w:val="20"/>
              </w:rPr>
              <w:t>4</w:t>
            </w:r>
            <w:r>
              <w:rPr>
                <w:rFonts w:cs="Arial"/>
                <w:b/>
                <w:bCs/>
                <w:sz w:val="20"/>
              </w:rPr>
              <w:t>: Typ zdravotního postižení podle pohlaví a věku</w:t>
            </w:r>
          </w:p>
        </w:tc>
      </w:tr>
      <w:tr w:rsidR="008D1CA2">
        <w:trPr>
          <w:trHeight w:val="330"/>
        </w:trPr>
        <w:tc>
          <w:tcPr>
            <w:tcW w:w="1143" w:type="dxa"/>
            <w:tcBorders>
              <w:top w:val="single" w:sz="4" w:space="0" w:color="000000"/>
              <w:left w:val="single" w:sz="4" w:space="0" w:color="000000"/>
            </w:tcBorders>
            <w:vAlign w:val="bottom"/>
          </w:tcPr>
          <w:p w:rsidR="008D1CA2" w:rsidRDefault="008D1CA2">
            <w:pPr>
              <w:snapToGrid w:val="0"/>
              <w:rPr>
                <w:rFonts w:cs="Arial"/>
                <w:b/>
                <w:bCs/>
                <w:sz w:val="16"/>
                <w:szCs w:val="16"/>
              </w:rPr>
            </w:pPr>
            <w:r>
              <w:rPr>
                <w:rFonts w:cs="Arial"/>
                <w:b/>
                <w:bCs/>
                <w:sz w:val="16"/>
                <w:szCs w:val="16"/>
              </w:rPr>
              <w:t xml:space="preserve"> Věková</w:t>
            </w:r>
          </w:p>
        </w:tc>
        <w:tc>
          <w:tcPr>
            <w:tcW w:w="5782" w:type="dxa"/>
            <w:gridSpan w:val="7"/>
            <w:tcBorders>
              <w:top w:val="single" w:sz="4" w:space="0" w:color="000000"/>
              <w:left w:val="single" w:sz="4" w:space="0" w:color="000000"/>
              <w:bottom w:val="single" w:sz="4" w:space="0" w:color="000000"/>
            </w:tcBorders>
            <w:vAlign w:val="bottom"/>
          </w:tcPr>
          <w:p w:rsidR="008D1CA2" w:rsidRDefault="008D1CA2">
            <w:pPr>
              <w:snapToGrid w:val="0"/>
              <w:jc w:val="center"/>
              <w:rPr>
                <w:rFonts w:cs="Arial"/>
                <w:b/>
                <w:bCs/>
                <w:sz w:val="16"/>
                <w:szCs w:val="16"/>
              </w:rPr>
            </w:pPr>
            <w:r>
              <w:rPr>
                <w:rFonts w:cs="Arial"/>
                <w:b/>
                <w:bCs/>
                <w:sz w:val="16"/>
                <w:szCs w:val="16"/>
              </w:rPr>
              <w:t>Zdravotní postižení</w:t>
            </w:r>
          </w:p>
        </w:tc>
        <w:tc>
          <w:tcPr>
            <w:tcW w:w="995" w:type="dxa"/>
            <w:tcBorders>
              <w:top w:val="single" w:sz="4" w:space="0" w:color="000000"/>
              <w:left w:val="single" w:sz="4" w:space="0" w:color="000000"/>
            </w:tcBorders>
            <w:vAlign w:val="bottom"/>
          </w:tcPr>
          <w:p w:rsidR="008D1CA2" w:rsidRDefault="008D1CA2">
            <w:pPr>
              <w:snapToGrid w:val="0"/>
              <w:jc w:val="center"/>
              <w:rPr>
                <w:rFonts w:cs="Arial"/>
                <w:b/>
                <w:bCs/>
                <w:sz w:val="16"/>
                <w:szCs w:val="16"/>
              </w:rPr>
            </w:pPr>
            <w:r>
              <w:rPr>
                <w:rFonts w:cs="Arial"/>
                <w:b/>
                <w:bCs/>
                <w:sz w:val="16"/>
                <w:szCs w:val="16"/>
              </w:rPr>
              <w:t>celkem</w:t>
            </w:r>
          </w:p>
        </w:tc>
        <w:tc>
          <w:tcPr>
            <w:tcW w:w="1466" w:type="dxa"/>
            <w:gridSpan w:val="2"/>
            <w:tcBorders>
              <w:top w:val="single" w:sz="4" w:space="0" w:color="000000"/>
              <w:left w:val="single" w:sz="4" w:space="0" w:color="000000"/>
              <w:right w:val="single" w:sz="4" w:space="0" w:color="000000"/>
            </w:tcBorders>
            <w:vAlign w:val="bottom"/>
          </w:tcPr>
          <w:p w:rsidR="008D1CA2" w:rsidRDefault="008D1CA2">
            <w:pPr>
              <w:snapToGrid w:val="0"/>
              <w:jc w:val="center"/>
              <w:rPr>
                <w:rFonts w:cs="Arial"/>
                <w:b/>
                <w:bCs/>
                <w:sz w:val="16"/>
                <w:szCs w:val="16"/>
              </w:rPr>
            </w:pPr>
            <w:r>
              <w:rPr>
                <w:rFonts w:cs="Arial"/>
                <w:b/>
                <w:bCs/>
                <w:sz w:val="16"/>
                <w:szCs w:val="16"/>
              </w:rPr>
              <w:t>četnost postižení</w:t>
            </w:r>
          </w:p>
        </w:tc>
      </w:tr>
      <w:tr w:rsidR="008D1CA2">
        <w:trPr>
          <w:trHeight w:val="330"/>
        </w:trPr>
        <w:tc>
          <w:tcPr>
            <w:tcW w:w="1143" w:type="dxa"/>
            <w:tcBorders>
              <w:left w:val="single" w:sz="4" w:space="0" w:color="000000"/>
              <w:bottom w:val="single" w:sz="4" w:space="0" w:color="000000"/>
            </w:tcBorders>
            <w:vAlign w:val="bottom"/>
          </w:tcPr>
          <w:p w:rsidR="008D1CA2" w:rsidRDefault="008D1CA2">
            <w:pPr>
              <w:snapToGrid w:val="0"/>
              <w:rPr>
                <w:rFonts w:cs="Arial"/>
                <w:b/>
                <w:bCs/>
                <w:sz w:val="16"/>
                <w:szCs w:val="16"/>
              </w:rPr>
            </w:pPr>
            <w:r>
              <w:rPr>
                <w:rFonts w:cs="Arial"/>
                <w:b/>
                <w:bCs/>
                <w:sz w:val="16"/>
                <w:szCs w:val="16"/>
              </w:rPr>
              <w:t xml:space="preserve"> skupina</w:t>
            </w:r>
          </w:p>
        </w:tc>
        <w:tc>
          <w:tcPr>
            <w:tcW w:w="969" w:type="dxa"/>
            <w:tcBorders>
              <w:top w:val="single" w:sz="4" w:space="0" w:color="000000"/>
              <w:left w:val="single" w:sz="4" w:space="0" w:color="000000"/>
              <w:bottom w:val="single" w:sz="4" w:space="0" w:color="000000"/>
            </w:tcBorders>
            <w:vAlign w:val="bottom"/>
          </w:tcPr>
          <w:p w:rsidR="008D1CA2" w:rsidRDefault="008D1CA2">
            <w:pPr>
              <w:snapToGrid w:val="0"/>
              <w:jc w:val="center"/>
              <w:rPr>
                <w:rFonts w:cs="Arial"/>
                <w:b/>
                <w:bCs/>
                <w:sz w:val="16"/>
                <w:szCs w:val="16"/>
              </w:rPr>
            </w:pPr>
            <w:r>
              <w:rPr>
                <w:rFonts w:cs="Arial"/>
                <w:b/>
                <w:bCs/>
                <w:sz w:val="16"/>
                <w:szCs w:val="16"/>
              </w:rPr>
              <w:t>tělesné</w:t>
            </w:r>
          </w:p>
        </w:tc>
        <w:tc>
          <w:tcPr>
            <w:tcW w:w="747" w:type="dxa"/>
            <w:tcBorders>
              <w:top w:val="single" w:sz="4" w:space="0" w:color="000000"/>
              <w:left w:val="single" w:sz="4" w:space="0" w:color="000000"/>
              <w:bottom w:val="single" w:sz="4" w:space="0" w:color="000000"/>
            </w:tcBorders>
            <w:vAlign w:val="bottom"/>
          </w:tcPr>
          <w:p w:rsidR="008D1CA2" w:rsidRDefault="008D1CA2">
            <w:pPr>
              <w:snapToGrid w:val="0"/>
              <w:jc w:val="center"/>
              <w:rPr>
                <w:rFonts w:cs="Arial"/>
                <w:b/>
                <w:bCs/>
                <w:sz w:val="16"/>
                <w:szCs w:val="16"/>
              </w:rPr>
            </w:pPr>
            <w:r>
              <w:rPr>
                <w:rFonts w:cs="Arial"/>
                <w:b/>
                <w:bCs/>
                <w:sz w:val="16"/>
                <w:szCs w:val="16"/>
              </w:rPr>
              <w:t>zrakové</w:t>
            </w:r>
          </w:p>
        </w:tc>
        <w:tc>
          <w:tcPr>
            <w:tcW w:w="868" w:type="dxa"/>
            <w:tcBorders>
              <w:top w:val="single" w:sz="4" w:space="0" w:color="000000"/>
              <w:left w:val="single" w:sz="4" w:space="0" w:color="000000"/>
              <w:bottom w:val="single" w:sz="4" w:space="0" w:color="000000"/>
            </w:tcBorders>
            <w:vAlign w:val="bottom"/>
          </w:tcPr>
          <w:p w:rsidR="008D1CA2" w:rsidRDefault="008D1CA2">
            <w:pPr>
              <w:snapToGrid w:val="0"/>
              <w:jc w:val="center"/>
              <w:rPr>
                <w:rFonts w:cs="Arial"/>
                <w:b/>
                <w:bCs/>
                <w:sz w:val="16"/>
                <w:szCs w:val="16"/>
              </w:rPr>
            </w:pPr>
            <w:r>
              <w:rPr>
                <w:rFonts w:cs="Arial"/>
                <w:b/>
                <w:bCs/>
                <w:sz w:val="16"/>
                <w:szCs w:val="16"/>
              </w:rPr>
              <w:t>sluchové</w:t>
            </w:r>
          </w:p>
        </w:tc>
        <w:tc>
          <w:tcPr>
            <w:tcW w:w="823" w:type="dxa"/>
            <w:tcBorders>
              <w:top w:val="single" w:sz="4" w:space="0" w:color="000000"/>
              <w:left w:val="single" w:sz="4" w:space="0" w:color="000000"/>
              <w:bottom w:val="single" w:sz="4" w:space="0" w:color="000000"/>
            </w:tcBorders>
            <w:vAlign w:val="bottom"/>
          </w:tcPr>
          <w:p w:rsidR="008D1CA2" w:rsidRDefault="008D1CA2">
            <w:pPr>
              <w:snapToGrid w:val="0"/>
              <w:jc w:val="center"/>
              <w:rPr>
                <w:rFonts w:cs="Arial"/>
                <w:b/>
                <w:bCs/>
                <w:sz w:val="16"/>
                <w:szCs w:val="16"/>
              </w:rPr>
            </w:pPr>
            <w:r>
              <w:rPr>
                <w:rFonts w:cs="Arial"/>
                <w:b/>
                <w:bCs/>
                <w:sz w:val="16"/>
                <w:szCs w:val="16"/>
              </w:rPr>
              <w:t>mentální</w:t>
            </w:r>
          </w:p>
        </w:tc>
        <w:tc>
          <w:tcPr>
            <w:tcW w:w="758" w:type="dxa"/>
            <w:tcBorders>
              <w:top w:val="single" w:sz="4" w:space="0" w:color="000000"/>
              <w:left w:val="single" w:sz="4" w:space="0" w:color="000000"/>
              <w:bottom w:val="single" w:sz="4" w:space="0" w:color="000000"/>
            </w:tcBorders>
            <w:vAlign w:val="bottom"/>
          </w:tcPr>
          <w:p w:rsidR="008D1CA2" w:rsidRDefault="008D1CA2">
            <w:pPr>
              <w:snapToGrid w:val="0"/>
              <w:jc w:val="center"/>
              <w:rPr>
                <w:rFonts w:cs="Arial"/>
                <w:b/>
                <w:bCs/>
                <w:sz w:val="16"/>
                <w:szCs w:val="16"/>
              </w:rPr>
            </w:pPr>
            <w:r>
              <w:rPr>
                <w:rFonts w:cs="Arial"/>
                <w:b/>
                <w:bCs/>
                <w:sz w:val="16"/>
                <w:szCs w:val="16"/>
              </w:rPr>
              <w:t>duševní</w:t>
            </w:r>
          </w:p>
        </w:tc>
        <w:tc>
          <w:tcPr>
            <w:tcW w:w="727" w:type="dxa"/>
            <w:tcBorders>
              <w:top w:val="single" w:sz="4" w:space="0" w:color="000000"/>
              <w:left w:val="single" w:sz="4" w:space="0" w:color="000000"/>
              <w:bottom w:val="single" w:sz="4" w:space="0" w:color="000000"/>
            </w:tcBorders>
            <w:vAlign w:val="bottom"/>
          </w:tcPr>
          <w:p w:rsidR="008D1CA2" w:rsidRDefault="008D1CA2">
            <w:pPr>
              <w:snapToGrid w:val="0"/>
              <w:jc w:val="center"/>
              <w:rPr>
                <w:rFonts w:cs="Arial"/>
                <w:b/>
                <w:bCs/>
                <w:sz w:val="16"/>
                <w:szCs w:val="16"/>
              </w:rPr>
            </w:pPr>
            <w:r>
              <w:rPr>
                <w:rFonts w:cs="Arial"/>
                <w:b/>
                <w:bCs/>
                <w:sz w:val="16"/>
                <w:szCs w:val="16"/>
              </w:rPr>
              <w:t>vnitřní</w:t>
            </w:r>
          </w:p>
        </w:tc>
        <w:tc>
          <w:tcPr>
            <w:tcW w:w="890" w:type="dxa"/>
            <w:tcBorders>
              <w:top w:val="single" w:sz="4" w:space="0" w:color="000000"/>
              <w:left w:val="single" w:sz="4" w:space="0" w:color="000000"/>
              <w:bottom w:val="single" w:sz="4" w:space="0" w:color="000000"/>
            </w:tcBorders>
            <w:vAlign w:val="bottom"/>
          </w:tcPr>
          <w:p w:rsidR="008D1CA2" w:rsidRDefault="008D1CA2">
            <w:pPr>
              <w:snapToGrid w:val="0"/>
              <w:jc w:val="center"/>
              <w:rPr>
                <w:rFonts w:cs="Arial"/>
                <w:b/>
                <w:bCs/>
                <w:sz w:val="16"/>
                <w:szCs w:val="16"/>
              </w:rPr>
            </w:pPr>
            <w:r>
              <w:rPr>
                <w:rFonts w:cs="Arial"/>
                <w:b/>
                <w:bCs/>
                <w:sz w:val="16"/>
                <w:szCs w:val="16"/>
              </w:rPr>
              <w:t>celkem</w:t>
            </w:r>
          </w:p>
        </w:tc>
        <w:tc>
          <w:tcPr>
            <w:tcW w:w="995" w:type="dxa"/>
            <w:tcBorders>
              <w:left w:val="single" w:sz="4" w:space="0" w:color="000000"/>
              <w:bottom w:val="single" w:sz="4" w:space="0" w:color="000000"/>
            </w:tcBorders>
            <w:vAlign w:val="bottom"/>
          </w:tcPr>
          <w:p w:rsidR="008D1CA2" w:rsidRDefault="008D1CA2">
            <w:pPr>
              <w:snapToGrid w:val="0"/>
              <w:jc w:val="center"/>
              <w:rPr>
                <w:rFonts w:cs="Arial"/>
                <w:b/>
                <w:bCs/>
                <w:sz w:val="16"/>
                <w:szCs w:val="16"/>
              </w:rPr>
            </w:pPr>
            <w:r>
              <w:rPr>
                <w:rFonts w:cs="Arial"/>
                <w:b/>
                <w:bCs/>
                <w:sz w:val="16"/>
                <w:szCs w:val="16"/>
              </w:rPr>
              <w:t>osob</w:t>
            </w:r>
          </w:p>
        </w:tc>
        <w:tc>
          <w:tcPr>
            <w:tcW w:w="1466" w:type="dxa"/>
            <w:gridSpan w:val="2"/>
            <w:tcBorders>
              <w:left w:val="single" w:sz="4" w:space="0" w:color="000000"/>
              <w:bottom w:val="single" w:sz="4" w:space="0" w:color="000000"/>
              <w:right w:val="single" w:sz="4" w:space="0" w:color="000000"/>
            </w:tcBorders>
            <w:vAlign w:val="bottom"/>
          </w:tcPr>
          <w:p w:rsidR="008D1CA2" w:rsidRDefault="008D1CA2">
            <w:pPr>
              <w:snapToGrid w:val="0"/>
              <w:jc w:val="center"/>
              <w:rPr>
                <w:rFonts w:cs="Arial"/>
                <w:b/>
                <w:bCs/>
                <w:sz w:val="16"/>
                <w:szCs w:val="16"/>
              </w:rPr>
            </w:pPr>
            <w:r>
              <w:rPr>
                <w:rFonts w:cs="Arial"/>
                <w:b/>
                <w:bCs/>
                <w:sz w:val="16"/>
                <w:szCs w:val="16"/>
              </w:rPr>
              <w:t>na 1 osobu</w:t>
            </w:r>
          </w:p>
        </w:tc>
      </w:tr>
      <w:tr w:rsidR="008D1CA2">
        <w:trPr>
          <w:trHeight w:val="330"/>
        </w:trPr>
        <w:tc>
          <w:tcPr>
            <w:tcW w:w="1143" w:type="dxa"/>
            <w:tcBorders>
              <w:left w:val="single" w:sz="4" w:space="0" w:color="000000"/>
              <w:bottom w:val="single" w:sz="4" w:space="0" w:color="000000"/>
            </w:tcBorders>
            <w:vAlign w:val="bottom"/>
          </w:tcPr>
          <w:p w:rsidR="008D1CA2" w:rsidRDefault="008D1CA2">
            <w:pPr>
              <w:snapToGrid w:val="0"/>
              <w:rPr>
                <w:rFonts w:cs="Arial"/>
                <w:b/>
                <w:bCs/>
                <w:sz w:val="16"/>
                <w:szCs w:val="16"/>
              </w:rPr>
            </w:pPr>
            <w:r>
              <w:rPr>
                <w:rFonts w:cs="Arial"/>
                <w:b/>
                <w:bCs/>
                <w:sz w:val="16"/>
                <w:szCs w:val="16"/>
              </w:rPr>
              <w:t> </w:t>
            </w:r>
          </w:p>
        </w:tc>
        <w:tc>
          <w:tcPr>
            <w:tcW w:w="8243" w:type="dxa"/>
            <w:gridSpan w:val="10"/>
            <w:tcBorders>
              <w:top w:val="single" w:sz="4" w:space="0" w:color="000000"/>
              <w:left w:val="single" w:sz="4" w:space="0" w:color="000000"/>
              <w:bottom w:val="single" w:sz="4" w:space="0" w:color="000000"/>
              <w:right w:val="single" w:sz="4" w:space="0" w:color="000000"/>
            </w:tcBorders>
            <w:vAlign w:val="bottom"/>
          </w:tcPr>
          <w:p w:rsidR="008D1CA2" w:rsidRDefault="008D1CA2">
            <w:pPr>
              <w:snapToGrid w:val="0"/>
              <w:jc w:val="center"/>
              <w:rPr>
                <w:rFonts w:cs="Arial"/>
                <w:b/>
                <w:bCs/>
                <w:sz w:val="16"/>
                <w:szCs w:val="16"/>
              </w:rPr>
            </w:pPr>
            <w:r>
              <w:rPr>
                <w:rFonts w:cs="Arial"/>
                <w:b/>
                <w:bCs/>
                <w:sz w:val="16"/>
                <w:szCs w:val="16"/>
              </w:rPr>
              <w:t>Muži</w:t>
            </w:r>
          </w:p>
        </w:tc>
      </w:tr>
      <w:tr w:rsidR="008D1CA2">
        <w:trPr>
          <w:trHeight w:val="330"/>
        </w:trPr>
        <w:tc>
          <w:tcPr>
            <w:tcW w:w="1143" w:type="dxa"/>
            <w:tcBorders>
              <w:top w:val="single" w:sz="4" w:space="0" w:color="000000"/>
              <w:left w:val="single" w:sz="4" w:space="0" w:color="000000"/>
              <w:bottom w:val="single" w:sz="4" w:space="0" w:color="000000"/>
            </w:tcBorders>
            <w:vAlign w:val="bottom"/>
          </w:tcPr>
          <w:p w:rsidR="008D1CA2" w:rsidRDefault="008D1CA2">
            <w:pPr>
              <w:snapToGrid w:val="0"/>
              <w:rPr>
                <w:rFonts w:cs="Arial"/>
                <w:b/>
                <w:bCs/>
                <w:sz w:val="16"/>
                <w:szCs w:val="16"/>
              </w:rPr>
            </w:pPr>
            <w:r>
              <w:rPr>
                <w:rFonts w:cs="Arial"/>
                <w:b/>
                <w:bCs/>
                <w:sz w:val="16"/>
                <w:szCs w:val="16"/>
              </w:rPr>
              <w:t xml:space="preserve"> 0-14</w:t>
            </w:r>
          </w:p>
        </w:tc>
        <w:tc>
          <w:tcPr>
            <w:tcW w:w="969"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9 703    </w:t>
            </w:r>
          </w:p>
        </w:tc>
        <w:tc>
          <w:tcPr>
            <w:tcW w:w="747"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4 393    </w:t>
            </w:r>
          </w:p>
        </w:tc>
        <w:tc>
          <w:tcPr>
            <w:tcW w:w="868"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1 154    </w:t>
            </w:r>
          </w:p>
        </w:tc>
        <w:tc>
          <w:tcPr>
            <w:tcW w:w="823"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7 549    </w:t>
            </w:r>
          </w:p>
        </w:tc>
        <w:tc>
          <w:tcPr>
            <w:tcW w:w="758"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3 285    </w:t>
            </w:r>
          </w:p>
        </w:tc>
        <w:tc>
          <w:tcPr>
            <w:tcW w:w="727"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13 552    </w:t>
            </w:r>
          </w:p>
        </w:tc>
        <w:tc>
          <w:tcPr>
            <w:tcW w:w="890"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39 636    </w:t>
            </w:r>
          </w:p>
        </w:tc>
        <w:tc>
          <w:tcPr>
            <w:tcW w:w="995"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27 941    </w:t>
            </w:r>
          </w:p>
        </w:tc>
        <w:tc>
          <w:tcPr>
            <w:tcW w:w="1466" w:type="dxa"/>
            <w:gridSpan w:val="2"/>
            <w:tcBorders>
              <w:top w:val="single" w:sz="4" w:space="0" w:color="000000"/>
              <w:left w:val="single" w:sz="4" w:space="0" w:color="000000"/>
              <w:bottom w:val="single" w:sz="4" w:space="0" w:color="000000"/>
              <w:right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1,419    </w:t>
            </w:r>
          </w:p>
        </w:tc>
      </w:tr>
      <w:tr w:rsidR="008D1CA2">
        <w:trPr>
          <w:trHeight w:val="330"/>
        </w:trPr>
        <w:tc>
          <w:tcPr>
            <w:tcW w:w="1143" w:type="dxa"/>
            <w:tcBorders>
              <w:top w:val="single" w:sz="4" w:space="0" w:color="000000"/>
              <w:left w:val="single" w:sz="4" w:space="0" w:color="000000"/>
              <w:bottom w:val="single" w:sz="4" w:space="0" w:color="000000"/>
            </w:tcBorders>
            <w:vAlign w:val="bottom"/>
          </w:tcPr>
          <w:p w:rsidR="008D1CA2" w:rsidRDefault="008D1CA2">
            <w:pPr>
              <w:snapToGrid w:val="0"/>
              <w:rPr>
                <w:rFonts w:cs="Arial"/>
                <w:b/>
                <w:bCs/>
                <w:sz w:val="16"/>
                <w:szCs w:val="16"/>
              </w:rPr>
            </w:pPr>
            <w:r>
              <w:rPr>
                <w:rFonts w:cs="Arial"/>
                <w:b/>
                <w:bCs/>
                <w:sz w:val="16"/>
                <w:szCs w:val="16"/>
              </w:rPr>
              <w:t xml:space="preserve"> 15-29</w:t>
            </w:r>
          </w:p>
        </w:tc>
        <w:tc>
          <w:tcPr>
            <w:tcW w:w="969"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14 246    </w:t>
            </w:r>
          </w:p>
        </w:tc>
        <w:tc>
          <w:tcPr>
            <w:tcW w:w="747"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3 243    </w:t>
            </w:r>
          </w:p>
        </w:tc>
        <w:tc>
          <w:tcPr>
            <w:tcW w:w="868"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2 365    </w:t>
            </w:r>
          </w:p>
        </w:tc>
        <w:tc>
          <w:tcPr>
            <w:tcW w:w="823"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14 210    </w:t>
            </w:r>
          </w:p>
        </w:tc>
        <w:tc>
          <w:tcPr>
            <w:tcW w:w="758"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6 012    </w:t>
            </w:r>
          </w:p>
        </w:tc>
        <w:tc>
          <w:tcPr>
            <w:tcW w:w="727"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10 754    </w:t>
            </w:r>
          </w:p>
        </w:tc>
        <w:tc>
          <w:tcPr>
            <w:tcW w:w="890"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50 830    </w:t>
            </w:r>
          </w:p>
        </w:tc>
        <w:tc>
          <w:tcPr>
            <w:tcW w:w="995"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34 271    </w:t>
            </w:r>
          </w:p>
        </w:tc>
        <w:tc>
          <w:tcPr>
            <w:tcW w:w="1466" w:type="dxa"/>
            <w:gridSpan w:val="2"/>
            <w:tcBorders>
              <w:top w:val="single" w:sz="4" w:space="0" w:color="000000"/>
              <w:left w:val="single" w:sz="4" w:space="0" w:color="000000"/>
              <w:bottom w:val="single" w:sz="4" w:space="0" w:color="000000"/>
              <w:right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1,483    </w:t>
            </w:r>
          </w:p>
        </w:tc>
      </w:tr>
      <w:tr w:rsidR="008D1CA2">
        <w:trPr>
          <w:trHeight w:val="330"/>
        </w:trPr>
        <w:tc>
          <w:tcPr>
            <w:tcW w:w="1143" w:type="dxa"/>
            <w:tcBorders>
              <w:top w:val="single" w:sz="4" w:space="0" w:color="000000"/>
              <w:left w:val="single" w:sz="4" w:space="0" w:color="000000"/>
              <w:bottom w:val="single" w:sz="4" w:space="0" w:color="000000"/>
            </w:tcBorders>
            <w:vAlign w:val="bottom"/>
          </w:tcPr>
          <w:p w:rsidR="008D1CA2" w:rsidRDefault="008D1CA2">
            <w:pPr>
              <w:pStyle w:val="xl27"/>
              <w:pBdr>
                <w:left w:val="none" w:sz="0" w:space="0" w:color="auto"/>
                <w:bottom w:val="none" w:sz="0" w:space="0" w:color="auto"/>
                <w:right w:val="none" w:sz="0" w:space="0" w:color="auto"/>
              </w:pBdr>
              <w:snapToGrid w:val="0"/>
              <w:spacing w:before="0" w:after="0"/>
              <w:textAlignment w:val="auto"/>
              <w:rPr>
                <w:rFonts w:eastAsia="Times New Roman"/>
              </w:rPr>
            </w:pPr>
            <w:r>
              <w:rPr>
                <w:rFonts w:eastAsia="Times New Roman"/>
              </w:rPr>
              <w:t xml:space="preserve"> 30-44</w:t>
            </w:r>
          </w:p>
        </w:tc>
        <w:tc>
          <w:tcPr>
            <w:tcW w:w="969"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22 855    </w:t>
            </w:r>
          </w:p>
        </w:tc>
        <w:tc>
          <w:tcPr>
            <w:tcW w:w="747"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4 451    </w:t>
            </w:r>
          </w:p>
        </w:tc>
        <w:tc>
          <w:tcPr>
            <w:tcW w:w="868"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1 981    </w:t>
            </w:r>
          </w:p>
        </w:tc>
        <w:tc>
          <w:tcPr>
            <w:tcW w:w="823"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9 742    </w:t>
            </w:r>
          </w:p>
        </w:tc>
        <w:tc>
          <w:tcPr>
            <w:tcW w:w="758"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10 806    </w:t>
            </w:r>
          </w:p>
        </w:tc>
        <w:tc>
          <w:tcPr>
            <w:tcW w:w="727"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18 333    </w:t>
            </w:r>
          </w:p>
        </w:tc>
        <w:tc>
          <w:tcPr>
            <w:tcW w:w="890"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68 168    </w:t>
            </w:r>
          </w:p>
        </w:tc>
        <w:tc>
          <w:tcPr>
            <w:tcW w:w="995"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52 984    </w:t>
            </w:r>
          </w:p>
        </w:tc>
        <w:tc>
          <w:tcPr>
            <w:tcW w:w="1466" w:type="dxa"/>
            <w:gridSpan w:val="2"/>
            <w:tcBorders>
              <w:top w:val="single" w:sz="4" w:space="0" w:color="000000"/>
              <w:left w:val="single" w:sz="4" w:space="0" w:color="000000"/>
              <w:bottom w:val="single" w:sz="4" w:space="0" w:color="000000"/>
              <w:right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1,287    </w:t>
            </w:r>
          </w:p>
        </w:tc>
      </w:tr>
      <w:tr w:rsidR="008D1CA2">
        <w:trPr>
          <w:trHeight w:val="330"/>
        </w:trPr>
        <w:tc>
          <w:tcPr>
            <w:tcW w:w="1143" w:type="dxa"/>
            <w:tcBorders>
              <w:top w:val="single" w:sz="4" w:space="0" w:color="000000"/>
              <w:left w:val="single" w:sz="4" w:space="0" w:color="000000"/>
              <w:bottom w:val="single" w:sz="4" w:space="0" w:color="000000"/>
            </w:tcBorders>
            <w:vAlign w:val="bottom"/>
          </w:tcPr>
          <w:p w:rsidR="008D1CA2" w:rsidRDefault="008D1CA2">
            <w:pPr>
              <w:snapToGrid w:val="0"/>
              <w:rPr>
                <w:rFonts w:cs="Arial"/>
                <w:b/>
                <w:bCs/>
                <w:sz w:val="16"/>
                <w:szCs w:val="16"/>
              </w:rPr>
            </w:pPr>
            <w:r>
              <w:rPr>
                <w:rFonts w:cs="Arial"/>
                <w:b/>
                <w:bCs/>
                <w:sz w:val="16"/>
                <w:szCs w:val="16"/>
              </w:rPr>
              <w:t xml:space="preserve"> 45-59</w:t>
            </w:r>
          </w:p>
        </w:tc>
        <w:tc>
          <w:tcPr>
            <w:tcW w:w="969"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63 616    </w:t>
            </w:r>
          </w:p>
        </w:tc>
        <w:tc>
          <w:tcPr>
            <w:tcW w:w="747"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6 997    </w:t>
            </w:r>
          </w:p>
        </w:tc>
        <w:tc>
          <w:tcPr>
            <w:tcW w:w="868"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6 166    </w:t>
            </w:r>
          </w:p>
        </w:tc>
        <w:tc>
          <w:tcPr>
            <w:tcW w:w="823"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12 570    </w:t>
            </w:r>
          </w:p>
        </w:tc>
        <w:tc>
          <w:tcPr>
            <w:tcW w:w="758"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17 957    </w:t>
            </w:r>
          </w:p>
        </w:tc>
        <w:tc>
          <w:tcPr>
            <w:tcW w:w="727"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65 586    </w:t>
            </w:r>
          </w:p>
        </w:tc>
        <w:tc>
          <w:tcPr>
            <w:tcW w:w="890"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172 892    </w:t>
            </w:r>
          </w:p>
        </w:tc>
        <w:tc>
          <w:tcPr>
            <w:tcW w:w="995"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129 465    </w:t>
            </w:r>
          </w:p>
        </w:tc>
        <w:tc>
          <w:tcPr>
            <w:tcW w:w="1466" w:type="dxa"/>
            <w:gridSpan w:val="2"/>
            <w:tcBorders>
              <w:top w:val="single" w:sz="4" w:space="0" w:color="000000"/>
              <w:left w:val="single" w:sz="4" w:space="0" w:color="000000"/>
              <w:bottom w:val="single" w:sz="4" w:space="0" w:color="000000"/>
              <w:right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1,335    </w:t>
            </w:r>
          </w:p>
        </w:tc>
      </w:tr>
      <w:tr w:rsidR="008D1CA2">
        <w:trPr>
          <w:trHeight w:val="330"/>
        </w:trPr>
        <w:tc>
          <w:tcPr>
            <w:tcW w:w="1143" w:type="dxa"/>
            <w:tcBorders>
              <w:top w:val="single" w:sz="4" w:space="0" w:color="000000"/>
              <w:left w:val="single" w:sz="4" w:space="0" w:color="000000"/>
              <w:bottom w:val="single" w:sz="4" w:space="0" w:color="000000"/>
            </w:tcBorders>
            <w:vAlign w:val="bottom"/>
          </w:tcPr>
          <w:p w:rsidR="008D1CA2" w:rsidRDefault="008D1CA2">
            <w:pPr>
              <w:snapToGrid w:val="0"/>
              <w:rPr>
                <w:rFonts w:cs="Arial"/>
                <w:b/>
                <w:bCs/>
                <w:sz w:val="16"/>
                <w:szCs w:val="16"/>
              </w:rPr>
            </w:pPr>
            <w:r>
              <w:rPr>
                <w:rFonts w:cs="Arial"/>
                <w:b/>
                <w:bCs/>
                <w:sz w:val="16"/>
                <w:szCs w:val="16"/>
              </w:rPr>
              <w:t xml:space="preserve"> 60-74</w:t>
            </w:r>
          </w:p>
        </w:tc>
        <w:tc>
          <w:tcPr>
            <w:tcW w:w="969"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73 687    </w:t>
            </w:r>
          </w:p>
        </w:tc>
        <w:tc>
          <w:tcPr>
            <w:tcW w:w="747"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10 785    </w:t>
            </w:r>
          </w:p>
        </w:tc>
        <w:tc>
          <w:tcPr>
            <w:tcW w:w="868"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9 361    </w:t>
            </w:r>
          </w:p>
        </w:tc>
        <w:tc>
          <w:tcPr>
            <w:tcW w:w="823"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8 682    </w:t>
            </w:r>
          </w:p>
        </w:tc>
        <w:tc>
          <w:tcPr>
            <w:tcW w:w="758"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11 411    </w:t>
            </w:r>
          </w:p>
        </w:tc>
        <w:tc>
          <w:tcPr>
            <w:tcW w:w="727"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102 745    </w:t>
            </w:r>
          </w:p>
        </w:tc>
        <w:tc>
          <w:tcPr>
            <w:tcW w:w="890"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216 671    </w:t>
            </w:r>
          </w:p>
        </w:tc>
        <w:tc>
          <w:tcPr>
            <w:tcW w:w="995"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152 443    </w:t>
            </w:r>
          </w:p>
        </w:tc>
        <w:tc>
          <w:tcPr>
            <w:tcW w:w="1466" w:type="dxa"/>
            <w:gridSpan w:val="2"/>
            <w:tcBorders>
              <w:top w:val="single" w:sz="4" w:space="0" w:color="000000"/>
              <w:left w:val="single" w:sz="4" w:space="0" w:color="000000"/>
              <w:bottom w:val="single" w:sz="4" w:space="0" w:color="000000"/>
              <w:right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1,421    </w:t>
            </w:r>
          </w:p>
        </w:tc>
      </w:tr>
      <w:tr w:rsidR="008D1CA2">
        <w:trPr>
          <w:trHeight w:val="330"/>
        </w:trPr>
        <w:tc>
          <w:tcPr>
            <w:tcW w:w="1143" w:type="dxa"/>
            <w:tcBorders>
              <w:top w:val="single" w:sz="4" w:space="0" w:color="000000"/>
              <w:left w:val="single" w:sz="4" w:space="0" w:color="000000"/>
              <w:bottom w:val="single" w:sz="4" w:space="0" w:color="000000"/>
            </w:tcBorders>
            <w:vAlign w:val="bottom"/>
          </w:tcPr>
          <w:p w:rsidR="008D1CA2" w:rsidRDefault="008D1CA2">
            <w:pPr>
              <w:snapToGrid w:val="0"/>
              <w:rPr>
                <w:rFonts w:cs="Arial"/>
                <w:b/>
                <w:bCs/>
                <w:sz w:val="16"/>
                <w:szCs w:val="16"/>
              </w:rPr>
            </w:pPr>
            <w:r>
              <w:rPr>
                <w:rFonts w:cs="Arial"/>
                <w:b/>
                <w:bCs/>
                <w:sz w:val="16"/>
                <w:szCs w:val="16"/>
              </w:rPr>
              <w:t xml:space="preserve"> 75+</w:t>
            </w:r>
          </w:p>
        </w:tc>
        <w:tc>
          <w:tcPr>
            <w:tcW w:w="969"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54 267    </w:t>
            </w:r>
          </w:p>
        </w:tc>
        <w:tc>
          <w:tcPr>
            <w:tcW w:w="747"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8 844    </w:t>
            </w:r>
          </w:p>
        </w:tc>
        <w:tc>
          <w:tcPr>
            <w:tcW w:w="868"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14 875    </w:t>
            </w:r>
          </w:p>
        </w:tc>
        <w:tc>
          <w:tcPr>
            <w:tcW w:w="823"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5 830    </w:t>
            </w:r>
          </w:p>
        </w:tc>
        <w:tc>
          <w:tcPr>
            <w:tcW w:w="758"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9 354    </w:t>
            </w:r>
          </w:p>
        </w:tc>
        <w:tc>
          <w:tcPr>
            <w:tcW w:w="727"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66 603    </w:t>
            </w:r>
          </w:p>
        </w:tc>
        <w:tc>
          <w:tcPr>
            <w:tcW w:w="890"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159 773    </w:t>
            </w:r>
          </w:p>
        </w:tc>
        <w:tc>
          <w:tcPr>
            <w:tcW w:w="995"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92 624    </w:t>
            </w:r>
          </w:p>
        </w:tc>
        <w:tc>
          <w:tcPr>
            <w:tcW w:w="1466" w:type="dxa"/>
            <w:gridSpan w:val="2"/>
            <w:tcBorders>
              <w:top w:val="single" w:sz="4" w:space="0" w:color="000000"/>
              <w:left w:val="single" w:sz="4" w:space="0" w:color="000000"/>
              <w:bottom w:val="single" w:sz="4" w:space="0" w:color="000000"/>
              <w:right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1,725    </w:t>
            </w:r>
          </w:p>
        </w:tc>
      </w:tr>
      <w:tr w:rsidR="008D1CA2">
        <w:trPr>
          <w:trHeight w:val="330"/>
        </w:trPr>
        <w:tc>
          <w:tcPr>
            <w:tcW w:w="1143" w:type="dxa"/>
            <w:tcBorders>
              <w:top w:val="single" w:sz="4" w:space="0" w:color="000000"/>
              <w:left w:val="single" w:sz="4" w:space="0" w:color="000000"/>
              <w:bottom w:val="single" w:sz="4" w:space="0" w:color="000000"/>
            </w:tcBorders>
            <w:shd w:val="clear" w:color="auto" w:fill="E0E0E0"/>
            <w:vAlign w:val="bottom"/>
          </w:tcPr>
          <w:p w:rsidR="008D1CA2" w:rsidRDefault="008D1CA2">
            <w:pPr>
              <w:snapToGrid w:val="0"/>
              <w:rPr>
                <w:rFonts w:cs="Arial"/>
                <w:b/>
                <w:bCs/>
                <w:sz w:val="16"/>
                <w:szCs w:val="16"/>
              </w:rPr>
            </w:pPr>
            <w:r>
              <w:rPr>
                <w:rFonts w:cs="Arial"/>
                <w:b/>
                <w:bCs/>
                <w:sz w:val="16"/>
                <w:szCs w:val="16"/>
              </w:rPr>
              <w:t xml:space="preserve"> Celkem</w:t>
            </w:r>
          </w:p>
        </w:tc>
        <w:tc>
          <w:tcPr>
            <w:tcW w:w="969" w:type="dxa"/>
            <w:tcBorders>
              <w:top w:val="single" w:sz="4" w:space="0" w:color="000000"/>
              <w:left w:val="single" w:sz="4" w:space="0" w:color="000000"/>
              <w:bottom w:val="single" w:sz="4" w:space="0" w:color="000000"/>
            </w:tcBorders>
            <w:shd w:val="clear" w:color="auto" w:fill="E0E0E0"/>
            <w:vAlign w:val="bottom"/>
          </w:tcPr>
          <w:p w:rsidR="008D1CA2" w:rsidRDefault="008D1CA2">
            <w:pPr>
              <w:snapToGrid w:val="0"/>
              <w:jc w:val="right"/>
              <w:rPr>
                <w:rFonts w:cs="Arial"/>
                <w:b/>
                <w:bCs/>
                <w:sz w:val="16"/>
                <w:szCs w:val="16"/>
              </w:rPr>
            </w:pPr>
            <w:r>
              <w:rPr>
                <w:rFonts w:cs="Arial"/>
                <w:b/>
                <w:bCs/>
                <w:sz w:val="16"/>
                <w:szCs w:val="16"/>
              </w:rPr>
              <w:t xml:space="preserve">238 428    </w:t>
            </w:r>
          </w:p>
        </w:tc>
        <w:tc>
          <w:tcPr>
            <w:tcW w:w="747" w:type="dxa"/>
            <w:tcBorders>
              <w:top w:val="single" w:sz="4" w:space="0" w:color="000000"/>
              <w:left w:val="single" w:sz="4" w:space="0" w:color="000000"/>
              <w:bottom w:val="single" w:sz="4" w:space="0" w:color="000000"/>
            </w:tcBorders>
            <w:shd w:val="clear" w:color="auto" w:fill="E0E0E0"/>
            <w:vAlign w:val="bottom"/>
          </w:tcPr>
          <w:p w:rsidR="008D1CA2" w:rsidRDefault="008D1CA2">
            <w:pPr>
              <w:snapToGrid w:val="0"/>
              <w:jc w:val="right"/>
              <w:rPr>
                <w:rFonts w:cs="Arial"/>
                <w:b/>
                <w:bCs/>
                <w:sz w:val="16"/>
                <w:szCs w:val="16"/>
              </w:rPr>
            </w:pPr>
            <w:r>
              <w:rPr>
                <w:rFonts w:cs="Arial"/>
                <w:b/>
                <w:bCs/>
                <w:sz w:val="16"/>
                <w:szCs w:val="16"/>
              </w:rPr>
              <w:t xml:space="preserve">38 713    </w:t>
            </w:r>
          </w:p>
        </w:tc>
        <w:tc>
          <w:tcPr>
            <w:tcW w:w="868" w:type="dxa"/>
            <w:tcBorders>
              <w:top w:val="single" w:sz="4" w:space="0" w:color="000000"/>
              <w:left w:val="single" w:sz="4" w:space="0" w:color="000000"/>
              <w:bottom w:val="single" w:sz="4" w:space="0" w:color="000000"/>
            </w:tcBorders>
            <w:shd w:val="clear" w:color="auto" w:fill="E0E0E0"/>
            <w:vAlign w:val="bottom"/>
          </w:tcPr>
          <w:p w:rsidR="008D1CA2" w:rsidRDefault="008D1CA2">
            <w:pPr>
              <w:snapToGrid w:val="0"/>
              <w:jc w:val="right"/>
              <w:rPr>
                <w:rFonts w:cs="Arial"/>
                <w:b/>
                <w:bCs/>
                <w:sz w:val="16"/>
                <w:szCs w:val="16"/>
              </w:rPr>
            </w:pPr>
            <w:r>
              <w:rPr>
                <w:rFonts w:cs="Arial"/>
                <w:b/>
                <w:bCs/>
                <w:sz w:val="16"/>
                <w:szCs w:val="16"/>
              </w:rPr>
              <w:t xml:space="preserve">35 902    </w:t>
            </w:r>
          </w:p>
        </w:tc>
        <w:tc>
          <w:tcPr>
            <w:tcW w:w="823" w:type="dxa"/>
            <w:tcBorders>
              <w:top w:val="single" w:sz="4" w:space="0" w:color="000000"/>
              <w:left w:val="single" w:sz="4" w:space="0" w:color="000000"/>
              <w:bottom w:val="single" w:sz="4" w:space="0" w:color="000000"/>
            </w:tcBorders>
            <w:shd w:val="clear" w:color="auto" w:fill="E0E0E0"/>
            <w:vAlign w:val="bottom"/>
          </w:tcPr>
          <w:p w:rsidR="008D1CA2" w:rsidRDefault="008D1CA2">
            <w:pPr>
              <w:snapToGrid w:val="0"/>
              <w:jc w:val="right"/>
              <w:rPr>
                <w:rFonts w:cs="Arial"/>
                <w:b/>
                <w:bCs/>
                <w:sz w:val="16"/>
                <w:szCs w:val="16"/>
              </w:rPr>
            </w:pPr>
            <w:r>
              <w:rPr>
                <w:rFonts w:cs="Arial"/>
                <w:b/>
                <w:bCs/>
                <w:sz w:val="16"/>
                <w:szCs w:val="16"/>
              </w:rPr>
              <w:t xml:space="preserve">58 675    </w:t>
            </w:r>
          </w:p>
        </w:tc>
        <w:tc>
          <w:tcPr>
            <w:tcW w:w="758" w:type="dxa"/>
            <w:tcBorders>
              <w:top w:val="single" w:sz="4" w:space="0" w:color="000000"/>
              <w:left w:val="single" w:sz="4" w:space="0" w:color="000000"/>
              <w:bottom w:val="single" w:sz="4" w:space="0" w:color="000000"/>
            </w:tcBorders>
            <w:shd w:val="clear" w:color="auto" w:fill="E0E0E0"/>
            <w:vAlign w:val="bottom"/>
          </w:tcPr>
          <w:p w:rsidR="008D1CA2" w:rsidRDefault="008D1CA2">
            <w:pPr>
              <w:snapToGrid w:val="0"/>
              <w:jc w:val="right"/>
              <w:rPr>
                <w:rFonts w:cs="Arial"/>
                <w:b/>
                <w:bCs/>
                <w:sz w:val="16"/>
                <w:szCs w:val="16"/>
              </w:rPr>
            </w:pPr>
            <w:r>
              <w:rPr>
                <w:rFonts w:cs="Arial"/>
                <w:b/>
                <w:bCs/>
                <w:sz w:val="16"/>
                <w:szCs w:val="16"/>
              </w:rPr>
              <w:t xml:space="preserve">58 986    </w:t>
            </w:r>
          </w:p>
        </w:tc>
        <w:tc>
          <w:tcPr>
            <w:tcW w:w="727" w:type="dxa"/>
            <w:tcBorders>
              <w:top w:val="single" w:sz="4" w:space="0" w:color="000000"/>
              <w:left w:val="single" w:sz="4" w:space="0" w:color="000000"/>
              <w:bottom w:val="single" w:sz="4" w:space="0" w:color="000000"/>
            </w:tcBorders>
            <w:shd w:val="clear" w:color="auto" w:fill="E0E0E0"/>
            <w:vAlign w:val="bottom"/>
          </w:tcPr>
          <w:p w:rsidR="008D1CA2" w:rsidRDefault="008D1CA2">
            <w:pPr>
              <w:snapToGrid w:val="0"/>
              <w:jc w:val="right"/>
              <w:rPr>
                <w:rFonts w:cs="Arial"/>
                <w:b/>
                <w:bCs/>
                <w:sz w:val="16"/>
                <w:szCs w:val="16"/>
              </w:rPr>
            </w:pPr>
            <w:r>
              <w:rPr>
                <w:rFonts w:cs="Arial"/>
                <w:b/>
                <w:bCs/>
                <w:sz w:val="16"/>
                <w:szCs w:val="16"/>
              </w:rPr>
              <w:t xml:space="preserve">277 954    </w:t>
            </w:r>
          </w:p>
        </w:tc>
        <w:tc>
          <w:tcPr>
            <w:tcW w:w="890" w:type="dxa"/>
            <w:tcBorders>
              <w:top w:val="single" w:sz="4" w:space="0" w:color="000000"/>
              <w:left w:val="single" w:sz="4" w:space="0" w:color="000000"/>
              <w:bottom w:val="single" w:sz="4" w:space="0" w:color="000000"/>
            </w:tcBorders>
            <w:shd w:val="clear" w:color="auto" w:fill="E0E0E0"/>
            <w:vAlign w:val="bottom"/>
          </w:tcPr>
          <w:p w:rsidR="008D1CA2" w:rsidRDefault="008D1CA2">
            <w:pPr>
              <w:snapToGrid w:val="0"/>
              <w:jc w:val="right"/>
              <w:rPr>
                <w:rFonts w:cs="Arial"/>
                <w:b/>
                <w:bCs/>
                <w:sz w:val="16"/>
                <w:szCs w:val="16"/>
              </w:rPr>
            </w:pPr>
            <w:r>
              <w:rPr>
                <w:rFonts w:cs="Arial"/>
                <w:b/>
                <w:bCs/>
                <w:sz w:val="16"/>
                <w:szCs w:val="16"/>
              </w:rPr>
              <w:t xml:space="preserve">708 658    </w:t>
            </w:r>
          </w:p>
        </w:tc>
        <w:tc>
          <w:tcPr>
            <w:tcW w:w="995" w:type="dxa"/>
            <w:tcBorders>
              <w:top w:val="single" w:sz="4" w:space="0" w:color="000000"/>
              <w:left w:val="single" w:sz="4" w:space="0" w:color="000000"/>
              <w:bottom w:val="single" w:sz="4" w:space="0" w:color="000000"/>
            </w:tcBorders>
            <w:shd w:val="clear" w:color="auto" w:fill="E0E0E0"/>
            <w:vAlign w:val="bottom"/>
          </w:tcPr>
          <w:p w:rsidR="008D1CA2" w:rsidRDefault="008D1CA2">
            <w:pPr>
              <w:snapToGrid w:val="0"/>
              <w:jc w:val="right"/>
              <w:rPr>
                <w:rFonts w:cs="Arial"/>
                <w:b/>
                <w:bCs/>
                <w:sz w:val="16"/>
                <w:szCs w:val="16"/>
              </w:rPr>
            </w:pPr>
            <w:r>
              <w:rPr>
                <w:rFonts w:cs="Arial"/>
                <w:b/>
                <w:bCs/>
                <w:sz w:val="16"/>
                <w:szCs w:val="16"/>
              </w:rPr>
              <w:t xml:space="preserve">490 452    </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E0E0E0"/>
            <w:vAlign w:val="bottom"/>
          </w:tcPr>
          <w:p w:rsidR="008D1CA2" w:rsidRDefault="008D1CA2">
            <w:pPr>
              <w:snapToGrid w:val="0"/>
              <w:jc w:val="right"/>
              <w:rPr>
                <w:rFonts w:cs="Arial"/>
                <w:b/>
                <w:bCs/>
                <w:sz w:val="16"/>
                <w:szCs w:val="16"/>
              </w:rPr>
            </w:pPr>
            <w:r>
              <w:rPr>
                <w:rFonts w:cs="Arial"/>
                <w:b/>
                <w:bCs/>
                <w:sz w:val="16"/>
                <w:szCs w:val="16"/>
              </w:rPr>
              <w:t xml:space="preserve">1,445    </w:t>
            </w:r>
          </w:p>
        </w:tc>
      </w:tr>
      <w:tr w:rsidR="008D1CA2">
        <w:trPr>
          <w:trHeight w:val="330"/>
        </w:trPr>
        <w:tc>
          <w:tcPr>
            <w:tcW w:w="1143" w:type="dxa"/>
            <w:tcBorders>
              <w:top w:val="single" w:sz="4" w:space="0" w:color="000000"/>
              <w:left w:val="single" w:sz="4" w:space="0" w:color="000000"/>
              <w:bottom w:val="single" w:sz="4" w:space="0" w:color="000000"/>
            </w:tcBorders>
            <w:vAlign w:val="bottom"/>
          </w:tcPr>
          <w:p w:rsidR="008D1CA2" w:rsidRDefault="008D1CA2">
            <w:pPr>
              <w:snapToGrid w:val="0"/>
              <w:rPr>
                <w:rFonts w:cs="Arial"/>
                <w:b/>
                <w:bCs/>
                <w:sz w:val="16"/>
                <w:szCs w:val="16"/>
              </w:rPr>
            </w:pPr>
            <w:r>
              <w:rPr>
                <w:rFonts w:cs="Arial"/>
                <w:b/>
                <w:bCs/>
                <w:sz w:val="16"/>
                <w:szCs w:val="16"/>
              </w:rPr>
              <w:t> </w:t>
            </w:r>
          </w:p>
        </w:tc>
        <w:tc>
          <w:tcPr>
            <w:tcW w:w="8243" w:type="dxa"/>
            <w:gridSpan w:val="10"/>
            <w:tcBorders>
              <w:top w:val="single" w:sz="4" w:space="0" w:color="000000"/>
              <w:left w:val="single" w:sz="4" w:space="0" w:color="000000"/>
              <w:bottom w:val="single" w:sz="4" w:space="0" w:color="000000"/>
              <w:right w:val="single" w:sz="4" w:space="0" w:color="000000"/>
            </w:tcBorders>
            <w:vAlign w:val="bottom"/>
          </w:tcPr>
          <w:p w:rsidR="008D1CA2" w:rsidRDefault="008D1CA2">
            <w:pPr>
              <w:pStyle w:val="xl26"/>
              <w:snapToGrid w:val="0"/>
              <w:spacing w:before="0" w:after="0"/>
              <w:textAlignment w:val="auto"/>
              <w:rPr>
                <w:rFonts w:eastAsia="Times New Roman"/>
              </w:rPr>
            </w:pPr>
            <w:r>
              <w:rPr>
                <w:rFonts w:eastAsia="Times New Roman"/>
              </w:rPr>
              <w:t>Ženy</w:t>
            </w:r>
          </w:p>
        </w:tc>
      </w:tr>
      <w:tr w:rsidR="008D1CA2">
        <w:trPr>
          <w:trHeight w:val="330"/>
        </w:trPr>
        <w:tc>
          <w:tcPr>
            <w:tcW w:w="1143" w:type="dxa"/>
            <w:tcBorders>
              <w:top w:val="single" w:sz="4" w:space="0" w:color="000000"/>
              <w:left w:val="single" w:sz="4" w:space="0" w:color="000000"/>
              <w:bottom w:val="single" w:sz="4" w:space="0" w:color="000000"/>
            </w:tcBorders>
            <w:vAlign w:val="bottom"/>
          </w:tcPr>
          <w:p w:rsidR="008D1CA2" w:rsidRDefault="008D1CA2">
            <w:pPr>
              <w:snapToGrid w:val="0"/>
              <w:rPr>
                <w:rFonts w:cs="Arial"/>
                <w:b/>
                <w:bCs/>
                <w:sz w:val="16"/>
                <w:szCs w:val="16"/>
              </w:rPr>
            </w:pPr>
            <w:r>
              <w:rPr>
                <w:rFonts w:cs="Arial"/>
                <w:b/>
                <w:bCs/>
                <w:sz w:val="16"/>
                <w:szCs w:val="16"/>
              </w:rPr>
              <w:t xml:space="preserve"> 0-14</w:t>
            </w:r>
          </w:p>
        </w:tc>
        <w:tc>
          <w:tcPr>
            <w:tcW w:w="969" w:type="dxa"/>
            <w:tcBorders>
              <w:top w:val="single" w:sz="4" w:space="0" w:color="000000"/>
              <w:left w:val="single" w:sz="4" w:space="0" w:color="000000"/>
              <w:bottom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6 984</w:t>
            </w:r>
          </w:p>
        </w:tc>
        <w:tc>
          <w:tcPr>
            <w:tcW w:w="747"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3 571    </w:t>
            </w:r>
          </w:p>
        </w:tc>
        <w:tc>
          <w:tcPr>
            <w:tcW w:w="868" w:type="dxa"/>
            <w:tcBorders>
              <w:top w:val="single" w:sz="4" w:space="0" w:color="000000"/>
              <w:left w:val="single" w:sz="4" w:space="0" w:color="000000"/>
              <w:bottom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1 748</w:t>
            </w:r>
          </w:p>
        </w:tc>
        <w:tc>
          <w:tcPr>
            <w:tcW w:w="823" w:type="dxa"/>
            <w:tcBorders>
              <w:top w:val="single" w:sz="4" w:space="0" w:color="000000"/>
              <w:left w:val="single" w:sz="4" w:space="0" w:color="000000"/>
              <w:bottom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4 055</w:t>
            </w:r>
          </w:p>
        </w:tc>
        <w:tc>
          <w:tcPr>
            <w:tcW w:w="758" w:type="dxa"/>
            <w:tcBorders>
              <w:top w:val="single" w:sz="4" w:space="0" w:color="000000"/>
              <w:left w:val="single" w:sz="4" w:space="0" w:color="000000"/>
              <w:bottom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1 561</w:t>
            </w:r>
          </w:p>
        </w:tc>
        <w:tc>
          <w:tcPr>
            <w:tcW w:w="727" w:type="dxa"/>
            <w:tcBorders>
              <w:top w:val="single" w:sz="4" w:space="0" w:color="000000"/>
              <w:left w:val="single" w:sz="4" w:space="0" w:color="000000"/>
              <w:bottom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8 791</w:t>
            </w:r>
          </w:p>
        </w:tc>
        <w:tc>
          <w:tcPr>
            <w:tcW w:w="890" w:type="dxa"/>
            <w:tcBorders>
              <w:top w:val="single" w:sz="4" w:space="0" w:color="000000"/>
              <w:left w:val="single" w:sz="4" w:space="0" w:color="000000"/>
              <w:bottom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26 710</w:t>
            </w:r>
          </w:p>
        </w:tc>
        <w:tc>
          <w:tcPr>
            <w:tcW w:w="995" w:type="dxa"/>
            <w:tcBorders>
              <w:top w:val="single" w:sz="4" w:space="0" w:color="000000"/>
              <w:left w:val="single" w:sz="4" w:space="0" w:color="000000"/>
              <w:bottom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18 267</w:t>
            </w:r>
          </w:p>
        </w:tc>
        <w:tc>
          <w:tcPr>
            <w:tcW w:w="1466" w:type="dxa"/>
            <w:gridSpan w:val="2"/>
            <w:tcBorders>
              <w:top w:val="single" w:sz="4" w:space="0" w:color="000000"/>
              <w:left w:val="single" w:sz="4" w:space="0" w:color="000000"/>
              <w:bottom w:val="single" w:sz="4" w:space="0" w:color="000000"/>
              <w:right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1,462</w:t>
            </w:r>
          </w:p>
        </w:tc>
      </w:tr>
      <w:tr w:rsidR="008D1CA2">
        <w:trPr>
          <w:trHeight w:val="330"/>
        </w:trPr>
        <w:tc>
          <w:tcPr>
            <w:tcW w:w="1143" w:type="dxa"/>
            <w:tcBorders>
              <w:top w:val="single" w:sz="4" w:space="0" w:color="000000"/>
              <w:left w:val="single" w:sz="4" w:space="0" w:color="000000"/>
              <w:bottom w:val="single" w:sz="4" w:space="0" w:color="000000"/>
            </w:tcBorders>
            <w:vAlign w:val="bottom"/>
          </w:tcPr>
          <w:p w:rsidR="008D1CA2" w:rsidRDefault="008D1CA2">
            <w:pPr>
              <w:snapToGrid w:val="0"/>
              <w:rPr>
                <w:rFonts w:cs="Arial"/>
                <w:b/>
                <w:bCs/>
                <w:sz w:val="16"/>
                <w:szCs w:val="16"/>
              </w:rPr>
            </w:pPr>
            <w:r>
              <w:rPr>
                <w:rFonts w:cs="Arial"/>
                <w:b/>
                <w:bCs/>
                <w:sz w:val="16"/>
                <w:szCs w:val="16"/>
              </w:rPr>
              <w:t xml:space="preserve"> 15-29</w:t>
            </w:r>
          </w:p>
        </w:tc>
        <w:tc>
          <w:tcPr>
            <w:tcW w:w="969"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11 464    </w:t>
            </w:r>
          </w:p>
        </w:tc>
        <w:tc>
          <w:tcPr>
            <w:tcW w:w="747"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3 075    </w:t>
            </w:r>
          </w:p>
        </w:tc>
        <w:tc>
          <w:tcPr>
            <w:tcW w:w="868" w:type="dxa"/>
            <w:tcBorders>
              <w:top w:val="single" w:sz="4" w:space="0" w:color="000000"/>
              <w:left w:val="single" w:sz="4" w:space="0" w:color="000000"/>
              <w:bottom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1 470</w:t>
            </w:r>
          </w:p>
        </w:tc>
        <w:tc>
          <w:tcPr>
            <w:tcW w:w="823" w:type="dxa"/>
            <w:tcBorders>
              <w:top w:val="single" w:sz="4" w:space="0" w:color="000000"/>
              <w:left w:val="single" w:sz="4" w:space="0" w:color="000000"/>
              <w:bottom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8 754</w:t>
            </w:r>
          </w:p>
        </w:tc>
        <w:tc>
          <w:tcPr>
            <w:tcW w:w="758" w:type="dxa"/>
            <w:tcBorders>
              <w:top w:val="single" w:sz="4" w:space="0" w:color="000000"/>
              <w:left w:val="single" w:sz="4" w:space="0" w:color="000000"/>
              <w:bottom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3 140</w:t>
            </w:r>
          </w:p>
        </w:tc>
        <w:tc>
          <w:tcPr>
            <w:tcW w:w="727" w:type="dxa"/>
            <w:tcBorders>
              <w:top w:val="single" w:sz="4" w:space="0" w:color="000000"/>
              <w:left w:val="single" w:sz="4" w:space="0" w:color="000000"/>
              <w:bottom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10 177</w:t>
            </w:r>
          </w:p>
        </w:tc>
        <w:tc>
          <w:tcPr>
            <w:tcW w:w="890" w:type="dxa"/>
            <w:tcBorders>
              <w:top w:val="single" w:sz="4" w:space="0" w:color="000000"/>
              <w:left w:val="single" w:sz="4" w:space="0" w:color="000000"/>
              <w:bottom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38 080</w:t>
            </w:r>
          </w:p>
        </w:tc>
        <w:tc>
          <w:tcPr>
            <w:tcW w:w="995" w:type="dxa"/>
            <w:tcBorders>
              <w:top w:val="single" w:sz="4" w:space="0" w:color="000000"/>
              <w:left w:val="single" w:sz="4" w:space="0" w:color="000000"/>
              <w:bottom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26 350</w:t>
            </w:r>
          </w:p>
        </w:tc>
        <w:tc>
          <w:tcPr>
            <w:tcW w:w="1466" w:type="dxa"/>
            <w:gridSpan w:val="2"/>
            <w:tcBorders>
              <w:top w:val="single" w:sz="4" w:space="0" w:color="000000"/>
              <w:left w:val="single" w:sz="4" w:space="0" w:color="000000"/>
              <w:bottom w:val="single" w:sz="4" w:space="0" w:color="000000"/>
              <w:right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1,445</w:t>
            </w:r>
          </w:p>
        </w:tc>
      </w:tr>
      <w:tr w:rsidR="008D1CA2">
        <w:trPr>
          <w:trHeight w:val="330"/>
        </w:trPr>
        <w:tc>
          <w:tcPr>
            <w:tcW w:w="1143" w:type="dxa"/>
            <w:tcBorders>
              <w:top w:val="single" w:sz="4" w:space="0" w:color="000000"/>
              <w:left w:val="single" w:sz="4" w:space="0" w:color="000000"/>
              <w:bottom w:val="single" w:sz="4" w:space="0" w:color="000000"/>
            </w:tcBorders>
            <w:vAlign w:val="bottom"/>
          </w:tcPr>
          <w:p w:rsidR="008D1CA2" w:rsidRDefault="008D1CA2">
            <w:pPr>
              <w:snapToGrid w:val="0"/>
              <w:rPr>
                <w:rFonts w:cs="Arial"/>
                <w:b/>
                <w:bCs/>
                <w:sz w:val="16"/>
                <w:szCs w:val="16"/>
              </w:rPr>
            </w:pPr>
            <w:r>
              <w:rPr>
                <w:rFonts w:cs="Arial"/>
                <w:b/>
                <w:bCs/>
                <w:sz w:val="16"/>
                <w:szCs w:val="16"/>
              </w:rPr>
              <w:t xml:space="preserve"> 30-44</w:t>
            </w:r>
          </w:p>
        </w:tc>
        <w:tc>
          <w:tcPr>
            <w:tcW w:w="969"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20 252    </w:t>
            </w:r>
          </w:p>
        </w:tc>
        <w:tc>
          <w:tcPr>
            <w:tcW w:w="747"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3 146    </w:t>
            </w:r>
          </w:p>
        </w:tc>
        <w:tc>
          <w:tcPr>
            <w:tcW w:w="868" w:type="dxa"/>
            <w:tcBorders>
              <w:top w:val="single" w:sz="4" w:space="0" w:color="000000"/>
              <w:left w:val="single" w:sz="4" w:space="0" w:color="000000"/>
              <w:bottom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2 752</w:t>
            </w:r>
          </w:p>
        </w:tc>
        <w:tc>
          <w:tcPr>
            <w:tcW w:w="823" w:type="dxa"/>
            <w:tcBorders>
              <w:top w:val="single" w:sz="4" w:space="0" w:color="000000"/>
              <w:left w:val="single" w:sz="4" w:space="0" w:color="000000"/>
              <w:bottom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9  564</w:t>
            </w:r>
          </w:p>
        </w:tc>
        <w:tc>
          <w:tcPr>
            <w:tcW w:w="758" w:type="dxa"/>
            <w:tcBorders>
              <w:top w:val="single" w:sz="4" w:space="0" w:color="000000"/>
              <w:left w:val="single" w:sz="4" w:space="0" w:color="000000"/>
              <w:bottom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11 470</w:t>
            </w:r>
          </w:p>
        </w:tc>
        <w:tc>
          <w:tcPr>
            <w:tcW w:w="727" w:type="dxa"/>
            <w:tcBorders>
              <w:top w:val="single" w:sz="4" w:space="0" w:color="000000"/>
              <w:left w:val="single" w:sz="4" w:space="0" w:color="000000"/>
              <w:bottom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16 657</w:t>
            </w:r>
          </w:p>
        </w:tc>
        <w:tc>
          <w:tcPr>
            <w:tcW w:w="890" w:type="dxa"/>
            <w:tcBorders>
              <w:top w:val="single" w:sz="4" w:space="0" w:color="000000"/>
              <w:left w:val="single" w:sz="4" w:space="0" w:color="000000"/>
              <w:bottom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63 841</w:t>
            </w:r>
          </w:p>
        </w:tc>
        <w:tc>
          <w:tcPr>
            <w:tcW w:w="995" w:type="dxa"/>
            <w:tcBorders>
              <w:top w:val="single" w:sz="4" w:space="0" w:color="000000"/>
              <w:left w:val="single" w:sz="4" w:space="0" w:color="000000"/>
              <w:bottom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48 347</w:t>
            </w:r>
          </w:p>
        </w:tc>
        <w:tc>
          <w:tcPr>
            <w:tcW w:w="1466" w:type="dxa"/>
            <w:gridSpan w:val="2"/>
            <w:tcBorders>
              <w:top w:val="single" w:sz="4" w:space="0" w:color="000000"/>
              <w:left w:val="single" w:sz="4" w:space="0" w:color="000000"/>
              <w:bottom w:val="single" w:sz="4" w:space="0" w:color="000000"/>
              <w:right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1,320</w:t>
            </w:r>
          </w:p>
        </w:tc>
      </w:tr>
      <w:tr w:rsidR="008D1CA2">
        <w:trPr>
          <w:trHeight w:val="330"/>
        </w:trPr>
        <w:tc>
          <w:tcPr>
            <w:tcW w:w="1143" w:type="dxa"/>
            <w:tcBorders>
              <w:top w:val="single" w:sz="4" w:space="0" w:color="000000"/>
              <w:left w:val="single" w:sz="4" w:space="0" w:color="000000"/>
              <w:bottom w:val="single" w:sz="4" w:space="0" w:color="000000"/>
            </w:tcBorders>
            <w:vAlign w:val="bottom"/>
          </w:tcPr>
          <w:p w:rsidR="008D1CA2" w:rsidRDefault="008D1CA2">
            <w:pPr>
              <w:pStyle w:val="xl27"/>
              <w:pBdr>
                <w:left w:val="none" w:sz="0" w:space="0" w:color="auto"/>
                <w:bottom w:val="none" w:sz="0" w:space="0" w:color="auto"/>
                <w:right w:val="none" w:sz="0" w:space="0" w:color="auto"/>
              </w:pBdr>
              <w:snapToGrid w:val="0"/>
              <w:spacing w:before="0" w:after="0"/>
              <w:textAlignment w:val="auto"/>
              <w:rPr>
                <w:rFonts w:eastAsia="Times New Roman"/>
              </w:rPr>
            </w:pPr>
            <w:r>
              <w:rPr>
                <w:rFonts w:eastAsia="Times New Roman"/>
              </w:rPr>
              <w:t xml:space="preserve"> 45-59</w:t>
            </w:r>
          </w:p>
        </w:tc>
        <w:tc>
          <w:tcPr>
            <w:tcW w:w="969"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64 343    </w:t>
            </w:r>
          </w:p>
        </w:tc>
        <w:tc>
          <w:tcPr>
            <w:tcW w:w="747"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5 781    </w:t>
            </w:r>
          </w:p>
        </w:tc>
        <w:tc>
          <w:tcPr>
            <w:tcW w:w="868" w:type="dxa"/>
            <w:tcBorders>
              <w:top w:val="single" w:sz="4" w:space="0" w:color="000000"/>
              <w:left w:val="single" w:sz="4" w:space="0" w:color="000000"/>
              <w:bottom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5 060</w:t>
            </w:r>
          </w:p>
        </w:tc>
        <w:tc>
          <w:tcPr>
            <w:tcW w:w="823" w:type="dxa"/>
            <w:tcBorders>
              <w:top w:val="single" w:sz="4" w:space="0" w:color="000000"/>
              <w:left w:val="single" w:sz="4" w:space="0" w:color="000000"/>
              <w:bottom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7 732</w:t>
            </w:r>
          </w:p>
        </w:tc>
        <w:tc>
          <w:tcPr>
            <w:tcW w:w="758" w:type="dxa"/>
            <w:tcBorders>
              <w:top w:val="single" w:sz="4" w:space="0" w:color="000000"/>
              <w:left w:val="single" w:sz="4" w:space="0" w:color="000000"/>
              <w:bottom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16 705</w:t>
            </w:r>
          </w:p>
        </w:tc>
        <w:tc>
          <w:tcPr>
            <w:tcW w:w="727" w:type="dxa"/>
            <w:tcBorders>
              <w:top w:val="single" w:sz="4" w:space="0" w:color="000000"/>
              <w:left w:val="single" w:sz="4" w:space="0" w:color="000000"/>
              <w:bottom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52 961</w:t>
            </w:r>
          </w:p>
        </w:tc>
        <w:tc>
          <w:tcPr>
            <w:tcW w:w="890" w:type="dxa"/>
            <w:tcBorders>
              <w:top w:val="single" w:sz="4" w:space="0" w:color="000000"/>
              <w:left w:val="single" w:sz="4" w:space="0" w:color="000000"/>
              <w:bottom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152 582</w:t>
            </w:r>
          </w:p>
        </w:tc>
        <w:tc>
          <w:tcPr>
            <w:tcW w:w="995" w:type="dxa"/>
            <w:tcBorders>
              <w:top w:val="single" w:sz="4" w:space="0" w:color="000000"/>
              <w:left w:val="single" w:sz="4" w:space="0" w:color="000000"/>
              <w:bottom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116 278</w:t>
            </w:r>
          </w:p>
        </w:tc>
        <w:tc>
          <w:tcPr>
            <w:tcW w:w="1466" w:type="dxa"/>
            <w:gridSpan w:val="2"/>
            <w:tcBorders>
              <w:top w:val="single" w:sz="4" w:space="0" w:color="000000"/>
              <w:left w:val="single" w:sz="4" w:space="0" w:color="000000"/>
              <w:bottom w:val="single" w:sz="4" w:space="0" w:color="000000"/>
              <w:right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1,312</w:t>
            </w:r>
          </w:p>
        </w:tc>
      </w:tr>
      <w:tr w:rsidR="008D1CA2">
        <w:trPr>
          <w:trHeight w:val="330"/>
        </w:trPr>
        <w:tc>
          <w:tcPr>
            <w:tcW w:w="1143" w:type="dxa"/>
            <w:tcBorders>
              <w:top w:val="single" w:sz="4" w:space="0" w:color="000000"/>
              <w:left w:val="single" w:sz="4" w:space="0" w:color="000000"/>
              <w:bottom w:val="single" w:sz="4" w:space="0" w:color="000000"/>
            </w:tcBorders>
            <w:vAlign w:val="bottom"/>
          </w:tcPr>
          <w:p w:rsidR="008D1CA2" w:rsidRDefault="008D1CA2">
            <w:pPr>
              <w:snapToGrid w:val="0"/>
              <w:rPr>
                <w:rFonts w:cs="Arial"/>
                <w:b/>
                <w:bCs/>
                <w:sz w:val="16"/>
                <w:szCs w:val="16"/>
              </w:rPr>
            </w:pPr>
            <w:r>
              <w:rPr>
                <w:rFonts w:cs="Arial"/>
                <w:b/>
                <w:bCs/>
                <w:sz w:val="16"/>
                <w:szCs w:val="16"/>
              </w:rPr>
              <w:t xml:space="preserve"> 60-74</w:t>
            </w:r>
          </w:p>
        </w:tc>
        <w:tc>
          <w:tcPr>
            <w:tcW w:w="969"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79 173    </w:t>
            </w:r>
          </w:p>
        </w:tc>
        <w:tc>
          <w:tcPr>
            <w:tcW w:w="747"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7 857    </w:t>
            </w:r>
          </w:p>
        </w:tc>
        <w:tc>
          <w:tcPr>
            <w:tcW w:w="868" w:type="dxa"/>
            <w:tcBorders>
              <w:top w:val="single" w:sz="4" w:space="0" w:color="000000"/>
              <w:left w:val="single" w:sz="4" w:space="0" w:color="000000"/>
              <w:bottom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5 844</w:t>
            </w:r>
          </w:p>
        </w:tc>
        <w:tc>
          <w:tcPr>
            <w:tcW w:w="823" w:type="dxa"/>
            <w:tcBorders>
              <w:top w:val="single" w:sz="4" w:space="0" w:color="000000"/>
              <w:left w:val="single" w:sz="4" w:space="0" w:color="000000"/>
              <w:bottom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4 645</w:t>
            </w:r>
          </w:p>
        </w:tc>
        <w:tc>
          <w:tcPr>
            <w:tcW w:w="758" w:type="dxa"/>
            <w:tcBorders>
              <w:top w:val="single" w:sz="4" w:space="0" w:color="000000"/>
              <w:left w:val="single" w:sz="4" w:space="0" w:color="000000"/>
              <w:bottom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12 251</w:t>
            </w:r>
          </w:p>
        </w:tc>
        <w:tc>
          <w:tcPr>
            <w:tcW w:w="727" w:type="dxa"/>
            <w:tcBorders>
              <w:top w:val="single" w:sz="4" w:space="0" w:color="000000"/>
              <w:left w:val="single" w:sz="4" w:space="0" w:color="000000"/>
              <w:bottom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83 623</w:t>
            </w:r>
          </w:p>
        </w:tc>
        <w:tc>
          <w:tcPr>
            <w:tcW w:w="890" w:type="dxa"/>
            <w:tcBorders>
              <w:top w:val="single" w:sz="4" w:space="0" w:color="000000"/>
              <w:left w:val="single" w:sz="4" w:space="0" w:color="000000"/>
              <w:bottom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193 393</w:t>
            </w:r>
          </w:p>
        </w:tc>
        <w:tc>
          <w:tcPr>
            <w:tcW w:w="995" w:type="dxa"/>
            <w:tcBorders>
              <w:top w:val="single" w:sz="4" w:space="0" w:color="000000"/>
              <w:left w:val="single" w:sz="4" w:space="0" w:color="000000"/>
              <w:bottom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130 831</w:t>
            </w:r>
          </w:p>
        </w:tc>
        <w:tc>
          <w:tcPr>
            <w:tcW w:w="1466" w:type="dxa"/>
            <w:gridSpan w:val="2"/>
            <w:tcBorders>
              <w:top w:val="single" w:sz="4" w:space="0" w:color="000000"/>
              <w:left w:val="single" w:sz="4" w:space="0" w:color="000000"/>
              <w:bottom w:val="single" w:sz="4" w:space="0" w:color="000000"/>
              <w:right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1,478</w:t>
            </w:r>
          </w:p>
        </w:tc>
      </w:tr>
      <w:tr w:rsidR="008D1CA2">
        <w:trPr>
          <w:trHeight w:val="330"/>
        </w:trPr>
        <w:tc>
          <w:tcPr>
            <w:tcW w:w="1143" w:type="dxa"/>
            <w:tcBorders>
              <w:top w:val="single" w:sz="4" w:space="0" w:color="000000"/>
              <w:left w:val="single" w:sz="4" w:space="0" w:color="000000"/>
              <w:bottom w:val="single" w:sz="4" w:space="0" w:color="000000"/>
            </w:tcBorders>
            <w:vAlign w:val="bottom"/>
          </w:tcPr>
          <w:p w:rsidR="008D1CA2" w:rsidRDefault="008D1CA2">
            <w:pPr>
              <w:snapToGrid w:val="0"/>
              <w:rPr>
                <w:rFonts w:cs="Arial"/>
                <w:b/>
                <w:bCs/>
                <w:sz w:val="16"/>
                <w:szCs w:val="16"/>
              </w:rPr>
            </w:pPr>
            <w:r>
              <w:rPr>
                <w:rFonts w:cs="Arial"/>
                <w:b/>
                <w:bCs/>
                <w:sz w:val="16"/>
                <w:szCs w:val="16"/>
              </w:rPr>
              <w:t xml:space="preserve"> 75+</w:t>
            </w:r>
          </w:p>
        </w:tc>
        <w:tc>
          <w:tcPr>
            <w:tcW w:w="969"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129 337    </w:t>
            </w:r>
          </w:p>
        </w:tc>
        <w:tc>
          <w:tcPr>
            <w:tcW w:w="747"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25 296    </w:t>
            </w:r>
          </w:p>
        </w:tc>
        <w:tc>
          <w:tcPr>
            <w:tcW w:w="868" w:type="dxa"/>
            <w:tcBorders>
              <w:top w:val="single" w:sz="4" w:space="0" w:color="000000"/>
              <w:left w:val="single" w:sz="4" w:space="0" w:color="000000"/>
              <w:bottom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21 809</w:t>
            </w:r>
          </w:p>
        </w:tc>
        <w:tc>
          <w:tcPr>
            <w:tcW w:w="823" w:type="dxa"/>
            <w:tcBorders>
              <w:top w:val="single" w:sz="4" w:space="0" w:color="000000"/>
              <w:left w:val="single" w:sz="4" w:space="0" w:color="000000"/>
              <w:bottom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13 182</w:t>
            </w:r>
          </w:p>
        </w:tc>
        <w:tc>
          <w:tcPr>
            <w:tcW w:w="758" w:type="dxa"/>
            <w:tcBorders>
              <w:top w:val="single" w:sz="4" w:space="0" w:color="000000"/>
              <w:left w:val="single" w:sz="4" w:space="0" w:color="000000"/>
              <w:bottom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23 776</w:t>
            </w:r>
          </w:p>
        </w:tc>
        <w:tc>
          <w:tcPr>
            <w:tcW w:w="727" w:type="dxa"/>
            <w:tcBorders>
              <w:top w:val="single" w:sz="4" w:space="0" w:color="000000"/>
              <w:left w:val="single" w:sz="4" w:space="0" w:color="000000"/>
              <w:bottom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121 069</w:t>
            </w:r>
          </w:p>
        </w:tc>
        <w:tc>
          <w:tcPr>
            <w:tcW w:w="890" w:type="dxa"/>
            <w:tcBorders>
              <w:top w:val="single" w:sz="4" w:space="0" w:color="000000"/>
              <w:left w:val="single" w:sz="4" w:space="0" w:color="000000"/>
              <w:bottom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334 469</w:t>
            </w:r>
          </w:p>
        </w:tc>
        <w:tc>
          <w:tcPr>
            <w:tcW w:w="995" w:type="dxa"/>
            <w:tcBorders>
              <w:top w:val="single" w:sz="4" w:space="0" w:color="000000"/>
              <w:left w:val="single" w:sz="4" w:space="0" w:color="000000"/>
              <w:bottom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184 120</w:t>
            </w:r>
          </w:p>
        </w:tc>
        <w:tc>
          <w:tcPr>
            <w:tcW w:w="1466" w:type="dxa"/>
            <w:gridSpan w:val="2"/>
            <w:tcBorders>
              <w:top w:val="single" w:sz="4" w:space="0" w:color="000000"/>
              <w:left w:val="single" w:sz="4" w:space="0" w:color="000000"/>
              <w:bottom w:val="single" w:sz="4" w:space="0" w:color="000000"/>
              <w:right w:val="single" w:sz="4" w:space="0" w:color="000000"/>
            </w:tcBorders>
            <w:vAlign w:val="bottom"/>
          </w:tcPr>
          <w:p w:rsidR="008D1CA2" w:rsidRDefault="008D1CA2">
            <w:pPr>
              <w:snapToGrid w:val="0"/>
              <w:jc w:val="right"/>
              <w:rPr>
                <w:rFonts w:eastAsia="Arial Unicode MS" w:cs="Arial"/>
                <w:sz w:val="16"/>
                <w:szCs w:val="16"/>
              </w:rPr>
            </w:pPr>
            <w:r>
              <w:rPr>
                <w:rFonts w:eastAsia="Arial Unicode MS" w:cs="Arial"/>
                <w:sz w:val="16"/>
                <w:szCs w:val="16"/>
              </w:rPr>
              <w:t>1,817</w:t>
            </w:r>
          </w:p>
        </w:tc>
      </w:tr>
      <w:tr w:rsidR="008D1CA2">
        <w:trPr>
          <w:trHeight w:val="330"/>
        </w:trPr>
        <w:tc>
          <w:tcPr>
            <w:tcW w:w="1143" w:type="dxa"/>
            <w:tcBorders>
              <w:top w:val="single" w:sz="4" w:space="0" w:color="000000"/>
              <w:left w:val="single" w:sz="4" w:space="0" w:color="000000"/>
              <w:bottom w:val="single" w:sz="4" w:space="0" w:color="000000"/>
            </w:tcBorders>
            <w:shd w:val="clear" w:color="auto" w:fill="E0E0E0"/>
            <w:vAlign w:val="bottom"/>
          </w:tcPr>
          <w:p w:rsidR="008D1CA2" w:rsidRDefault="008D1CA2">
            <w:pPr>
              <w:snapToGrid w:val="0"/>
              <w:rPr>
                <w:rFonts w:cs="Arial"/>
                <w:b/>
                <w:bCs/>
                <w:sz w:val="16"/>
                <w:szCs w:val="16"/>
              </w:rPr>
            </w:pPr>
            <w:r>
              <w:rPr>
                <w:rFonts w:cs="Arial"/>
                <w:b/>
                <w:bCs/>
                <w:sz w:val="16"/>
                <w:szCs w:val="16"/>
              </w:rPr>
              <w:t xml:space="preserve"> Celkem</w:t>
            </w:r>
          </w:p>
        </w:tc>
        <w:tc>
          <w:tcPr>
            <w:tcW w:w="969" w:type="dxa"/>
            <w:tcBorders>
              <w:top w:val="single" w:sz="4" w:space="0" w:color="000000"/>
              <w:left w:val="single" w:sz="4" w:space="0" w:color="000000"/>
              <w:bottom w:val="single" w:sz="4" w:space="0" w:color="000000"/>
            </w:tcBorders>
            <w:shd w:val="clear" w:color="auto" w:fill="E0E0E0"/>
            <w:vAlign w:val="bottom"/>
          </w:tcPr>
          <w:p w:rsidR="008D1CA2" w:rsidRDefault="008D1CA2">
            <w:pPr>
              <w:snapToGrid w:val="0"/>
              <w:jc w:val="right"/>
              <w:rPr>
                <w:rFonts w:cs="Arial"/>
                <w:b/>
                <w:bCs/>
                <w:sz w:val="16"/>
                <w:szCs w:val="16"/>
              </w:rPr>
            </w:pPr>
            <w:r>
              <w:rPr>
                <w:rFonts w:cs="Arial"/>
                <w:b/>
                <w:bCs/>
                <w:sz w:val="16"/>
                <w:szCs w:val="16"/>
              </w:rPr>
              <w:t xml:space="preserve">311 979    </w:t>
            </w:r>
          </w:p>
        </w:tc>
        <w:tc>
          <w:tcPr>
            <w:tcW w:w="747" w:type="dxa"/>
            <w:tcBorders>
              <w:top w:val="single" w:sz="4" w:space="0" w:color="000000"/>
              <w:left w:val="single" w:sz="4" w:space="0" w:color="000000"/>
              <w:bottom w:val="single" w:sz="4" w:space="0" w:color="000000"/>
            </w:tcBorders>
            <w:shd w:val="clear" w:color="auto" w:fill="E0E0E0"/>
            <w:vAlign w:val="bottom"/>
          </w:tcPr>
          <w:p w:rsidR="008D1CA2" w:rsidRDefault="008D1CA2">
            <w:pPr>
              <w:snapToGrid w:val="0"/>
              <w:jc w:val="right"/>
              <w:rPr>
                <w:rFonts w:cs="Arial"/>
                <w:b/>
                <w:bCs/>
                <w:sz w:val="16"/>
                <w:szCs w:val="16"/>
              </w:rPr>
            </w:pPr>
            <w:r>
              <w:rPr>
                <w:rFonts w:cs="Arial"/>
                <w:b/>
                <w:bCs/>
                <w:sz w:val="16"/>
                <w:szCs w:val="16"/>
              </w:rPr>
              <w:t xml:space="preserve">48 726    </w:t>
            </w:r>
          </w:p>
        </w:tc>
        <w:tc>
          <w:tcPr>
            <w:tcW w:w="868" w:type="dxa"/>
            <w:tcBorders>
              <w:top w:val="single" w:sz="4" w:space="0" w:color="000000"/>
              <w:left w:val="single" w:sz="4" w:space="0" w:color="000000"/>
              <w:bottom w:val="single" w:sz="4" w:space="0" w:color="000000"/>
            </w:tcBorders>
            <w:shd w:val="clear" w:color="auto" w:fill="E0E0E0"/>
            <w:vAlign w:val="bottom"/>
          </w:tcPr>
          <w:p w:rsidR="008D1CA2" w:rsidRDefault="008D1CA2">
            <w:pPr>
              <w:snapToGrid w:val="0"/>
              <w:jc w:val="right"/>
              <w:rPr>
                <w:rFonts w:eastAsia="Arial Unicode MS" w:cs="Arial"/>
                <w:b/>
                <w:bCs/>
                <w:sz w:val="16"/>
                <w:szCs w:val="16"/>
              </w:rPr>
            </w:pPr>
            <w:r>
              <w:rPr>
                <w:rFonts w:eastAsia="Arial Unicode MS" w:cs="Arial"/>
                <w:b/>
                <w:bCs/>
                <w:sz w:val="16"/>
                <w:szCs w:val="16"/>
              </w:rPr>
              <w:t>38 798</w:t>
            </w:r>
          </w:p>
        </w:tc>
        <w:tc>
          <w:tcPr>
            <w:tcW w:w="823" w:type="dxa"/>
            <w:tcBorders>
              <w:top w:val="single" w:sz="4" w:space="0" w:color="000000"/>
              <w:left w:val="single" w:sz="4" w:space="0" w:color="000000"/>
              <w:bottom w:val="single" w:sz="4" w:space="0" w:color="000000"/>
            </w:tcBorders>
            <w:shd w:val="clear" w:color="auto" w:fill="E0E0E0"/>
            <w:vAlign w:val="bottom"/>
          </w:tcPr>
          <w:p w:rsidR="008D1CA2" w:rsidRDefault="008D1CA2">
            <w:pPr>
              <w:snapToGrid w:val="0"/>
              <w:jc w:val="right"/>
              <w:rPr>
                <w:rFonts w:eastAsia="Arial Unicode MS" w:cs="Arial"/>
                <w:b/>
                <w:bCs/>
                <w:sz w:val="16"/>
                <w:szCs w:val="16"/>
              </w:rPr>
            </w:pPr>
            <w:r>
              <w:rPr>
                <w:rFonts w:eastAsia="Arial Unicode MS" w:cs="Arial"/>
                <w:b/>
                <w:bCs/>
                <w:sz w:val="16"/>
                <w:szCs w:val="16"/>
              </w:rPr>
              <w:t>48 024</w:t>
            </w:r>
          </w:p>
        </w:tc>
        <w:tc>
          <w:tcPr>
            <w:tcW w:w="758" w:type="dxa"/>
            <w:tcBorders>
              <w:top w:val="single" w:sz="4" w:space="0" w:color="000000"/>
              <w:left w:val="single" w:sz="4" w:space="0" w:color="000000"/>
              <w:bottom w:val="single" w:sz="4" w:space="0" w:color="000000"/>
            </w:tcBorders>
            <w:shd w:val="clear" w:color="auto" w:fill="E0E0E0"/>
            <w:vAlign w:val="bottom"/>
          </w:tcPr>
          <w:p w:rsidR="008D1CA2" w:rsidRDefault="008D1CA2">
            <w:pPr>
              <w:snapToGrid w:val="0"/>
              <w:jc w:val="right"/>
              <w:rPr>
                <w:rFonts w:eastAsia="Arial Unicode MS" w:cs="Arial"/>
                <w:b/>
                <w:bCs/>
                <w:sz w:val="16"/>
                <w:szCs w:val="16"/>
              </w:rPr>
            </w:pPr>
            <w:r>
              <w:rPr>
                <w:rFonts w:eastAsia="Arial Unicode MS" w:cs="Arial"/>
                <w:b/>
                <w:bCs/>
                <w:sz w:val="16"/>
                <w:szCs w:val="16"/>
              </w:rPr>
              <w:t>69 079</w:t>
            </w:r>
          </w:p>
        </w:tc>
        <w:tc>
          <w:tcPr>
            <w:tcW w:w="727" w:type="dxa"/>
            <w:tcBorders>
              <w:top w:val="single" w:sz="4" w:space="0" w:color="000000"/>
              <w:left w:val="single" w:sz="4" w:space="0" w:color="000000"/>
              <w:bottom w:val="single" w:sz="4" w:space="0" w:color="000000"/>
            </w:tcBorders>
            <w:shd w:val="clear" w:color="auto" w:fill="E0E0E0"/>
            <w:vAlign w:val="bottom"/>
          </w:tcPr>
          <w:p w:rsidR="008D1CA2" w:rsidRDefault="008D1CA2">
            <w:pPr>
              <w:snapToGrid w:val="0"/>
              <w:jc w:val="right"/>
              <w:rPr>
                <w:rFonts w:eastAsia="Arial Unicode MS" w:cs="Arial"/>
                <w:b/>
                <w:bCs/>
                <w:sz w:val="16"/>
                <w:szCs w:val="16"/>
              </w:rPr>
            </w:pPr>
            <w:r>
              <w:rPr>
                <w:rFonts w:eastAsia="Arial Unicode MS" w:cs="Arial"/>
                <w:b/>
                <w:bCs/>
                <w:sz w:val="16"/>
                <w:szCs w:val="16"/>
              </w:rPr>
              <w:t>293 780</w:t>
            </w:r>
          </w:p>
        </w:tc>
        <w:tc>
          <w:tcPr>
            <w:tcW w:w="890" w:type="dxa"/>
            <w:tcBorders>
              <w:top w:val="single" w:sz="4" w:space="0" w:color="000000"/>
              <w:left w:val="single" w:sz="4" w:space="0" w:color="000000"/>
              <w:bottom w:val="single" w:sz="4" w:space="0" w:color="000000"/>
            </w:tcBorders>
            <w:shd w:val="clear" w:color="auto" w:fill="E0E0E0"/>
            <w:vAlign w:val="bottom"/>
          </w:tcPr>
          <w:p w:rsidR="008D1CA2" w:rsidRDefault="008D1CA2">
            <w:pPr>
              <w:snapToGrid w:val="0"/>
              <w:jc w:val="right"/>
              <w:rPr>
                <w:rFonts w:eastAsia="Arial Unicode MS" w:cs="Arial"/>
                <w:b/>
                <w:bCs/>
                <w:sz w:val="16"/>
                <w:szCs w:val="16"/>
              </w:rPr>
            </w:pPr>
            <w:r>
              <w:rPr>
                <w:rFonts w:eastAsia="Arial Unicode MS" w:cs="Arial"/>
                <w:b/>
                <w:bCs/>
                <w:sz w:val="16"/>
                <w:szCs w:val="16"/>
              </w:rPr>
              <w:t>810 386</w:t>
            </w:r>
          </w:p>
        </w:tc>
        <w:tc>
          <w:tcPr>
            <w:tcW w:w="995" w:type="dxa"/>
            <w:tcBorders>
              <w:top w:val="single" w:sz="4" w:space="0" w:color="000000"/>
              <w:left w:val="single" w:sz="4" w:space="0" w:color="000000"/>
              <w:bottom w:val="single" w:sz="4" w:space="0" w:color="000000"/>
            </w:tcBorders>
            <w:shd w:val="clear" w:color="auto" w:fill="E0E0E0"/>
            <w:vAlign w:val="bottom"/>
          </w:tcPr>
          <w:p w:rsidR="008D1CA2" w:rsidRDefault="008D1CA2">
            <w:pPr>
              <w:snapToGrid w:val="0"/>
              <w:jc w:val="right"/>
              <w:rPr>
                <w:rFonts w:eastAsia="Arial Unicode MS" w:cs="Arial"/>
                <w:b/>
                <w:bCs/>
                <w:sz w:val="16"/>
                <w:szCs w:val="16"/>
              </w:rPr>
            </w:pPr>
            <w:r>
              <w:rPr>
                <w:rFonts w:eastAsia="Arial Unicode MS" w:cs="Arial"/>
                <w:b/>
                <w:bCs/>
                <w:sz w:val="16"/>
                <w:szCs w:val="16"/>
              </w:rPr>
              <w:t>525 096</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E0E0E0"/>
            <w:vAlign w:val="bottom"/>
          </w:tcPr>
          <w:p w:rsidR="008D1CA2" w:rsidRDefault="008D1CA2">
            <w:pPr>
              <w:snapToGrid w:val="0"/>
              <w:jc w:val="right"/>
              <w:rPr>
                <w:rFonts w:eastAsia="Arial Unicode MS" w:cs="Arial"/>
                <w:b/>
                <w:bCs/>
                <w:sz w:val="16"/>
                <w:szCs w:val="16"/>
              </w:rPr>
            </w:pPr>
            <w:r>
              <w:rPr>
                <w:rFonts w:eastAsia="Arial Unicode MS" w:cs="Arial"/>
                <w:b/>
                <w:bCs/>
                <w:sz w:val="16"/>
                <w:szCs w:val="16"/>
              </w:rPr>
              <w:t>1,543</w:t>
            </w:r>
          </w:p>
        </w:tc>
      </w:tr>
      <w:tr w:rsidR="008D1CA2">
        <w:trPr>
          <w:trHeight w:val="330"/>
        </w:trPr>
        <w:tc>
          <w:tcPr>
            <w:tcW w:w="1143" w:type="dxa"/>
            <w:tcBorders>
              <w:top w:val="single" w:sz="4" w:space="0" w:color="000000"/>
              <w:left w:val="single" w:sz="4" w:space="0" w:color="000000"/>
              <w:bottom w:val="single" w:sz="4" w:space="0" w:color="000000"/>
            </w:tcBorders>
            <w:vAlign w:val="bottom"/>
          </w:tcPr>
          <w:p w:rsidR="008D1CA2" w:rsidRDefault="008D1CA2">
            <w:pPr>
              <w:snapToGrid w:val="0"/>
              <w:rPr>
                <w:rFonts w:cs="Arial"/>
                <w:b/>
                <w:bCs/>
                <w:sz w:val="16"/>
                <w:szCs w:val="16"/>
              </w:rPr>
            </w:pPr>
            <w:r>
              <w:rPr>
                <w:rFonts w:cs="Arial"/>
                <w:b/>
                <w:bCs/>
                <w:sz w:val="16"/>
                <w:szCs w:val="16"/>
              </w:rPr>
              <w:t> </w:t>
            </w:r>
          </w:p>
        </w:tc>
        <w:tc>
          <w:tcPr>
            <w:tcW w:w="8243" w:type="dxa"/>
            <w:gridSpan w:val="10"/>
            <w:tcBorders>
              <w:top w:val="single" w:sz="4" w:space="0" w:color="000000"/>
              <w:left w:val="single" w:sz="4" w:space="0" w:color="000000"/>
              <w:bottom w:val="single" w:sz="4" w:space="0" w:color="000000"/>
              <w:right w:val="single" w:sz="4" w:space="0" w:color="000000"/>
            </w:tcBorders>
            <w:vAlign w:val="bottom"/>
          </w:tcPr>
          <w:p w:rsidR="008D1CA2" w:rsidRDefault="008D1CA2">
            <w:pPr>
              <w:snapToGrid w:val="0"/>
              <w:jc w:val="center"/>
              <w:rPr>
                <w:rFonts w:cs="Arial"/>
                <w:b/>
                <w:bCs/>
                <w:sz w:val="16"/>
                <w:szCs w:val="16"/>
              </w:rPr>
            </w:pPr>
            <w:r>
              <w:rPr>
                <w:rFonts w:cs="Arial"/>
                <w:b/>
                <w:bCs/>
                <w:sz w:val="16"/>
                <w:szCs w:val="16"/>
              </w:rPr>
              <w:t>Celkem</w:t>
            </w:r>
          </w:p>
        </w:tc>
      </w:tr>
      <w:tr w:rsidR="008D1CA2">
        <w:trPr>
          <w:trHeight w:val="330"/>
        </w:trPr>
        <w:tc>
          <w:tcPr>
            <w:tcW w:w="1143" w:type="dxa"/>
            <w:tcBorders>
              <w:top w:val="single" w:sz="4" w:space="0" w:color="000000"/>
              <w:left w:val="single" w:sz="4" w:space="0" w:color="000000"/>
              <w:bottom w:val="single" w:sz="4" w:space="0" w:color="000000"/>
            </w:tcBorders>
            <w:vAlign w:val="bottom"/>
          </w:tcPr>
          <w:p w:rsidR="008D1CA2" w:rsidRDefault="008D1CA2">
            <w:pPr>
              <w:snapToGrid w:val="0"/>
              <w:rPr>
                <w:rFonts w:cs="Arial"/>
                <w:b/>
                <w:bCs/>
                <w:sz w:val="16"/>
                <w:szCs w:val="16"/>
              </w:rPr>
            </w:pPr>
            <w:r>
              <w:rPr>
                <w:rFonts w:cs="Arial"/>
                <w:b/>
                <w:bCs/>
                <w:sz w:val="16"/>
                <w:szCs w:val="16"/>
              </w:rPr>
              <w:t xml:space="preserve"> 0-14</w:t>
            </w:r>
          </w:p>
        </w:tc>
        <w:tc>
          <w:tcPr>
            <w:tcW w:w="969"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16 687</w:t>
            </w:r>
          </w:p>
        </w:tc>
        <w:tc>
          <w:tcPr>
            <w:tcW w:w="747"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7 964</w:t>
            </w:r>
          </w:p>
        </w:tc>
        <w:tc>
          <w:tcPr>
            <w:tcW w:w="868"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2 902</w:t>
            </w:r>
          </w:p>
        </w:tc>
        <w:tc>
          <w:tcPr>
            <w:tcW w:w="823"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11 604</w:t>
            </w:r>
          </w:p>
        </w:tc>
        <w:tc>
          <w:tcPr>
            <w:tcW w:w="758"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4 846</w:t>
            </w:r>
          </w:p>
        </w:tc>
        <w:tc>
          <w:tcPr>
            <w:tcW w:w="727"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22 343</w:t>
            </w:r>
          </w:p>
        </w:tc>
        <w:tc>
          <w:tcPr>
            <w:tcW w:w="890"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66 346</w:t>
            </w:r>
          </w:p>
        </w:tc>
        <w:tc>
          <w:tcPr>
            <w:tcW w:w="995"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46 208</w:t>
            </w:r>
          </w:p>
        </w:tc>
        <w:tc>
          <w:tcPr>
            <w:tcW w:w="1466" w:type="dxa"/>
            <w:gridSpan w:val="2"/>
            <w:tcBorders>
              <w:top w:val="single" w:sz="4" w:space="0" w:color="000000"/>
              <w:left w:val="single" w:sz="4" w:space="0" w:color="000000"/>
              <w:bottom w:val="single" w:sz="4" w:space="0" w:color="000000"/>
              <w:right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1,436    </w:t>
            </w:r>
          </w:p>
        </w:tc>
      </w:tr>
      <w:tr w:rsidR="008D1CA2">
        <w:trPr>
          <w:trHeight w:val="330"/>
        </w:trPr>
        <w:tc>
          <w:tcPr>
            <w:tcW w:w="1143" w:type="dxa"/>
            <w:tcBorders>
              <w:top w:val="single" w:sz="4" w:space="0" w:color="000000"/>
              <w:left w:val="single" w:sz="4" w:space="0" w:color="000000"/>
              <w:bottom w:val="single" w:sz="4" w:space="0" w:color="000000"/>
            </w:tcBorders>
            <w:vAlign w:val="bottom"/>
          </w:tcPr>
          <w:p w:rsidR="008D1CA2" w:rsidRDefault="008D1CA2">
            <w:pPr>
              <w:snapToGrid w:val="0"/>
              <w:rPr>
                <w:rFonts w:cs="Arial"/>
                <w:b/>
                <w:bCs/>
                <w:sz w:val="16"/>
                <w:szCs w:val="16"/>
              </w:rPr>
            </w:pPr>
            <w:r>
              <w:rPr>
                <w:rFonts w:cs="Arial"/>
                <w:b/>
                <w:bCs/>
                <w:sz w:val="16"/>
                <w:szCs w:val="16"/>
              </w:rPr>
              <w:t xml:space="preserve"> 15-29</w:t>
            </w:r>
          </w:p>
        </w:tc>
        <w:tc>
          <w:tcPr>
            <w:tcW w:w="969"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25 710</w:t>
            </w:r>
          </w:p>
        </w:tc>
        <w:tc>
          <w:tcPr>
            <w:tcW w:w="747"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6 318</w:t>
            </w:r>
          </w:p>
        </w:tc>
        <w:tc>
          <w:tcPr>
            <w:tcW w:w="868"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3 835</w:t>
            </w:r>
          </w:p>
        </w:tc>
        <w:tc>
          <w:tcPr>
            <w:tcW w:w="823"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22 964</w:t>
            </w:r>
          </w:p>
        </w:tc>
        <w:tc>
          <w:tcPr>
            <w:tcW w:w="758"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9 152</w:t>
            </w:r>
          </w:p>
        </w:tc>
        <w:tc>
          <w:tcPr>
            <w:tcW w:w="727"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20 931</w:t>
            </w:r>
          </w:p>
        </w:tc>
        <w:tc>
          <w:tcPr>
            <w:tcW w:w="890"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88 910</w:t>
            </w:r>
          </w:p>
        </w:tc>
        <w:tc>
          <w:tcPr>
            <w:tcW w:w="995"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60 621</w:t>
            </w:r>
          </w:p>
        </w:tc>
        <w:tc>
          <w:tcPr>
            <w:tcW w:w="1466" w:type="dxa"/>
            <w:gridSpan w:val="2"/>
            <w:tcBorders>
              <w:top w:val="single" w:sz="4" w:space="0" w:color="000000"/>
              <w:left w:val="single" w:sz="4" w:space="0" w:color="000000"/>
              <w:bottom w:val="single" w:sz="4" w:space="0" w:color="000000"/>
              <w:right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1,467    </w:t>
            </w:r>
          </w:p>
        </w:tc>
      </w:tr>
      <w:tr w:rsidR="008D1CA2">
        <w:trPr>
          <w:trHeight w:val="330"/>
        </w:trPr>
        <w:tc>
          <w:tcPr>
            <w:tcW w:w="1143" w:type="dxa"/>
            <w:tcBorders>
              <w:top w:val="single" w:sz="4" w:space="0" w:color="000000"/>
              <w:left w:val="single" w:sz="4" w:space="0" w:color="000000"/>
              <w:bottom w:val="single" w:sz="4" w:space="0" w:color="000000"/>
            </w:tcBorders>
            <w:vAlign w:val="bottom"/>
          </w:tcPr>
          <w:p w:rsidR="008D1CA2" w:rsidRDefault="008D1CA2">
            <w:pPr>
              <w:snapToGrid w:val="0"/>
              <w:rPr>
                <w:rFonts w:cs="Arial"/>
                <w:b/>
                <w:bCs/>
                <w:sz w:val="16"/>
                <w:szCs w:val="16"/>
              </w:rPr>
            </w:pPr>
            <w:r>
              <w:rPr>
                <w:rFonts w:cs="Arial"/>
                <w:b/>
                <w:bCs/>
                <w:sz w:val="16"/>
                <w:szCs w:val="16"/>
              </w:rPr>
              <w:t xml:space="preserve"> 30-44</w:t>
            </w:r>
          </w:p>
        </w:tc>
        <w:tc>
          <w:tcPr>
            <w:tcW w:w="969"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43 107</w:t>
            </w:r>
          </w:p>
        </w:tc>
        <w:tc>
          <w:tcPr>
            <w:tcW w:w="747"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7 597</w:t>
            </w:r>
          </w:p>
        </w:tc>
        <w:tc>
          <w:tcPr>
            <w:tcW w:w="868"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4 733</w:t>
            </w:r>
          </w:p>
        </w:tc>
        <w:tc>
          <w:tcPr>
            <w:tcW w:w="823"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19 306</w:t>
            </w:r>
          </w:p>
        </w:tc>
        <w:tc>
          <w:tcPr>
            <w:tcW w:w="758"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22 276</w:t>
            </w:r>
          </w:p>
        </w:tc>
        <w:tc>
          <w:tcPr>
            <w:tcW w:w="727"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34 990</w:t>
            </w:r>
          </w:p>
        </w:tc>
        <w:tc>
          <w:tcPr>
            <w:tcW w:w="890"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132 009</w:t>
            </w:r>
          </w:p>
        </w:tc>
        <w:tc>
          <w:tcPr>
            <w:tcW w:w="995"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101 331</w:t>
            </w:r>
          </w:p>
        </w:tc>
        <w:tc>
          <w:tcPr>
            <w:tcW w:w="1466" w:type="dxa"/>
            <w:gridSpan w:val="2"/>
            <w:tcBorders>
              <w:top w:val="single" w:sz="4" w:space="0" w:color="000000"/>
              <w:left w:val="single" w:sz="4" w:space="0" w:color="000000"/>
              <w:bottom w:val="single" w:sz="4" w:space="0" w:color="000000"/>
              <w:right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1,303    </w:t>
            </w:r>
          </w:p>
        </w:tc>
      </w:tr>
      <w:tr w:rsidR="008D1CA2">
        <w:trPr>
          <w:trHeight w:val="330"/>
        </w:trPr>
        <w:tc>
          <w:tcPr>
            <w:tcW w:w="1143" w:type="dxa"/>
            <w:tcBorders>
              <w:top w:val="single" w:sz="4" w:space="0" w:color="000000"/>
              <w:left w:val="single" w:sz="4" w:space="0" w:color="000000"/>
              <w:bottom w:val="single" w:sz="4" w:space="0" w:color="000000"/>
            </w:tcBorders>
            <w:vAlign w:val="bottom"/>
          </w:tcPr>
          <w:p w:rsidR="008D1CA2" w:rsidRDefault="008D1CA2">
            <w:pPr>
              <w:snapToGrid w:val="0"/>
              <w:rPr>
                <w:rFonts w:cs="Arial"/>
                <w:b/>
                <w:bCs/>
                <w:sz w:val="16"/>
                <w:szCs w:val="16"/>
              </w:rPr>
            </w:pPr>
            <w:r>
              <w:rPr>
                <w:rFonts w:cs="Arial"/>
                <w:b/>
                <w:bCs/>
                <w:sz w:val="16"/>
                <w:szCs w:val="16"/>
              </w:rPr>
              <w:t xml:space="preserve"> 45-59</w:t>
            </w:r>
          </w:p>
        </w:tc>
        <w:tc>
          <w:tcPr>
            <w:tcW w:w="969"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127 959</w:t>
            </w:r>
          </w:p>
        </w:tc>
        <w:tc>
          <w:tcPr>
            <w:tcW w:w="747"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12 778</w:t>
            </w:r>
          </w:p>
        </w:tc>
        <w:tc>
          <w:tcPr>
            <w:tcW w:w="868"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11 226</w:t>
            </w:r>
          </w:p>
        </w:tc>
        <w:tc>
          <w:tcPr>
            <w:tcW w:w="823"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20 302</w:t>
            </w:r>
          </w:p>
        </w:tc>
        <w:tc>
          <w:tcPr>
            <w:tcW w:w="758"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34 662</w:t>
            </w:r>
          </w:p>
        </w:tc>
        <w:tc>
          <w:tcPr>
            <w:tcW w:w="727"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118 547</w:t>
            </w:r>
          </w:p>
        </w:tc>
        <w:tc>
          <w:tcPr>
            <w:tcW w:w="890"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325 474</w:t>
            </w:r>
          </w:p>
        </w:tc>
        <w:tc>
          <w:tcPr>
            <w:tcW w:w="995"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245 743</w:t>
            </w:r>
          </w:p>
        </w:tc>
        <w:tc>
          <w:tcPr>
            <w:tcW w:w="1466" w:type="dxa"/>
            <w:gridSpan w:val="2"/>
            <w:tcBorders>
              <w:top w:val="single" w:sz="4" w:space="0" w:color="000000"/>
              <w:left w:val="single" w:sz="4" w:space="0" w:color="000000"/>
              <w:bottom w:val="single" w:sz="4" w:space="0" w:color="000000"/>
              <w:right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1,324    </w:t>
            </w:r>
          </w:p>
        </w:tc>
      </w:tr>
      <w:tr w:rsidR="008D1CA2">
        <w:trPr>
          <w:trHeight w:val="330"/>
        </w:trPr>
        <w:tc>
          <w:tcPr>
            <w:tcW w:w="1143" w:type="dxa"/>
            <w:tcBorders>
              <w:top w:val="single" w:sz="4" w:space="0" w:color="000000"/>
              <w:left w:val="single" w:sz="4" w:space="0" w:color="000000"/>
              <w:bottom w:val="single" w:sz="4" w:space="0" w:color="000000"/>
            </w:tcBorders>
            <w:vAlign w:val="bottom"/>
          </w:tcPr>
          <w:p w:rsidR="008D1CA2" w:rsidRDefault="008D1CA2">
            <w:pPr>
              <w:snapToGrid w:val="0"/>
              <w:rPr>
                <w:rFonts w:cs="Arial"/>
                <w:b/>
                <w:bCs/>
                <w:sz w:val="16"/>
                <w:szCs w:val="16"/>
              </w:rPr>
            </w:pPr>
            <w:r>
              <w:rPr>
                <w:rFonts w:cs="Arial"/>
                <w:b/>
                <w:bCs/>
                <w:sz w:val="16"/>
                <w:szCs w:val="16"/>
              </w:rPr>
              <w:t xml:space="preserve"> 60-74</w:t>
            </w:r>
          </w:p>
        </w:tc>
        <w:tc>
          <w:tcPr>
            <w:tcW w:w="969"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152 860</w:t>
            </w:r>
          </w:p>
        </w:tc>
        <w:tc>
          <w:tcPr>
            <w:tcW w:w="747"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18 642</w:t>
            </w:r>
          </w:p>
        </w:tc>
        <w:tc>
          <w:tcPr>
            <w:tcW w:w="868"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15 205</w:t>
            </w:r>
          </w:p>
        </w:tc>
        <w:tc>
          <w:tcPr>
            <w:tcW w:w="823"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13 327</w:t>
            </w:r>
          </w:p>
        </w:tc>
        <w:tc>
          <w:tcPr>
            <w:tcW w:w="758"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23 662</w:t>
            </w:r>
          </w:p>
        </w:tc>
        <w:tc>
          <w:tcPr>
            <w:tcW w:w="727"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186 368</w:t>
            </w:r>
          </w:p>
        </w:tc>
        <w:tc>
          <w:tcPr>
            <w:tcW w:w="890"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410 064</w:t>
            </w:r>
          </w:p>
        </w:tc>
        <w:tc>
          <w:tcPr>
            <w:tcW w:w="995"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283 274</w:t>
            </w:r>
          </w:p>
        </w:tc>
        <w:tc>
          <w:tcPr>
            <w:tcW w:w="1466" w:type="dxa"/>
            <w:gridSpan w:val="2"/>
            <w:tcBorders>
              <w:top w:val="single" w:sz="4" w:space="0" w:color="000000"/>
              <w:left w:val="single" w:sz="4" w:space="0" w:color="000000"/>
              <w:bottom w:val="single" w:sz="4" w:space="0" w:color="000000"/>
              <w:right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1,448    </w:t>
            </w:r>
          </w:p>
        </w:tc>
      </w:tr>
      <w:tr w:rsidR="008D1CA2">
        <w:trPr>
          <w:trHeight w:val="330"/>
        </w:trPr>
        <w:tc>
          <w:tcPr>
            <w:tcW w:w="1143" w:type="dxa"/>
            <w:tcBorders>
              <w:top w:val="single" w:sz="4" w:space="0" w:color="000000"/>
              <w:left w:val="single" w:sz="4" w:space="0" w:color="000000"/>
              <w:bottom w:val="single" w:sz="4" w:space="0" w:color="000000"/>
            </w:tcBorders>
            <w:vAlign w:val="bottom"/>
          </w:tcPr>
          <w:p w:rsidR="008D1CA2" w:rsidRDefault="008D1CA2">
            <w:pPr>
              <w:snapToGrid w:val="0"/>
              <w:rPr>
                <w:rFonts w:cs="Arial"/>
                <w:b/>
                <w:bCs/>
                <w:sz w:val="16"/>
                <w:szCs w:val="16"/>
              </w:rPr>
            </w:pPr>
            <w:r>
              <w:rPr>
                <w:rFonts w:cs="Arial"/>
                <w:b/>
                <w:bCs/>
                <w:sz w:val="16"/>
                <w:szCs w:val="16"/>
              </w:rPr>
              <w:t xml:space="preserve"> 75+</w:t>
            </w:r>
          </w:p>
        </w:tc>
        <w:tc>
          <w:tcPr>
            <w:tcW w:w="969"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183 604</w:t>
            </w:r>
          </w:p>
        </w:tc>
        <w:tc>
          <w:tcPr>
            <w:tcW w:w="747"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34 140</w:t>
            </w:r>
          </w:p>
        </w:tc>
        <w:tc>
          <w:tcPr>
            <w:tcW w:w="868"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36 684</w:t>
            </w:r>
          </w:p>
        </w:tc>
        <w:tc>
          <w:tcPr>
            <w:tcW w:w="823"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19 012</w:t>
            </w:r>
          </w:p>
        </w:tc>
        <w:tc>
          <w:tcPr>
            <w:tcW w:w="758"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33 130</w:t>
            </w:r>
          </w:p>
        </w:tc>
        <w:tc>
          <w:tcPr>
            <w:tcW w:w="727"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187 672</w:t>
            </w:r>
          </w:p>
        </w:tc>
        <w:tc>
          <w:tcPr>
            <w:tcW w:w="890"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494 242</w:t>
            </w:r>
          </w:p>
        </w:tc>
        <w:tc>
          <w:tcPr>
            <w:tcW w:w="995"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sz w:val="16"/>
                <w:szCs w:val="16"/>
              </w:rPr>
            </w:pPr>
            <w:r>
              <w:rPr>
                <w:rFonts w:cs="Arial"/>
                <w:sz w:val="16"/>
                <w:szCs w:val="16"/>
              </w:rPr>
              <w:t>276 744</w:t>
            </w:r>
          </w:p>
        </w:tc>
        <w:tc>
          <w:tcPr>
            <w:tcW w:w="1466" w:type="dxa"/>
            <w:gridSpan w:val="2"/>
            <w:tcBorders>
              <w:top w:val="single" w:sz="4" w:space="0" w:color="000000"/>
              <w:left w:val="single" w:sz="4" w:space="0" w:color="000000"/>
              <w:bottom w:val="single" w:sz="4" w:space="0" w:color="000000"/>
              <w:right w:val="single" w:sz="4" w:space="0" w:color="000000"/>
            </w:tcBorders>
            <w:vAlign w:val="bottom"/>
          </w:tcPr>
          <w:p w:rsidR="008D1CA2" w:rsidRDefault="008D1CA2">
            <w:pPr>
              <w:snapToGrid w:val="0"/>
              <w:jc w:val="right"/>
              <w:rPr>
                <w:rFonts w:cs="Arial"/>
                <w:sz w:val="16"/>
                <w:szCs w:val="16"/>
              </w:rPr>
            </w:pPr>
            <w:r>
              <w:rPr>
                <w:rFonts w:cs="Arial"/>
                <w:sz w:val="16"/>
                <w:szCs w:val="16"/>
              </w:rPr>
              <w:t xml:space="preserve">1,786    </w:t>
            </w:r>
          </w:p>
        </w:tc>
      </w:tr>
      <w:tr w:rsidR="008D1CA2">
        <w:trPr>
          <w:trHeight w:val="330"/>
        </w:trPr>
        <w:tc>
          <w:tcPr>
            <w:tcW w:w="1143" w:type="dxa"/>
            <w:tcBorders>
              <w:top w:val="single" w:sz="4" w:space="0" w:color="000000"/>
              <w:left w:val="single" w:sz="4" w:space="0" w:color="000000"/>
              <w:bottom w:val="single" w:sz="4" w:space="0" w:color="000000"/>
            </w:tcBorders>
            <w:shd w:val="clear" w:color="auto" w:fill="E0E0E0"/>
            <w:vAlign w:val="bottom"/>
          </w:tcPr>
          <w:p w:rsidR="008D1CA2" w:rsidRDefault="008D1CA2">
            <w:pPr>
              <w:snapToGrid w:val="0"/>
              <w:rPr>
                <w:rFonts w:cs="Arial"/>
                <w:b/>
                <w:bCs/>
                <w:sz w:val="16"/>
                <w:szCs w:val="16"/>
              </w:rPr>
            </w:pPr>
            <w:r>
              <w:rPr>
                <w:rFonts w:cs="Arial"/>
                <w:b/>
                <w:bCs/>
                <w:sz w:val="16"/>
                <w:szCs w:val="16"/>
              </w:rPr>
              <w:t xml:space="preserve"> Celkem</w:t>
            </w:r>
          </w:p>
        </w:tc>
        <w:tc>
          <w:tcPr>
            <w:tcW w:w="969" w:type="dxa"/>
            <w:tcBorders>
              <w:top w:val="single" w:sz="4" w:space="0" w:color="000000"/>
              <w:left w:val="single" w:sz="4" w:space="0" w:color="000000"/>
              <w:bottom w:val="single" w:sz="4" w:space="0" w:color="000000"/>
            </w:tcBorders>
            <w:shd w:val="clear" w:color="auto" w:fill="E0E0E0"/>
            <w:vAlign w:val="bottom"/>
          </w:tcPr>
          <w:p w:rsidR="008D1CA2" w:rsidRDefault="008D1CA2">
            <w:pPr>
              <w:snapToGrid w:val="0"/>
              <w:jc w:val="right"/>
              <w:rPr>
                <w:rFonts w:cs="Arial"/>
                <w:b/>
                <w:bCs/>
                <w:sz w:val="16"/>
                <w:szCs w:val="16"/>
              </w:rPr>
            </w:pPr>
            <w:r>
              <w:rPr>
                <w:rFonts w:cs="Arial"/>
                <w:b/>
                <w:bCs/>
                <w:sz w:val="16"/>
                <w:szCs w:val="16"/>
              </w:rPr>
              <w:t>550 407</w:t>
            </w:r>
          </w:p>
        </w:tc>
        <w:tc>
          <w:tcPr>
            <w:tcW w:w="747" w:type="dxa"/>
            <w:tcBorders>
              <w:top w:val="single" w:sz="4" w:space="0" w:color="000000"/>
              <w:left w:val="single" w:sz="4" w:space="0" w:color="000000"/>
              <w:bottom w:val="single" w:sz="4" w:space="0" w:color="000000"/>
            </w:tcBorders>
            <w:shd w:val="clear" w:color="auto" w:fill="E0E0E0"/>
            <w:vAlign w:val="bottom"/>
          </w:tcPr>
          <w:p w:rsidR="008D1CA2" w:rsidRDefault="008D1CA2">
            <w:pPr>
              <w:snapToGrid w:val="0"/>
              <w:jc w:val="right"/>
              <w:rPr>
                <w:rFonts w:cs="Arial"/>
                <w:b/>
                <w:bCs/>
                <w:sz w:val="16"/>
                <w:szCs w:val="16"/>
              </w:rPr>
            </w:pPr>
            <w:r>
              <w:rPr>
                <w:rFonts w:cs="Arial"/>
                <w:b/>
                <w:bCs/>
                <w:sz w:val="16"/>
                <w:szCs w:val="16"/>
              </w:rPr>
              <w:t>87 439</w:t>
            </w:r>
          </w:p>
        </w:tc>
        <w:tc>
          <w:tcPr>
            <w:tcW w:w="868" w:type="dxa"/>
            <w:tcBorders>
              <w:top w:val="single" w:sz="4" w:space="0" w:color="000000"/>
              <w:left w:val="single" w:sz="4" w:space="0" w:color="000000"/>
              <w:bottom w:val="single" w:sz="4" w:space="0" w:color="000000"/>
            </w:tcBorders>
            <w:shd w:val="clear" w:color="auto" w:fill="E0E0E0"/>
            <w:vAlign w:val="bottom"/>
          </w:tcPr>
          <w:p w:rsidR="008D1CA2" w:rsidRDefault="008D1CA2">
            <w:pPr>
              <w:snapToGrid w:val="0"/>
              <w:jc w:val="right"/>
              <w:rPr>
                <w:rFonts w:cs="Arial"/>
                <w:b/>
                <w:bCs/>
                <w:sz w:val="16"/>
                <w:szCs w:val="16"/>
              </w:rPr>
            </w:pPr>
            <w:r>
              <w:rPr>
                <w:rFonts w:cs="Arial"/>
                <w:b/>
                <w:bCs/>
                <w:sz w:val="16"/>
                <w:szCs w:val="16"/>
              </w:rPr>
              <w:t>74 700</w:t>
            </w:r>
          </w:p>
        </w:tc>
        <w:tc>
          <w:tcPr>
            <w:tcW w:w="823" w:type="dxa"/>
            <w:tcBorders>
              <w:top w:val="single" w:sz="4" w:space="0" w:color="000000"/>
              <w:left w:val="single" w:sz="4" w:space="0" w:color="000000"/>
              <w:bottom w:val="single" w:sz="4" w:space="0" w:color="000000"/>
            </w:tcBorders>
            <w:shd w:val="clear" w:color="auto" w:fill="E0E0E0"/>
            <w:vAlign w:val="bottom"/>
          </w:tcPr>
          <w:p w:rsidR="008D1CA2" w:rsidRDefault="008D1CA2">
            <w:pPr>
              <w:snapToGrid w:val="0"/>
              <w:jc w:val="right"/>
              <w:rPr>
                <w:rFonts w:cs="Arial"/>
                <w:b/>
                <w:bCs/>
                <w:sz w:val="16"/>
                <w:szCs w:val="16"/>
              </w:rPr>
            </w:pPr>
            <w:r>
              <w:rPr>
                <w:rFonts w:cs="Arial"/>
                <w:b/>
                <w:bCs/>
                <w:sz w:val="16"/>
                <w:szCs w:val="16"/>
              </w:rPr>
              <w:t>106 699</w:t>
            </w:r>
          </w:p>
        </w:tc>
        <w:tc>
          <w:tcPr>
            <w:tcW w:w="758" w:type="dxa"/>
            <w:tcBorders>
              <w:top w:val="single" w:sz="4" w:space="0" w:color="000000"/>
              <w:left w:val="single" w:sz="4" w:space="0" w:color="000000"/>
              <w:bottom w:val="single" w:sz="4" w:space="0" w:color="000000"/>
            </w:tcBorders>
            <w:shd w:val="clear" w:color="auto" w:fill="E0E0E0"/>
            <w:vAlign w:val="bottom"/>
          </w:tcPr>
          <w:p w:rsidR="008D1CA2" w:rsidRDefault="008D1CA2">
            <w:pPr>
              <w:snapToGrid w:val="0"/>
              <w:jc w:val="right"/>
              <w:rPr>
                <w:rFonts w:cs="Arial"/>
                <w:b/>
                <w:bCs/>
                <w:sz w:val="16"/>
                <w:szCs w:val="16"/>
              </w:rPr>
            </w:pPr>
            <w:r>
              <w:rPr>
                <w:rFonts w:cs="Arial"/>
                <w:b/>
                <w:bCs/>
                <w:sz w:val="16"/>
                <w:szCs w:val="16"/>
              </w:rPr>
              <w:t>128 065</w:t>
            </w:r>
          </w:p>
        </w:tc>
        <w:tc>
          <w:tcPr>
            <w:tcW w:w="727" w:type="dxa"/>
            <w:tcBorders>
              <w:top w:val="single" w:sz="4" w:space="0" w:color="000000"/>
              <w:left w:val="single" w:sz="4" w:space="0" w:color="000000"/>
              <w:bottom w:val="single" w:sz="4" w:space="0" w:color="000000"/>
            </w:tcBorders>
            <w:shd w:val="clear" w:color="auto" w:fill="E0E0E0"/>
            <w:vAlign w:val="bottom"/>
          </w:tcPr>
          <w:p w:rsidR="008D1CA2" w:rsidRDefault="008D1CA2">
            <w:pPr>
              <w:snapToGrid w:val="0"/>
              <w:jc w:val="right"/>
              <w:rPr>
                <w:rFonts w:cs="Arial"/>
                <w:b/>
                <w:bCs/>
                <w:sz w:val="16"/>
                <w:szCs w:val="16"/>
              </w:rPr>
            </w:pPr>
            <w:r>
              <w:rPr>
                <w:rFonts w:cs="Arial"/>
                <w:b/>
                <w:bCs/>
                <w:sz w:val="16"/>
                <w:szCs w:val="16"/>
              </w:rPr>
              <w:t>571 734</w:t>
            </w:r>
          </w:p>
        </w:tc>
        <w:tc>
          <w:tcPr>
            <w:tcW w:w="890" w:type="dxa"/>
            <w:tcBorders>
              <w:top w:val="single" w:sz="4" w:space="0" w:color="000000"/>
              <w:left w:val="single" w:sz="4" w:space="0" w:color="000000"/>
              <w:bottom w:val="single" w:sz="4" w:space="0" w:color="000000"/>
            </w:tcBorders>
            <w:shd w:val="clear" w:color="auto" w:fill="E0E0E0"/>
            <w:vAlign w:val="bottom"/>
          </w:tcPr>
          <w:p w:rsidR="008D1CA2" w:rsidRDefault="008D1CA2">
            <w:pPr>
              <w:pStyle w:val="xl36"/>
              <w:pBdr>
                <w:bottom w:val="none" w:sz="0" w:space="0" w:color="auto"/>
              </w:pBdr>
              <w:snapToGrid w:val="0"/>
              <w:spacing w:before="0" w:after="0"/>
              <w:textAlignment w:val="auto"/>
              <w:rPr>
                <w:rFonts w:eastAsia="Times New Roman"/>
              </w:rPr>
            </w:pPr>
            <w:r>
              <w:rPr>
                <w:rFonts w:eastAsia="Times New Roman"/>
              </w:rPr>
              <w:t>1 519 044**</w:t>
            </w:r>
          </w:p>
        </w:tc>
        <w:tc>
          <w:tcPr>
            <w:tcW w:w="995" w:type="dxa"/>
            <w:tcBorders>
              <w:top w:val="single" w:sz="4" w:space="0" w:color="000000"/>
              <w:left w:val="single" w:sz="4" w:space="0" w:color="000000"/>
              <w:bottom w:val="single" w:sz="4" w:space="0" w:color="000000"/>
            </w:tcBorders>
            <w:shd w:val="clear" w:color="auto" w:fill="E0E0E0"/>
            <w:vAlign w:val="bottom"/>
          </w:tcPr>
          <w:p w:rsidR="008D1CA2" w:rsidRDefault="008D1CA2">
            <w:pPr>
              <w:pStyle w:val="xl36"/>
              <w:pBdr>
                <w:bottom w:val="none" w:sz="0" w:space="0" w:color="auto"/>
              </w:pBdr>
              <w:snapToGrid w:val="0"/>
              <w:spacing w:before="0" w:after="0"/>
              <w:textAlignment w:val="auto"/>
              <w:rPr>
                <w:rFonts w:eastAsia="Times New Roman"/>
              </w:rPr>
            </w:pPr>
            <w:r>
              <w:rPr>
                <w:rFonts w:eastAsia="Times New Roman"/>
              </w:rPr>
              <w:t>1 015 548*</w:t>
            </w:r>
          </w:p>
        </w:tc>
        <w:tc>
          <w:tcPr>
            <w:tcW w:w="1466" w:type="dxa"/>
            <w:gridSpan w:val="2"/>
            <w:tcBorders>
              <w:top w:val="single" w:sz="4" w:space="0" w:color="000000"/>
              <w:left w:val="single" w:sz="4" w:space="0" w:color="000000"/>
              <w:bottom w:val="single" w:sz="4" w:space="0" w:color="000000"/>
              <w:right w:val="single" w:sz="4" w:space="0" w:color="000000"/>
            </w:tcBorders>
            <w:shd w:val="clear" w:color="auto" w:fill="E0E0E0"/>
            <w:vAlign w:val="bottom"/>
          </w:tcPr>
          <w:p w:rsidR="008D1CA2" w:rsidRDefault="008D1CA2">
            <w:pPr>
              <w:pStyle w:val="xl36"/>
              <w:pBdr>
                <w:bottom w:val="none" w:sz="0" w:space="0" w:color="auto"/>
              </w:pBdr>
              <w:snapToGrid w:val="0"/>
              <w:spacing w:before="0" w:after="0"/>
              <w:textAlignment w:val="auto"/>
              <w:rPr>
                <w:rFonts w:eastAsia="Times New Roman"/>
              </w:rPr>
            </w:pPr>
            <w:r>
              <w:rPr>
                <w:rFonts w:eastAsia="Times New Roman"/>
              </w:rPr>
              <w:t xml:space="preserve">1,496    </w:t>
            </w:r>
          </w:p>
        </w:tc>
      </w:tr>
    </w:tbl>
    <w:p w:rsidR="008D1CA2" w:rsidRDefault="008D1CA2">
      <w:pPr>
        <w:rPr>
          <w:rFonts w:cs="Arial"/>
          <w:i/>
          <w:iCs/>
          <w:sz w:val="16"/>
        </w:rPr>
      </w:pPr>
      <w:r>
        <w:rPr>
          <w:rFonts w:cs="Arial"/>
          <w:i/>
          <w:iCs/>
          <w:sz w:val="16"/>
        </w:rPr>
        <w:t>* V celku 1 015 548 je zahrnuto i 1627 osob, u kterých nebyl uveden věk</w:t>
      </w:r>
    </w:p>
    <w:p w:rsidR="008D1CA2" w:rsidRDefault="008D1CA2">
      <w:pPr>
        <w:rPr>
          <w:rFonts w:cs="Arial"/>
          <w:i/>
          <w:iCs/>
          <w:sz w:val="16"/>
          <w:szCs w:val="16"/>
        </w:rPr>
      </w:pPr>
      <w:r>
        <w:rPr>
          <w:rFonts w:cs="Arial"/>
          <w:i/>
          <w:iCs/>
          <w:sz w:val="16"/>
        </w:rPr>
        <w:t xml:space="preserve">** Vzhledem k možnosti více odpovědí uvedlo po přepočtu 1 015 548 osob celkem </w:t>
      </w:r>
      <w:r>
        <w:rPr>
          <w:rFonts w:cs="Arial"/>
          <w:i/>
          <w:iCs/>
          <w:sz w:val="16"/>
          <w:szCs w:val="16"/>
        </w:rPr>
        <w:t>1 519 044 různých typů postižení. V daném počtu je zahrnuto pouze jedno postižení vnitřních orgánů.</w:t>
      </w:r>
    </w:p>
    <w:p w:rsidR="008D1CA2" w:rsidRDefault="008D1CA2"/>
    <w:p w:rsidR="008D1CA2" w:rsidRDefault="008D1CA2">
      <w:pPr>
        <w:ind w:firstLine="708"/>
        <w:rPr>
          <w:rFonts w:cs="Arial"/>
          <w:sz w:val="20"/>
        </w:rPr>
      </w:pPr>
      <w:r>
        <w:rPr>
          <w:rFonts w:cs="Arial"/>
          <w:sz w:val="20"/>
        </w:rPr>
        <w:t xml:space="preserve">K nejčastějším typům postižení u obyvatel České republiky obecně patří onemocnění vnitřních orgánů a to zejména nemoci oběhové soustavy, novotvary a nemoci endokrinní, výživy a přeměny látek. S nepatrným rozdílem jsou následována nemocemi pohybového ústrojí. Oba uvedené typy </w:t>
      </w:r>
      <w:r>
        <w:rPr>
          <w:rFonts w:cs="Arial"/>
          <w:sz w:val="20"/>
        </w:rPr>
        <w:lastRenderedPageBreak/>
        <w:t xml:space="preserve">postižení se vyskytují u nadpoloviční většiny osob se zdravotním postižením. Více než 100  tisíc lidí trpí duševním a mentálním postižením. </w:t>
      </w:r>
    </w:p>
    <w:p w:rsidR="008D1CA2" w:rsidRDefault="008D1CA2">
      <w:pPr>
        <w:ind w:firstLine="708"/>
        <w:rPr>
          <w:rFonts w:cs="Arial"/>
          <w:sz w:val="20"/>
        </w:rPr>
      </w:pPr>
    </w:p>
    <w:p w:rsidR="008D1CA2" w:rsidRDefault="008D1CA2">
      <w:pPr>
        <w:autoSpaceDE w:val="0"/>
        <w:ind w:firstLine="708"/>
        <w:rPr>
          <w:rFonts w:cs="Arial"/>
          <w:sz w:val="20"/>
        </w:rPr>
      </w:pPr>
      <w:r>
        <w:rPr>
          <w:rFonts w:cs="Arial"/>
          <w:sz w:val="20"/>
        </w:rPr>
        <w:t>Právě nemoci oběhové soustavy a novotvary se staly výrazně převažujícími příčinami smrti zcela logicky v souvislosti se vzrůstajícím podílem starších osob v populaci. Nejčastější příčinou smrti u osob nad 65 let věku jsou totiž choroby kardiovaskulární, cerebrovaskulární a zhoubné nádory.</w:t>
      </w:r>
      <w:r>
        <w:rPr>
          <w:rFonts w:cs="Arial"/>
          <w:sz w:val="20"/>
        </w:rPr>
        <w:tab/>
      </w:r>
    </w:p>
    <w:p w:rsidR="008D1CA2" w:rsidRDefault="008D1CA2">
      <w:pPr>
        <w:ind w:firstLine="708"/>
        <w:rPr>
          <w:rFonts w:cs="Arial"/>
          <w:sz w:val="20"/>
        </w:rPr>
      </w:pPr>
      <w:r>
        <w:rPr>
          <w:rFonts w:cs="Arial"/>
          <w:sz w:val="20"/>
        </w:rPr>
        <w:t>Z hlediska pohlaví uvádějí ženy častěji jako příčinu zdravotního postižení problémy pohybového aparátu  59%. U mužů byla zaznamenána nepatrná převaha chorob vnitřních orgánů.</w:t>
      </w:r>
    </w:p>
    <w:p w:rsidR="008D1CA2" w:rsidRDefault="008D1CA2">
      <w:pPr>
        <w:ind w:firstLine="708"/>
        <w:rPr>
          <w:rFonts w:cs="Arial"/>
          <w:sz w:val="20"/>
        </w:rPr>
      </w:pPr>
    </w:p>
    <w:p w:rsidR="008D1CA2" w:rsidRDefault="008D1CA2">
      <w:pPr>
        <w:ind w:firstLine="708"/>
        <w:rPr>
          <w:rFonts w:cs="Arial"/>
          <w:sz w:val="20"/>
        </w:rPr>
      </w:pPr>
      <w:r>
        <w:rPr>
          <w:rFonts w:cs="Arial"/>
          <w:sz w:val="20"/>
        </w:rPr>
        <w:t>Ve věku 45-59 let se rapidně zvyšuje výskyt většiny typů zdravotního postižení. Zatímco  mladí lidé ve věku 15-29 let uvádějí postižení vnitřních orgánů pouze ve 4%, v kategorii 45-59 let dosahuje jejich podíl 21% a u lidí nad 60 let se vyskytují ve 33%. Obdobný vývoj byl zaznamenán i u ostatních zdravotních postižení, s výjimkou duševních a mentálních onemocnění. Podíl duševního a mentálního postižení vrcholí mezi 45-59 lety člověka. Ve vyšším věku se pak častěji vyskytují uvedená postižení jako doprovodné atributy stařecké demence.</w:t>
      </w:r>
    </w:p>
    <w:p w:rsidR="008D1CA2" w:rsidRDefault="008D1CA2">
      <w:pPr>
        <w:ind w:firstLine="708"/>
        <w:rPr>
          <w:rFonts w:cs="Arial"/>
          <w:sz w:val="20"/>
        </w:rPr>
      </w:pPr>
    </w:p>
    <w:p w:rsidR="008D1CA2" w:rsidRDefault="008D1CA2">
      <w:pPr>
        <w:ind w:firstLine="708"/>
        <w:rPr>
          <w:rFonts w:cs="Arial"/>
          <w:sz w:val="20"/>
        </w:rPr>
      </w:pPr>
      <w:r>
        <w:rPr>
          <w:rFonts w:cs="Arial"/>
          <w:sz w:val="20"/>
        </w:rPr>
        <w:t>S narůstajícím věkem se zvyšuje prevalence chronických chorob a současně se zvyšuje přítomnost více chorob u jednotlivců – 1,79 postižení na osobu starší 75 let.</w:t>
      </w:r>
    </w:p>
    <w:p w:rsidR="008D1CA2" w:rsidRDefault="008D1CA2">
      <w:pPr>
        <w:ind w:firstLine="708"/>
        <w:rPr>
          <w:rFonts w:cs="Arial"/>
          <w:sz w:val="20"/>
        </w:rPr>
      </w:pPr>
    </w:p>
    <w:p w:rsidR="008D1CA2" w:rsidRDefault="008D1CA2">
      <w:pPr>
        <w:ind w:firstLine="708"/>
        <w:rPr>
          <w:rFonts w:cs="Arial"/>
          <w:sz w:val="20"/>
        </w:rPr>
      </w:pPr>
    </w:p>
    <w:p w:rsidR="008D1CA2" w:rsidRDefault="008D1CA2">
      <w:pPr>
        <w:pStyle w:val="Nadpis3"/>
        <w:rPr>
          <w:sz w:val="24"/>
        </w:rPr>
      </w:pPr>
      <w:bookmarkStart w:id="96" w:name="_Toc336265995"/>
      <w:bookmarkStart w:id="97" w:name="_Toc336269319"/>
      <w:bookmarkStart w:id="98" w:name="_Toc355602487"/>
      <w:r>
        <w:rPr>
          <w:sz w:val="24"/>
        </w:rPr>
        <w:t>Příčina zdravotního postižení</w:t>
      </w:r>
      <w:bookmarkEnd w:id="96"/>
      <w:bookmarkEnd w:id="97"/>
      <w:bookmarkEnd w:id="98"/>
    </w:p>
    <w:p w:rsidR="008D1CA2" w:rsidRDefault="008D1CA2">
      <w:pPr>
        <w:rPr>
          <w:rFonts w:cs="Arial"/>
          <w:sz w:val="20"/>
        </w:rPr>
      </w:pPr>
    </w:p>
    <w:p w:rsidR="008D1CA2" w:rsidRDefault="008D1CA2">
      <w:pPr>
        <w:ind w:firstLine="708"/>
        <w:rPr>
          <w:rFonts w:eastAsia="csr10" w:cs="Arial"/>
          <w:sz w:val="20"/>
        </w:rPr>
      </w:pPr>
      <w:r>
        <w:rPr>
          <w:rFonts w:eastAsia="csr10" w:cs="Arial"/>
          <w:sz w:val="20"/>
        </w:rPr>
        <w:t>Každé zdravotní postižení působí na člověka specifickým způsobem, vyplývajícím z  jeho typu, závažnosti i doby, ve které vzniklo.</w:t>
      </w:r>
    </w:p>
    <w:p w:rsidR="008D1CA2" w:rsidRDefault="008D1CA2">
      <w:pPr>
        <w:ind w:firstLine="708"/>
        <w:rPr>
          <w:rFonts w:eastAsia="csr10" w:cs="Arial"/>
          <w:sz w:val="20"/>
        </w:rPr>
      </w:pPr>
      <w:r>
        <w:rPr>
          <w:rFonts w:eastAsia="csr10" w:cs="Arial"/>
          <w:sz w:val="20"/>
        </w:rPr>
        <w:t>Údaje v následující tabulce zobrazují příčiny zdravotního postižení z  hlediska pohlaví a typu postižení.</w:t>
      </w:r>
    </w:p>
    <w:p w:rsidR="00683DEA" w:rsidRDefault="00683DEA" w:rsidP="002B6FCA">
      <w:pPr>
        <w:rPr>
          <w:rFonts w:eastAsia="csr10" w:cs="Arial"/>
          <w:sz w:val="20"/>
        </w:rPr>
      </w:pPr>
    </w:p>
    <w:p w:rsidR="00683DEA" w:rsidRDefault="00683DEA">
      <w:pPr>
        <w:ind w:firstLine="708"/>
        <w:rPr>
          <w:rFonts w:eastAsia="csr10" w:cs="Arial"/>
          <w:sz w:val="20"/>
        </w:rPr>
      </w:pPr>
    </w:p>
    <w:tbl>
      <w:tblPr>
        <w:tblW w:w="0" w:type="auto"/>
        <w:tblInd w:w="8" w:type="dxa"/>
        <w:tblLayout w:type="fixed"/>
        <w:tblCellMar>
          <w:left w:w="0" w:type="dxa"/>
          <w:right w:w="0" w:type="dxa"/>
        </w:tblCellMar>
        <w:tblLook w:val="0000" w:firstRow="0" w:lastRow="0" w:firstColumn="0" w:lastColumn="0" w:noHBand="0" w:noVBand="0"/>
      </w:tblPr>
      <w:tblGrid>
        <w:gridCol w:w="1260"/>
        <w:gridCol w:w="1385"/>
        <w:gridCol w:w="852"/>
        <w:gridCol w:w="895"/>
        <w:gridCol w:w="853"/>
        <w:gridCol w:w="1108"/>
        <w:gridCol w:w="1108"/>
        <w:gridCol w:w="1611"/>
        <w:gridCol w:w="30"/>
      </w:tblGrid>
      <w:tr w:rsidR="008D1CA2">
        <w:trPr>
          <w:gridAfter w:val="1"/>
          <w:wAfter w:w="30" w:type="dxa"/>
          <w:cantSplit/>
          <w:trHeight w:val="330"/>
        </w:trPr>
        <w:tc>
          <w:tcPr>
            <w:tcW w:w="9072" w:type="dxa"/>
            <w:gridSpan w:val="8"/>
            <w:tcBorders>
              <w:bottom w:val="single" w:sz="4" w:space="0" w:color="000000"/>
            </w:tcBorders>
            <w:vAlign w:val="bottom"/>
          </w:tcPr>
          <w:p w:rsidR="008D1CA2" w:rsidRDefault="008D1CA2">
            <w:pPr>
              <w:snapToGrid w:val="0"/>
              <w:rPr>
                <w:rFonts w:cs="Arial"/>
                <w:b/>
                <w:bCs/>
                <w:sz w:val="20"/>
              </w:rPr>
            </w:pPr>
            <w:r>
              <w:rPr>
                <w:rFonts w:cs="Arial"/>
                <w:b/>
                <w:bCs/>
                <w:sz w:val="20"/>
              </w:rPr>
              <w:t xml:space="preserve">Tabulka č. </w:t>
            </w:r>
            <w:r w:rsidR="00C02EE5">
              <w:rPr>
                <w:rFonts w:cs="Arial"/>
                <w:b/>
                <w:bCs/>
                <w:sz w:val="20"/>
              </w:rPr>
              <w:t>5</w:t>
            </w:r>
            <w:r>
              <w:rPr>
                <w:rFonts w:cs="Arial"/>
                <w:b/>
                <w:bCs/>
                <w:sz w:val="20"/>
              </w:rPr>
              <w:t>: Příčina zdravotního postižení podle pohlaví a typu postižení</w:t>
            </w:r>
          </w:p>
        </w:tc>
      </w:tr>
      <w:tr w:rsidR="008D1CA2">
        <w:trPr>
          <w:trHeight w:val="330"/>
        </w:trPr>
        <w:tc>
          <w:tcPr>
            <w:tcW w:w="1260" w:type="dxa"/>
            <w:tcBorders>
              <w:top w:val="single" w:sz="4" w:space="0" w:color="000000"/>
              <w:left w:val="single" w:sz="4" w:space="0" w:color="000000"/>
            </w:tcBorders>
            <w:vAlign w:val="bottom"/>
          </w:tcPr>
          <w:p w:rsidR="008D1CA2" w:rsidRDefault="008D1CA2">
            <w:pPr>
              <w:snapToGrid w:val="0"/>
              <w:rPr>
                <w:rFonts w:eastAsia="Arial Unicode MS" w:cs="Arial"/>
                <w:b/>
                <w:bCs/>
                <w:sz w:val="16"/>
                <w:szCs w:val="16"/>
              </w:rPr>
            </w:pPr>
          </w:p>
        </w:tc>
        <w:tc>
          <w:tcPr>
            <w:tcW w:w="1385" w:type="dxa"/>
            <w:tcBorders>
              <w:top w:val="single" w:sz="4" w:space="0" w:color="000000"/>
              <w:left w:val="single" w:sz="4" w:space="0" w:color="000000"/>
            </w:tcBorders>
            <w:vAlign w:val="bottom"/>
          </w:tcPr>
          <w:p w:rsidR="008D1CA2" w:rsidRDefault="008D1CA2">
            <w:pPr>
              <w:snapToGrid w:val="0"/>
              <w:jc w:val="center"/>
              <w:rPr>
                <w:rFonts w:cs="Arial"/>
                <w:b/>
                <w:bCs/>
                <w:sz w:val="16"/>
                <w:szCs w:val="16"/>
              </w:rPr>
            </w:pPr>
            <w:r>
              <w:rPr>
                <w:rFonts w:cs="Arial"/>
                <w:b/>
                <w:bCs/>
                <w:sz w:val="16"/>
                <w:szCs w:val="16"/>
              </w:rPr>
              <w:t> </w:t>
            </w:r>
          </w:p>
        </w:tc>
        <w:tc>
          <w:tcPr>
            <w:tcW w:w="2600" w:type="dxa"/>
            <w:gridSpan w:val="3"/>
            <w:tcBorders>
              <w:top w:val="single" w:sz="4" w:space="0" w:color="000000"/>
              <w:left w:val="single" w:sz="4" w:space="0" w:color="000000"/>
            </w:tcBorders>
            <w:vAlign w:val="bottom"/>
          </w:tcPr>
          <w:p w:rsidR="008D1CA2" w:rsidRDefault="008D1CA2">
            <w:pPr>
              <w:snapToGrid w:val="0"/>
              <w:jc w:val="center"/>
              <w:rPr>
                <w:rFonts w:cs="Arial"/>
                <w:b/>
                <w:bCs/>
                <w:sz w:val="16"/>
                <w:szCs w:val="16"/>
              </w:rPr>
            </w:pPr>
            <w:r>
              <w:rPr>
                <w:rFonts w:cs="Arial"/>
                <w:b/>
                <w:bCs/>
                <w:sz w:val="16"/>
                <w:szCs w:val="16"/>
              </w:rPr>
              <w:t>Způsobené</w:t>
            </w:r>
          </w:p>
        </w:tc>
        <w:tc>
          <w:tcPr>
            <w:tcW w:w="1108" w:type="dxa"/>
            <w:tcBorders>
              <w:top w:val="single" w:sz="4" w:space="0" w:color="000000"/>
              <w:left w:val="single" w:sz="4" w:space="0" w:color="000000"/>
            </w:tcBorders>
            <w:vAlign w:val="bottom"/>
          </w:tcPr>
          <w:p w:rsidR="008D1CA2" w:rsidRDefault="008D1CA2">
            <w:pPr>
              <w:snapToGrid w:val="0"/>
              <w:jc w:val="center"/>
              <w:rPr>
                <w:rFonts w:cs="Arial"/>
                <w:b/>
                <w:bCs/>
                <w:sz w:val="16"/>
                <w:szCs w:val="16"/>
              </w:rPr>
            </w:pPr>
            <w:r>
              <w:rPr>
                <w:rFonts w:cs="Arial"/>
                <w:b/>
                <w:bCs/>
                <w:sz w:val="16"/>
                <w:szCs w:val="16"/>
              </w:rPr>
              <w:t> </w:t>
            </w:r>
          </w:p>
        </w:tc>
        <w:tc>
          <w:tcPr>
            <w:tcW w:w="1108" w:type="dxa"/>
            <w:tcBorders>
              <w:top w:val="single" w:sz="4" w:space="0" w:color="000000"/>
              <w:left w:val="single" w:sz="4" w:space="0" w:color="000000"/>
            </w:tcBorders>
            <w:vAlign w:val="bottom"/>
          </w:tcPr>
          <w:p w:rsidR="008D1CA2" w:rsidRDefault="008D1CA2">
            <w:pPr>
              <w:snapToGrid w:val="0"/>
              <w:jc w:val="center"/>
              <w:rPr>
                <w:rFonts w:cs="Arial"/>
                <w:b/>
                <w:bCs/>
                <w:sz w:val="16"/>
                <w:szCs w:val="16"/>
              </w:rPr>
            </w:pPr>
            <w:r>
              <w:rPr>
                <w:rFonts w:cs="Arial"/>
                <w:b/>
                <w:bCs/>
                <w:sz w:val="16"/>
                <w:szCs w:val="16"/>
              </w:rPr>
              <w:t> </w:t>
            </w:r>
          </w:p>
        </w:tc>
        <w:tc>
          <w:tcPr>
            <w:tcW w:w="1641" w:type="dxa"/>
            <w:gridSpan w:val="2"/>
            <w:tcBorders>
              <w:top w:val="single" w:sz="4" w:space="0" w:color="000000"/>
              <w:left w:val="single" w:sz="4" w:space="0" w:color="000000"/>
              <w:right w:val="single" w:sz="4" w:space="0" w:color="000000"/>
            </w:tcBorders>
            <w:vAlign w:val="bottom"/>
          </w:tcPr>
          <w:p w:rsidR="008D1CA2" w:rsidRDefault="008D1CA2">
            <w:pPr>
              <w:snapToGrid w:val="0"/>
              <w:jc w:val="center"/>
              <w:rPr>
                <w:rFonts w:cs="Arial"/>
                <w:b/>
                <w:bCs/>
                <w:sz w:val="16"/>
                <w:szCs w:val="16"/>
              </w:rPr>
            </w:pPr>
            <w:r>
              <w:rPr>
                <w:rFonts w:cs="Arial"/>
                <w:b/>
                <w:bCs/>
                <w:sz w:val="16"/>
                <w:szCs w:val="16"/>
              </w:rPr>
              <w:t> </w:t>
            </w:r>
          </w:p>
        </w:tc>
      </w:tr>
      <w:tr w:rsidR="008D1CA2">
        <w:trPr>
          <w:trHeight w:val="330"/>
        </w:trPr>
        <w:tc>
          <w:tcPr>
            <w:tcW w:w="1260" w:type="dxa"/>
            <w:tcBorders>
              <w:left w:val="single" w:sz="4" w:space="0" w:color="000000"/>
              <w:bottom w:val="single" w:sz="4" w:space="0" w:color="000000"/>
            </w:tcBorders>
            <w:vAlign w:val="bottom"/>
          </w:tcPr>
          <w:p w:rsidR="008D1CA2" w:rsidRDefault="008D1CA2">
            <w:pPr>
              <w:snapToGrid w:val="0"/>
              <w:rPr>
                <w:rFonts w:eastAsia="Arial Unicode MS" w:cs="Arial"/>
                <w:b/>
                <w:bCs/>
                <w:sz w:val="16"/>
                <w:szCs w:val="16"/>
              </w:rPr>
            </w:pPr>
          </w:p>
        </w:tc>
        <w:tc>
          <w:tcPr>
            <w:tcW w:w="1385" w:type="dxa"/>
            <w:tcBorders>
              <w:left w:val="single" w:sz="4" w:space="0" w:color="000000"/>
              <w:bottom w:val="single" w:sz="4" w:space="0" w:color="000000"/>
            </w:tcBorders>
            <w:vAlign w:val="bottom"/>
          </w:tcPr>
          <w:p w:rsidR="008D1CA2" w:rsidRDefault="008D1CA2">
            <w:pPr>
              <w:snapToGrid w:val="0"/>
              <w:jc w:val="center"/>
              <w:rPr>
                <w:rFonts w:cs="Arial"/>
                <w:b/>
                <w:bCs/>
                <w:sz w:val="16"/>
                <w:szCs w:val="16"/>
              </w:rPr>
            </w:pPr>
            <w:r>
              <w:rPr>
                <w:rFonts w:cs="Arial"/>
                <w:b/>
                <w:bCs/>
                <w:sz w:val="16"/>
                <w:szCs w:val="16"/>
              </w:rPr>
              <w:t>Vrozené</w:t>
            </w:r>
          </w:p>
        </w:tc>
        <w:tc>
          <w:tcPr>
            <w:tcW w:w="852" w:type="dxa"/>
            <w:tcBorders>
              <w:top w:val="single" w:sz="4" w:space="0" w:color="000000"/>
              <w:left w:val="single" w:sz="4" w:space="0" w:color="000000"/>
              <w:bottom w:val="single" w:sz="4" w:space="0" w:color="000000"/>
            </w:tcBorders>
            <w:vAlign w:val="bottom"/>
          </w:tcPr>
          <w:p w:rsidR="008D1CA2" w:rsidRDefault="008D1CA2">
            <w:pPr>
              <w:snapToGrid w:val="0"/>
              <w:jc w:val="center"/>
              <w:rPr>
                <w:rFonts w:cs="Arial"/>
                <w:b/>
                <w:bCs/>
                <w:sz w:val="16"/>
                <w:szCs w:val="16"/>
              </w:rPr>
            </w:pPr>
            <w:r>
              <w:rPr>
                <w:rFonts w:cs="Arial"/>
                <w:b/>
                <w:bCs/>
                <w:sz w:val="16"/>
                <w:szCs w:val="16"/>
              </w:rPr>
              <w:t>úrazem</w:t>
            </w:r>
          </w:p>
        </w:tc>
        <w:tc>
          <w:tcPr>
            <w:tcW w:w="895" w:type="dxa"/>
            <w:tcBorders>
              <w:top w:val="single" w:sz="4" w:space="0" w:color="000000"/>
              <w:left w:val="single" w:sz="4" w:space="0" w:color="000000"/>
              <w:bottom w:val="single" w:sz="4" w:space="0" w:color="000000"/>
            </w:tcBorders>
            <w:vAlign w:val="bottom"/>
          </w:tcPr>
          <w:p w:rsidR="008D1CA2" w:rsidRDefault="008D1CA2">
            <w:pPr>
              <w:snapToGrid w:val="0"/>
              <w:jc w:val="center"/>
              <w:rPr>
                <w:rFonts w:cs="Arial"/>
                <w:b/>
                <w:bCs/>
                <w:sz w:val="16"/>
                <w:szCs w:val="16"/>
              </w:rPr>
            </w:pPr>
            <w:r>
              <w:rPr>
                <w:rFonts w:cs="Arial"/>
                <w:b/>
                <w:bCs/>
                <w:sz w:val="16"/>
                <w:szCs w:val="16"/>
              </w:rPr>
              <w:t>nemocí</w:t>
            </w:r>
          </w:p>
        </w:tc>
        <w:tc>
          <w:tcPr>
            <w:tcW w:w="853" w:type="dxa"/>
            <w:tcBorders>
              <w:top w:val="single" w:sz="4" w:space="0" w:color="000000"/>
              <w:left w:val="single" w:sz="4" w:space="0" w:color="000000"/>
              <w:bottom w:val="single" w:sz="4" w:space="0" w:color="000000"/>
            </w:tcBorders>
            <w:vAlign w:val="bottom"/>
          </w:tcPr>
          <w:p w:rsidR="008D1CA2" w:rsidRDefault="008D1CA2">
            <w:pPr>
              <w:snapToGrid w:val="0"/>
              <w:jc w:val="center"/>
              <w:rPr>
                <w:rFonts w:cs="Arial"/>
                <w:b/>
                <w:bCs/>
                <w:sz w:val="16"/>
                <w:szCs w:val="16"/>
              </w:rPr>
            </w:pPr>
            <w:r>
              <w:rPr>
                <w:rFonts w:cs="Arial"/>
                <w:b/>
                <w:bCs/>
                <w:sz w:val="16"/>
                <w:szCs w:val="16"/>
              </w:rPr>
              <w:t>stářím</w:t>
            </w:r>
          </w:p>
        </w:tc>
        <w:tc>
          <w:tcPr>
            <w:tcW w:w="1108" w:type="dxa"/>
            <w:tcBorders>
              <w:left w:val="single" w:sz="4" w:space="0" w:color="000000"/>
              <w:bottom w:val="single" w:sz="4" w:space="0" w:color="000000"/>
            </w:tcBorders>
            <w:vAlign w:val="bottom"/>
          </w:tcPr>
          <w:p w:rsidR="008D1CA2" w:rsidRDefault="008D1CA2">
            <w:pPr>
              <w:snapToGrid w:val="0"/>
              <w:jc w:val="center"/>
              <w:rPr>
                <w:rFonts w:cs="Arial"/>
                <w:b/>
                <w:bCs/>
                <w:sz w:val="16"/>
                <w:szCs w:val="16"/>
              </w:rPr>
            </w:pPr>
            <w:r>
              <w:rPr>
                <w:rFonts w:cs="Arial"/>
                <w:b/>
                <w:bCs/>
                <w:sz w:val="16"/>
                <w:szCs w:val="16"/>
              </w:rPr>
              <w:t>jiná</w:t>
            </w:r>
          </w:p>
        </w:tc>
        <w:tc>
          <w:tcPr>
            <w:tcW w:w="1108" w:type="dxa"/>
            <w:tcBorders>
              <w:left w:val="single" w:sz="4" w:space="0" w:color="000000"/>
              <w:bottom w:val="single" w:sz="4" w:space="0" w:color="000000"/>
            </w:tcBorders>
            <w:vAlign w:val="bottom"/>
          </w:tcPr>
          <w:p w:rsidR="008D1CA2" w:rsidRDefault="008D1CA2">
            <w:pPr>
              <w:snapToGrid w:val="0"/>
              <w:jc w:val="center"/>
              <w:rPr>
                <w:rFonts w:cs="Arial"/>
                <w:b/>
                <w:bCs/>
                <w:sz w:val="16"/>
                <w:szCs w:val="16"/>
              </w:rPr>
            </w:pPr>
            <w:r>
              <w:rPr>
                <w:rFonts w:cs="Arial"/>
                <w:b/>
                <w:bCs/>
                <w:sz w:val="16"/>
                <w:szCs w:val="16"/>
              </w:rPr>
              <w:t>neuvedeno</w:t>
            </w:r>
          </w:p>
        </w:tc>
        <w:tc>
          <w:tcPr>
            <w:tcW w:w="1641" w:type="dxa"/>
            <w:gridSpan w:val="2"/>
            <w:tcBorders>
              <w:left w:val="single" w:sz="4" w:space="0" w:color="000000"/>
              <w:bottom w:val="single" w:sz="4" w:space="0" w:color="000000"/>
              <w:right w:val="single" w:sz="4" w:space="0" w:color="000000"/>
            </w:tcBorders>
            <w:vAlign w:val="bottom"/>
          </w:tcPr>
          <w:p w:rsidR="008D1CA2" w:rsidRDefault="008D1CA2">
            <w:pPr>
              <w:snapToGrid w:val="0"/>
              <w:jc w:val="center"/>
              <w:rPr>
                <w:rFonts w:cs="Arial"/>
                <w:b/>
                <w:bCs/>
                <w:sz w:val="16"/>
                <w:szCs w:val="16"/>
              </w:rPr>
            </w:pPr>
            <w:r>
              <w:rPr>
                <w:rFonts w:cs="Arial"/>
                <w:b/>
                <w:bCs/>
                <w:sz w:val="16"/>
                <w:szCs w:val="16"/>
              </w:rPr>
              <w:t>celkem</w:t>
            </w:r>
          </w:p>
        </w:tc>
      </w:tr>
      <w:tr w:rsidR="008D1CA2">
        <w:trPr>
          <w:trHeight w:val="330"/>
        </w:trPr>
        <w:tc>
          <w:tcPr>
            <w:tcW w:w="1260" w:type="dxa"/>
            <w:tcBorders>
              <w:top w:val="single" w:sz="4" w:space="0" w:color="000000"/>
              <w:left w:val="single" w:sz="4" w:space="0" w:color="000000"/>
              <w:bottom w:val="single" w:sz="4" w:space="0" w:color="000000"/>
            </w:tcBorders>
            <w:vAlign w:val="bottom"/>
          </w:tcPr>
          <w:p w:rsidR="008D1CA2" w:rsidRDefault="008D1CA2">
            <w:pPr>
              <w:snapToGrid w:val="0"/>
              <w:rPr>
                <w:rFonts w:cs="Arial"/>
                <w:b/>
                <w:bCs/>
                <w:sz w:val="16"/>
                <w:szCs w:val="16"/>
              </w:rPr>
            </w:pPr>
            <w:r>
              <w:rPr>
                <w:rFonts w:cs="Arial"/>
                <w:b/>
                <w:bCs/>
                <w:sz w:val="16"/>
                <w:szCs w:val="16"/>
              </w:rPr>
              <w:t> </w:t>
            </w:r>
          </w:p>
        </w:tc>
        <w:tc>
          <w:tcPr>
            <w:tcW w:w="7842" w:type="dxa"/>
            <w:gridSpan w:val="8"/>
            <w:tcBorders>
              <w:top w:val="single" w:sz="4" w:space="0" w:color="000000"/>
              <w:left w:val="single" w:sz="4" w:space="0" w:color="000000"/>
              <w:bottom w:val="single" w:sz="4" w:space="0" w:color="000000"/>
              <w:right w:val="single" w:sz="4" w:space="0" w:color="000000"/>
            </w:tcBorders>
            <w:vAlign w:val="bottom"/>
          </w:tcPr>
          <w:p w:rsidR="008D1CA2" w:rsidRDefault="008D1CA2">
            <w:pPr>
              <w:snapToGrid w:val="0"/>
              <w:jc w:val="center"/>
              <w:rPr>
                <w:rFonts w:cs="Arial"/>
                <w:b/>
                <w:bCs/>
                <w:sz w:val="16"/>
                <w:szCs w:val="16"/>
              </w:rPr>
            </w:pPr>
            <w:r>
              <w:rPr>
                <w:rFonts w:cs="Arial"/>
                <w:b/>
                <w:bCs/>
                <w:sz w:val="16"/>
                <w:szCs w:val="16"/>
              </w:rPr>
              <w:t>absolutně</w:t>
            </w:r>
          </w:p>
        </w:tc>
      </w:tr>
      <w:tr w:rsidR="008D1CA2">
        <w:trPr>
          <w:cantSplit/>
          <w:trHeight w:val="330"/>
        </w:trPr>
        <w:tc>
          <w:tcPr>
            <w:tcW w:w="1260" w:type="dxa"/>
            <w:tcBorders>
              <w:top w:val="single" w:sz="4" w:space="0" w:color="000000"/>
              <w:left w:val="single" w:sz="4" w:space="0" w:color="000000"/>
              <w:bottom w:val="single" w:sz="4" w:space="0" w:color="000000"/>
            </w:tcBorders>
            <w:vAlign w:val="bottom"/>
          </w:tcPr>
          <w:p w:rsidR="008D1CA2" w:rsidRDefault="008D1CA2">
            <w:pPr>
              <w:snapToGrid w:val="0"/>
              <w:rPr>
                <w:rFonts w:cs="Arial"/>
                <w:b/>
                <w:bCs/>
                <w:sz w:val="18"/>
                <w:szCs w:val="16"/>
              </w:rPr>
            </w:pPr>
            <w:r>
              <w:rPr>
                <w:rFonts w:cs="Arial"/>
                <w:b/>
                <w:bCs/>
                <w:sz w:val="18"/>
                <w:szCs w:val="16"/>
              </w:rPr>
              <w:t xml:space="preserve"> Pohlaví</w:t>
            </w:r>
          </w:p>
        </w:tc>
        <w:tc>
          <w:tcPr>
            <w:tcW w:w="7842" w:type="dxa"/>
            <w:gridSpan w:val="8"/>
            <w:tcBorders>
              <w:top w:val="single" w:sz="4" w:space="0" w:color="000000"/>
              <w:left w:val="single" w:sz="4" w:space="0" w:color="000000"/>
              <w:bottom w:val="single" w:sz="4" w:space="0" w:color="000000"/>
              <w:right w:val="single" w:sz="4" w:space="0" w:color="000000"/>
            </w:tcBorders>
            <w:vAlign w:val="bottom"/>
          </w:tcPr>
          <w:p w:rsidR="008D1CA2" w:rsidRDefault="008D1CA2">
            <w:pPr>
              <w:snapToGrid w:val="0"/>
              <w:jc w:val="right"/>
              <w:rPr>
                <w:rFonts w:cs="Arial"/>
                <w:sz w:val="16"/>
                <w:szCs w:val="16"/>
              </w:rPr>
            </w:pPr>
          </w:p>
        </w:tc>
      </w:tr>
      <w:tr w:rsidR="008D1CA2">
        <w:trPr>
          <w:trHeight w:val="330"/>
        </w:trPr>
        <w:tc>
          <w:tcPr>
            <w:tcW w:w="1260" w:type="dxa"/>
            <w:tcBorders>
              <w:top w:val="single" w:sz="4" w:space="0" w:color="000000"/>
              <w:left w:val="single" w:sz="4" w:space="0" w:color="000000"/>
              <w:bottom w:val="single" w:sz="4" w:space="0" w:color="000000"/>
            </w:tcBorders>
            <w:vAlign w:val="bottom"/>
          </w:tcPr>
          <w:p w:rsidR="008D1CA2" w:rsidRDefault="008D1CA2">
            <w:pPr>
              <w:snapToGrid w:val="0"/>
              <w:rPr>
                <w:rFonts w:cs="Arial"/>
                <w:b/>
                <w:bCs/>
                <w:sz w:val="16"/>
                <w:szCs w:val="16"/>
              </w:rPr>
            </w:pPr>
            <w:r>
              <w:rPr>
                <w:rFonts w:cs="Arial"/>
                <w:b/>
                <w:bCs/>
                <w:sz w:val="16"/>
                <w:szCs w:val="16"/>
              </w:rPr>
              <w:t xml:space="preserve"> muži</w:t>
            </w:r>
          </w:p>
        </w:tc>
        <w:tc>
          <w:tcPr>
            <w:tcW w:w="1385"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104 709    </w:t>
            </w:r>
          </w:p>
        </w:tc>
        <w:tc>
          <w:tcPr>
            <w:tcW w:w="852"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61 360    </w:t>
            </w:r>
          </w:p>
        </w:tc>
        <w:tc>
          <w:tcPr>
            <w:tcW w:w="895"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584 550    </w:t>
            </w:r>
          </w:p>
        </w:tc>
        <w:tc>
          <w:tcPr>
            <w:tcW w:w="853"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37 318    </w:t>
            </w:r>
          </w:p>
        </w:tc>
        <w:tc>
          <w:tcPr>
            <w:tcW w:w="1108"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22 150    </w:t>
            </w:r>
          </w:p>
        </w:tc>
        <w:tc>
          <w:tcPr>
            <w:tcW w:w="1108"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45 685    </w:t>
            </w:r>
          </w:p>
        </w:tc>
        <w:tc>
          <w:tcPr>
            <w:tcW w:w="1641" w:type="dxa"/>
            <w:gridSpan w:val="2"/>
            <w:tcBorders>
              <w:top w:val="single" w:sz="4" w:space="0" w:color="000000"/>
              <w:left w:val="single" w:sz="4" w:space="0" w:color="000000"/>
              <w:bottom w:val="single" w:sz="4" w:space="0" w:color="000000"/>
              <w:right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855 772    </w:t>
            </w:r>
          </w:p>
        </w:tc>
      </w:tr>
      <w:tr w:rsidR="008D1CA2">
        <w:trPr>
          <w:trHeight w:val="330"/>
        </w:trPr>
        <w:tc>
          <w:tcPr>
            <w:tcW w:w="1260" w:type="dxa"/>
            <w:tcBorders>
              <w:top w:val="single" w:sz="4" w:space="0" w:color="000000"/>
              <w:left w:val="single" w:sz="4" w:space="0" w:color="000000"/>
              <w:bottom w:val="single" w:sz="4" w:space="0" w:color="000000"/>
            </w:tcBorders>
            <w:vAlign w:val="bottom"/>
          </w:tcPr>
          <w:p w:rsidR="008D1CA2" w:rsidRDefault="008D1CA2">
            <w:pPr>
              <w:snapToGrid w:val="0"/>
              <w:rPr>
                <w:rFonts w:cs="Arial"/>
                <w:b/>
                <w:bCs/>
                <w:sz w:val="16"/>
                <w:szCs w:val="16"/>
              </w:rPr>
            </w:pPr>
            <w:r>
              <w:rPr>
                <w:rFonts w:cs="Arial"/>
                <w:b/>
                <w:bCs/>
                <w:sz w:val="16"/>
                <w:szCs w:val="16"/>
              </w:rPr>
              <w:t xml:space="preserve"> ženy</w:t>
            </w:r>
          </w:p>
        </w:tc>
        <w:tc>
          <w:tcPr>
            <w:tcW w:w="1385"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91 799    </w:t>
            </w:r>
          </w:p>
        </w:tc>
        <w:tc>
          <w:tcPr>
            <w:tcW w:w="852"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40 463    </w:t>
            </w:r>
          </w:p>
        </w:tc>
        <w:tc>
          <w:tcPr>
            <w:tcW w:w="895"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682 903    </w:t>
            </w:r>
          </w:p>
        </w:tc>
        <w:tc>
          <w:tcPr>
            <w:tcW w:w="853"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95 694    </w:t>
            </w:r>
          </w:p>
        </w:tc>
        <w:tc>
          <w:tcPr>
            <w:tcW w:w="1108"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15 208    </w:t>
            </w:r>
          </w:p>
        </w:tc>
        <w:tc>
          <w:tcPr>
            <w:tcW w:w="1108"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56 163    </w:t>
            </w:r>
          </w:p>
        </w:tc>
        <w:tc>
          <w:tcPr>
            <w:tcW w:w="1641" w:type="dxa"/>
            <w:gridSpan w:val="2"/>
            <w:tcBorders>
              <w:top w:val="single" w:sz="4" w:space="0" w:color="000000"/>
              <w:left w:val="single" w:sz="4" w:space="0" w:color="000000"/>
              <w:bottom w:val="single" w:sz="4" w:space="0" w:color="000000"/>
              <w:right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982 230    </w:t>
            </w:r>
          </w:p>
        </w:tc>
      </w:tr>
      <w:tr w:rsidR="008D1CA2">
        <w:trPr>
          <w:trHeight w:val="330"/>
        </w:trPr>
        <w:tc>
          <w:tcPr>
            <w:tcW w:w="1260" w:type="dxa"/>
            <w:tcBorders>
              <w:top w:val="single" w:sz="4" w:space="0" w:color="000000"/>
              <w:left w:val="single" w:sz="4" w:space="0" w:color="000000"/>
              <w:bottom w:val="single" w:sz="4" w:space="0" w:color="000000"/>
            </w:tcBorders>
            <w:shd w:val="clear" w:color="auto" w:fill="E0E0E0"/>
            <w:vAlign w:val="bottom"/>
          </w:tcPr>
          <w:p w:rsidR="008D1CA2" w:rsidRDefault="008D1CA2">
            <w:pPr>
              <w:pStyle w:val="xl27"/>
              <w:pBdr>
                <w:left w:val="none" w:sz="0" w:space="0" w:color="auto"/>
                <w:bottom w:val="none" w:sz="0" w:space="0" w:color="auto"/>
                <w:right w:val="none" w:sz="0" w:space="0" w:color="auto"/>
              </w:pBdr>
              <w:snapToGrid w:val="0"/>
              <w:spacing w:before="0" w:after="0"/>
              <w:textAlignment w:val="auto"/>
            </w:pPr>
            <w:r>
              <w:t xml:space="preserve"> Celkem</w:t>
            </w:r>
          </w:p>
        </w:tc>
        <w:tc>
          <w:tcPr>
            <w:tcW w:w="1385" w:type="dxa"/>
            <w:tcBorders>
              <w:top w:val="single" w:sz="4" w:space="0" w:color="000000"/>
              <w:left w:val="single" w:sz="4" w:space="0" w:color="000000"/>
              <w:bottom w:val="single" w:sz="4" w:space="0" w:color="000000"/>
            </w:tcBorders>
            <w:shd w:val="clear" w:color="auto" w:fill="E0E0E0"/>
            <w:vAlign w:val="bottom"/>
          </w:tcPr>
          <w:p w:rsidR="008D1CA2" w:rsidRDefault="008D1CA2">
            <w:pPr>
              <w:snapToGrid w:val="0"/>
              <w:jc w:val="right"/>
              <w:rPr>
                <w:rFonts w:cs="Arial"/>
                <w:b/>
                <w:bCs/>
                <w:color w:val="000000"/>
                <w:sz w:val="16"/>
                <w:szCs w:val="16"/>
              </w:rPr>
            </w:pPr>
            <w:r>
              <w:rPr>
                <w:rFonts w:cs="Arial"/>
                <w:b/>
                <w:bCs/>
                <w:color w:val="000000"/>
                <w:sz w:val="16"/>
                <w:szCs w:val="16"/>
              </w:rPr>
              <w:t xml:space="preserve">196 508    </w:t>
            </w:r>
          </w:p>
        </w:tc>
        <w:tc>
          <w:tcPr>
            <w:tcW w:w="852" w:type="dxa"/>
            <w:tcBorders>
              <w:top w:val="single" w:sz="4" w:space="0" w:color="000000"/>
              <w:left w:val="single" w:sz="4" w:space="0" w:color="000000"/>
              <w:bottom w:val="single" w:sz="4" w:space="0" w:color="000000"/>
            </w:tcBorders>
            <w:shd w:val="clear" w:color="auto" w:fill="E0E0E0"/>
            <w:vAlign w:val="bottom"/>
          </w:tcPr>
          <w:p w:rsidR="008D1CA2" w:rsidRDefault="008D1CA2">
            <w:pPr>
              <w:snapToGrid w:val="0"/>
              <w:jc w:val="right"/>
              <w:rPr>
                <w:rFonts w:cs="Arial"/>
                <w:b/>
                <w:bCs/>
                <w:color w:val="000000"/>
                <w:sz w:val="16"/>
                <w:szCs w:val="16"/>
              </w:rPr>
            </w:pPr>
            <w:r>
              <w:rPr>
                <w:rFonts w:cs="Arial"/>
                <w:b/>
                <w:bCs/>
                <w:color w:val="000000"/>
                <w:sz w:val="16"/>
                <w:szCs w:val="16"/>
              </w:rPr>
              <w:t xml:space="preserve">101 823    </w:t>
            </w:r>
          </w:p>
        </w:tc>
        <w:tc>
          <w:tcPr>
            <w:tcW w:w="895" w:type="dxa"/>
            <w:tcBorders>
              <w:top w:val="single" w:sz="4" w:space="0" w:color="000000"/>
              <w:left w:val="single" w:sz="4" w:space="0" w:color="000000"/>
              <w:bottom w:val="single" w:sz="4" w:space="0" w:color="000000"/>
            </w:tcBorders>
            <w:shd w:val="clear" w:color="auto" w:fill="E0E0E0"/>
            <w:vAlign w:val="bottom"/>
          </w:tcPr>
          <w:p w:rsidR="008D1CA2" w:rsidRDefault="008D1CA2">
            <w:pPr>
              <w:snapToGrid w:val="0"/>
              <w:jc w:val="right"/>
              <w:rPr>
                <w:rFonts w:cs="Arial"/>
                <w:b/>
                <w:bCs/>
                <w:color w:val="000000"/>
                <w:sz w:val="16"/>
                <w:szCs w:val="16"/>
              </w:rPr>
            </w:pPr>
            <w:r>
              <w:rPr>
                <w:rFonts w:cs="Arial"/>
                <w:b/>
                <w:bCs/>
                <w:color w:val="000000"/>
                <w:sz w:val="16"/>
                <w:szCs w:val="16"/>
              </w:rPr>
              <w:t xml:space="preserve">1 267 453    </w:t>
            </w:r>
          </w:p>
        </w:tc>
        <w:tc>
          <w:tcPr>
            <w:tcW w:w="853" w:type="dxa"/>
            <w:tcBorders>
              <w:top w:val="single" w:sz="4" w:space="0" w:color="000000"/>
              <w:left w:val="single" w:sz="4" w:space="0" w:color="000000"/>
              <w:bottom w:val="single" w:sz="4" w:space="0" w:color="000000"/>
            </w:tcBorders>
            <w:shd w:val="clear" w:color="auto" w:fill="E0E0E0"/>
            <w:vAlign w:val="bottom"/>
          </w:tcPr>
          <w:p w:rsidR="008D1CA2" w:rsidRDefault="008D1CA2">
            <w:pPr>
              <w:snapToGrid w:val="0"/>
              <w:jc w:val="right"/>
              <w:rPr>
                <w:rFonts w:cs="Arial"/>
                <w:b/>
                <w:bCs/>
                <w:color w:val="000000"/>
                <w:sz w:val="16"/>
                <w:szCs w:val="16"/>
              </w:rPr>
            </w:pPr>
            <w:r>
              <w:rPr>
                <w:rFonts w:cs="Arial"/>
                <w:b/>
                <w:bCs/>
                <w:color w:val="000000"/>
                <w:sz w:val="16"/>
                <w:szCs w:val="16"/>
              </w:rPr>
              <w:t xml:space="preserve">133 012    </w:t>
            </w:r>
          </w:p>
        </w:tc>
        <w:tc>
          <w:tcPr>
            <w:tcW w:w="1108" w:type="dxa"/>
            <w:tcBorders>
              <w:top w:val="single" w:sz="4" w:space="0" w:color="000000"/>
              <w:left w:val="single" w:sz="4" w:space="0" w:color="000000"/>
              <w:bottom w:val="single" w:sz="4" w:space="0" w:color="000000"/>
            </w:tcBorders>
            <w:shd w:val="clear" w:color="auto" w:fill="E0E0E0"/>
            <w:vAlign w:val="bottom"/>
          </w:tcPr>
          <w:p w:rsidR="008D1CA2" w:rsidRDefault="008D1CA2">
            <w:pPr>
              <w:snapToGrid w:val="0"/>
              <w:jc w:val="right"/>
              <w:rPr>
                <w:rFonts w:cs="Arial"/>
                <w:b/>
                <w:bCs/>
                <w:color w:val="000000"/>
                <w:sz w:val="16"/>
                <w:szCs w:val="16"/>
              </w:rPr>
            </w:pPr>
            <w:r>
              <w:rPr>
                <w:rFonts w:cs="Arial"/>
                <w:b/>
                <w:bCs/>
                <w:color w:val="000000"/>
                <w:sz w:val="16"/>
                <w:szCs w:val="16"/>
              </w:rPr>
              <w:t xml:space="preserve">37 358    </w:t>
            </w:r>
          </w:p>
        </w:tc>
        <w:tc>
          <w:tcPr>
            <w:tcW w:w="1108" w:type="dxa"/>
            <w:tcBorders>
              <w:top w:val="single" w:sz="4" w:space="0" w:color="000000"/>
              <w:left w:val="single" w:sz="4" w:space="0" w:color="000000"/>
              <w:bottom w:val="single" w:sz="4" w:space="0" w:color="000000"/>
            </w:tcBorders>
            <w:shd w:val="clear" w:color="auto" w:fill="E0E0E0"/>
            <w:vAlign w:val="bottom"/>
          </w:tcPr>
          <w:p w:rsidR="008D1CA2" w:rsidRDefault="008D1CA2">
            <w:pPr>
              <w:snapToGrid w:val="0"/>
              <w:jc w:val="right"/>
              <w:rPr>
                <w:rFonts w:cs="Arial"/>
                <w:b/>
                <w:bCs/>
                <w:color w:val="000000"/>
                <w:sz w:val="16"/>
                <w:szCs w:val="16"/>
              </w:rPr>
            </w:pPr>
            <w:r>
              <w:rPr>
                <w:rFonts w:cs="Arial"/>
                <w:b/>
                <w:bCs/>
                <w:color w:val="000000"/>
                <w:sz w:val="16"/>
                <w:szCs w:val="16"/>
              </w:rPr>
              <w:t xml:space="preserve">101 848    </w:t>
            </w:r>
          </w:p>
        </w:tc>
        <w:tc>
          <w:tcPr>
            <w:tcW w:w="1641" w:type="dxa"/>
            <w:gridSpan w:val="2"/>
            <w:tcBorders>
              <w:top w:val="single" w:sz="4" w:space="0" w:color="000000"/>
              <w:left w:val="single" w:sz="4" w:space="0" w:color="000000"/>
              <w:bottom w:val="single" w:sz="4" w:space="0" w:color="000000"/>
              <w:right w:val="single" w:sz="4" w:space="0" w:color="000000"/>
            </w:tcBorders>
            <w:shd w:val="clear" w:color="auto" w:fill="E0E0E0"/>
            <w:vAlign w:val="bottom"/>
          </w:tcPr>
          <w:p w:rsidR="008D1CA2" w:rsidRDefault="008D1CA2">
            <w:pPr>
              <w:snapToGrid w:val="0"/>
              <w:jc w:val="right"/>
              <w:rPr>
                <w:rFonts w:cs="Arial"/>
                <w:b/>
                <w:bCs/>
                <w:color w:val="000000"/>
                <w:sz w:val="16"/>
                <w:szCs w:val="16"/>
              </w:rPr>
            </w:pPr>
            <w:r>
              <w:rPr>
                <w:rFonts w:cs="Arial"/>
                <w:b/>
                <w:bCs/>
                <w:color w:val="000000"/>
                <w:sz w:val="16"/>
                <w:szCs w:val="16"/>
              </w:rPr>
              <w:t xml:space="preserve">1 838 002    </w:t>
            </w:r>
          </w:p>
        </w:tc>
      </w:tr>
      <w:tr w:rsidR="008D1CA2">
        <w:trPr>
          <w:trHeight w:val="330"/>
        </w:trPr>
        <w:tc>
          <w:tcPr>
            <w:tcW w:w="1260" w:type="dxa"/>
            <w:tcBorders>
              <w:top w:val="single" w:sz="4" w:space="0" w:color="000000"/>
              <w:left w:val="single" w:sz="4" w:space="0" w:color="000000"/>
              <w:bottom w:val="single" w:sz="4" w:space="0" w:color="000000"/>
            </w:tcBorders>
            <w:vAlign w:val="bottom"/>
          </w:tcPr>
          <w:p w:rsidR="008D1CA2" w:rsidRDefault="008D1CA2">
            <w:pPr>
              <w:snapToGrid w:val="0"/>
              <w:rPr>
                <w:rFonts w:cs="Arial"/>
                <w:b/>
                <w:bCs/>
                <w:sz w:val="18"/>
                <w:szCs w:val="16"/>
              </w:rPr>
            </w:pPr>
            <w:r>
              <w:rPr>
                <w:rFonts w:cs="Arial"/>
                <w:b/>
                <w:bCs/>
                <w:sz w:val="16"/>
                <w:szCs w:val="16"/>
              </w:rPr>
              <w:t xml:space="preserve"> </w:t>
            </w:r>
            <w:r>
              <w:rPr>
                <w:rFonts w:cs="Arial"/>
                <w:b/>
                <w:bCs/>
                <w:sz w:val="18"/>
                <w:szCs w:val="16"/>
              </w:rPr>
              <w:t>Typ postižení</w:t>
            </w:r>
          </w:p>
        </w:tc>
        <w:tc>
          <w:tcPr>
            <w:tcW w:w="7842" w:type="dxa"/>
            <w:gridSpan w:val="8"/>
            <w:tcBorders>
              <w:top w:val="single" w:sz="4" w:space="0" w:color="000000"/>
              <w:left w:val="single" w:sz="4" w:space="0" w:color="000000"/>
              <w:bottom w:val="single" w:sz="4" w:space="0" w:color="000000"/>
              <w:right w:val="single" w:sz="4" w:space="0" w:color="000000"/>
            </w:tcBorders>
            <w:vAlign w:val="bottom"/>
          </w:tcPr>
          <w:p w:rsidR="008D1CA2" w:rsidRDefault="008D1CA2">
            <w:pPr>
              <w:snapToGrid w:val="0"/>
              <w:jc w:val="right"/>
              <w:rPr>
                <w:rFonts w:cs="Arial"/>
                <w:sz w:val="16"/>
                <w:szCs w:val="16"/>
              </w:rPr>
            </w:pPr>
          </w:p>
        </w:tc>
      </w:tr>
      <w:tr w:rsidR="008D1CA2">
        <w:trPr>
          <w:trHeight w:val="330"/>
        </w:trPr>
        <w:tc>
          <w:tcPr>
            <w:tcW w:w="1260" w:type="dxa"/>
            <w:tcBorders>
              <w:top w:val="single" w:sz="4" w:space="0" w:color="000000"/>
              <w:left w:val="single" w:sz="4" w:space="0" w:color="000000"/>
              <w:bottom w:val="single" w:sz="4" w:space="0" w:color="000000"/>
            </w:tcBorders>
            <w:vAlign w:val="bottom"/>
          </w:tcPr>
          <w:p w:rsidR="008D1CA2" w:rsidRDefault="008D1CA2">
            <w:pPr>
              <w:snapToGrid w:val="0"/>
              <w:rPr>
                <w:rFonts w:cs="Arial"/>
                <w:b/>
                <w:bCs/>
                <w:sz w:val="16"/>
                <w:szCs w:val="16"/>
              </w:rPr>
            </w:pPr>
            <w:r>
              <w:rPr>
                <w:rFonts w:cs="Arial"/>
                <w:b/>
                <w:bCs/>
                <w:sz w:val="16"/>
                <w:szCs w:val="16"/>
              </w:rPr>
              <w:t xml:space="preserve"> tělesné</w:t>
            </w:r>
          </w:p>
        </w:tc>
        <w:tc>
          <w:tcPr>
            <w:tcW w:w="1385"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58 159    </w:t>
            </w:r>
          </w:p>
        </w:tc>
        <w:tc>
          <w:tcPr>
            <w:tcW w:w="852"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67 962    </w:t>
            </w:r>
          </w:p>
        </w:tc>
        <w:tc>
          <w:tcPr>
            <w:tcW w:w="895"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354 063    </w:t>
            </w:r>
          </w:p>
        </w:tc>
        <w:tc>
          <w:tcPr>
            <w:tcW w:w="853"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37 069    </w:t>
            </w:r>
          </w:p>
        </w:tc>
        <w:tc>
          <w:tcPr>
            <w:tcW w:w="1108"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8 911    </w:t>
            </w:r>
          </w:p>
        </w:tc>
        <w:tc>
          <w:tcPr>
            <w:tcW w:w="1108"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24 243    </w:t>
            </w:r>
          </w:p>
        </w:tc>
        <w:tc>
          <w:tcPr>
            <w:tcW w:w="1641" w:type="dxa"/>
            <w:gridSpan w:val="2"/>
            <w:tcBorders>
              <w:top w:val="single" w:sz="4" w:space="0" w:color="000000"/>
              <w:left w:val="single" w:sz="4" w:space="0" w:color="000000"/>
              <w:bottom w:val="single" w:sz="4" w:space="0" w:color="000000"/>
              <w:right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550 407    </w:t>
            </w:r>
          </w:p>
        </w:tc>
      </w:tr>
      <w:tr w:rsidR="008D1CA2">
        <w:trPr>
          <w:trHeight w:val="330"/>
        </w:trPr>
        <w:tc>
          <w:tcPr>
            <w:tcW w:w="1260" w:type="dxa"/>
            <w:tcBorders>
              <w:top w:val="single" w:sz="4" w:space="0" w:color="000000"/>
              <w:left w:val="single" w:sz="4" w:space="0" w:color="000000"/>
              <w:bottom w:val="single" w:sz="4" w:space="0" w:color="000000"/>
            </w:tcBorders>
            <w:vAlign w:val="bottom"/>
          </w:tcPr>
          <w:p w:rsidR="008D1CA2" w:rsidRDefault="008D1CA2">
            <w:pPr>
              <w:snapToGrid w:val="0"/>
              <w:rPr>
                <w:rFonts w:cs="Arial"/>
                <w:b/>
                <w:bCs/>
                <w:sz w:val="16"/>
                <w:szCs w:val="16"/>
              </w:rPr>
            </w:pPr>
            <w:r>
              <w:rPr>
                <w:rFonts w:cs="Arial"/>
                <w:b/>
                <w:bCs/>
                <w:sz w:val="16"/>
                <w:szCs w:val="16"/>
              </w:rPr>
              <w:t xml:space="preserve"> zrakové</w:t>
            </w:r>
          </w:p>
        </w:tc>
        <w:tc>
          <w:tcPr>
            <w:tcW w:w="1385"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17 912    </w:t>
            </w:r>
          </w:p>
        </w:tc>
        <w:tc>
          <w:tcPr>
            <w:tcW w:w="852"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7 700    </w:t>
            </w:r>
          </w:p>
        </w:tc>
        <w:tc>
          <w:tcPr>
            <w:tcW w:w="895"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47 081    </w:t>
            </w:r>
          </w:p>
        </w:tc>
        <w:tc>
          <w:tcPr>
            <w:tcW w:w="853"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7 711    </w:t>
            </w:r>
          </w:p>
        </w:tc>
        <w:tc>
          <w:tcPr>
            <w:tcW w:w="1108"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2 226    </w:t>
            </w:r>
          </w:p>
        </w:tc>
        <w:tc>
          <w:tcPr>
            <w:tcW w:w="1108"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4 809    </w:t>
            </w:r>
          </w:p>
        </w:tc>
        <w:tc>
          <w:tcPr>
            <w:tcW w:w="1641" w:type="dxa"/>
            <w:gridSpan w:val="2"/>
            <w:tcBorders>
              <w:top w:val="single" w:sz="4" w:space="0" w:color="000000"/>
              <w:left w:val="single" w:sz="4" w:space="0" w:color="000000"/>
              <w:bottom w:val="single" w:sz="4" w:space="0" w:color="000000"/>
              <w:right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87 439    </w:t>
            </w:r>
          </w:p>
        </w:tc>
      </w:tr>
      <w:tr w:rsidR="008D1CA2">
        <w:trPr>
          <w:trHeight w:val="330"/>
        </w:trPr>
        <w:tc>
          <w:tcPr>
            <w:tcW w:w="1260" w:type="dxa"/>
            <w:tcBorders>
              <w:top w:val="single" w:sz="4" w:space="0" w:color="000000"/>
              <w:left w:val="single" w:sz="4" w:space="0" w:color="000000"/>
              <w:bottom w:val="single" w:sz="4" w:space="0" w:color="000000"/>
            </w:tcBorders>
            <w:vAlign w:val="bottom"/>
          </w:tcPr>
          <w:p w:rsidR="008D1CA2" w:rsidRDefault="008D1CA2">
            <w:pPr>
              <w:snapToGrid w:val="0"/>
              <w:rPr>
                <w:rFonts w:cs="Arial"/>
                <w:b/>
                <w:bCs/>
                <w:sz w:val="16"/>
                <w:szCs w:val="16"/>
              </w:rPr>
            </w:pPr>
            <w:r>
              <w:rPr>
                <w:rFonts w:cs="Arial"/>
                <w:b/>
                <w:bCs/>
                <w:sz w:val="16"/>
                <w:szCs w:val="16"/>
              </w:rPr>
              <w:t xml:space="preserve"> sluchové</w:t>
            </w:r>
          </w:p>
        </w:tc>
        <w:tc>
          <w:tcPr>
            <w:tcW w:w="1385"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13 779    </w:t>
            </w:r>
          </w:p>
        </w:tc>
        <w:tc>
          <w:tcPr>
            <w:tcW w:w="852"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2 619    </w:t>
            </w:r>
          </w:p>
        </w:tc>
        <w:tc>
          <w:tcPr>
            <w:tcW w:w="895"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37 634    </w:t>
            </w:r>
          </w:p>
        </w:tc>
        <w:tc>
          <w:tcPr>
            <w:tcW w:w="853"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13 954    </w:t>
            </w:r>
          </w:p>
        </w:tc>
        <w:tc>
          <w:tcPr>
            <w:tcW w:w="1108"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1 604    </w:t>
            </w:r>
          </w:p>
        </w:tc>
        <w:tc>
          <w:tcPr>
            <w:tcW w:w="1108"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5 110    </w:t>
            </w:r>
          </w:p>
        </w:tc>
        <w:tc>
          <w:tcPr>
            <w:tcW w:w="1641" w:type="dxa"/>
            <w:gridSpan w:val="2"/>
            <w:tcBorders>
              <w:top w:val="single" w:sz="4" w:space="0" w:color="000000"/>
              <w:left w:val="single" w:sz="4" w:space="0" w:color="000000"/>
              <w:bottom w:val="single" w:sz="4" w:space="0" w:color="000000"/>
              <w:right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74 700    </w:t>
            </w:r>
          </w:p>
        </w:tc>
      </w:tr>
      <w:tr w:rsidR="008D1CA2">
        <w:trPr>
          <w:trHeight w:val="330"/>
        </w:trPr>
        <w:tc>
          <w:tcPr>
            <w:tcW w:w="1260" w:type="dxa"/>
            <w:tcBorders>
              <w:top w:val="single" w:sz="4" w:space="0" w:color="000000"/>
              <w:left w:val="single" w:sz="4" w:space="0" w:color="000000"/>
              <w:bottom w:val="single" w:sz="4" w:space="0" w:color="000000"/>
            </w:tcBorders>
            <w:vAlign w:val="bottom"/>
          </w:tcPr>
          <w:p w:rsidR="008D1CA2" w:rsidRDefault="008D1CA2">
            <w:pPr>
              <w:snapToGrid w:val="0"/>
              <w:rPr>
                <w:rFonts w:cs="Arial"/>
                <w:b/>
                <w:bCs/>
                <w:sz w:val="16"/>
                <w:szCs w:val="16"/>
              </w:rPr>
            </w:pPr>
            <w:r>
              <w:rPr>
                <w:rFonts w:cs="Arial"/>
                <w:b/>
                <w:bCs/>
                <w:sz w:val="16"/>
                <w:szCs w:val="16"/>
              </w:rPr>
              <w:t xml:space="preserve"> mentální</w:t>
            </w:r>
          </w:p>
        </w:tc>
        <w:tc>
          <w:tcPr>
            <w:tcW w:w="1385"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62 257    </w:t>
            </w:r>
          </w:p>
        </w:tc>
        <w:tc>
          <w:tcPr>
            <w:tcW w:w="852"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5 207    </w:t>
            </w:r>
          </w:p>
        </w:tc>
        <w:tc>
          <w:tcPr>
            <w:tcW w:w="895"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25 502    </w:t>
            </w:r>
          </w:p>
        </w:tc>
        <w:tc>
          <w:tcPr>
            <w:tcW w:w="853"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7 123    </w:t>
            </w:r>
          </w:p>
        </w:tc>
        <w:tc>
          <w:tcPr>
            <w:tcW w:w="1108"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1 041    </w:t>
            </w:r>
          </w:p>
        </w:tc>
        <w:tc>
          <w:tcPr>
            <w:tcW w:w="1108"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5 569    </w:t>
            </w:r>
          </w:p>
        </w:tc>
        <w:tc>
          <w:tcPr>
            <w:tcW w:w="1641" w:type="dxa"/>
            <w:gridSpan w:val="2"/>
            <w:tcBorders>
              <w:top w:val="single" w:sz="4" w:space="0" w:color="000000"/>
              <w:left w:val="single" w:sz="4" w:space="0" w:color="000000"/>
              <w:bottom w:val="single" w:sz="4" w:space="0" w:color="000000"/>
              <w:right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106 699    </w:t>
            </w:r>
          </w:p>
        </w:tc>
      </w:tr>
      <w:tr w:rsidR="008D1CA2">
        <w:trPr>
          <w:trHeight w:val="330"/>
        </w:trPr>
        <w:tc>
          <w:tcPr>
            <w:tcW w:w="1260" w:type="dxa"/>
            <w:tcBorders>
              <w:top w:val="single" w:sz="4" w:space="0" w:color="000000"/>
              <w:left w:val="single" w:sz="4" w:space="0" w:color="000000"/>
              <w:bottom w:val="single" w:sz="4" w:space="0" w:color="000000"/>
            </w:tcBorders>
            <w:vAlign w:val="bottom"/>
          </w:tcPr>
          <w:p w:rsidR="008D1CA2" w:rsidRDefault="008D1CA2">
            <w:pPr>
              <w:snapToGrid w:val="0"/>
              <w:rPr>
                <w:rFonts w:cs="Arial"/>
                <w:b/>
                <w:bCs/>
                <w:sz w:val="16"/>
                <w:szCs w:val="16"/>
              </w:rPr>
            </w:pPr>
            <w:r>
              <w:rPr>
                <w:rFonts w:cs="Arial"/>
                <w:b/>
                <w:bCs/>
                <w:sz w:val="16"/>
                <w:szCs w:val="16"/>
              </w:rPr>
              <w:t xml:space="preserve"> duševní</w:t>
            </w:r>
          </w:p>
        </w:tc>
        <w:tc>
          <w:tcPr>
            <w:tcW w:w="1385"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13 835    </w:t>
            </w:r>
          </w:p>
        </w:tc>
        <w:tc>
          <w:tcPr>
            <w:tcW w:w="852"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4 253    </w:t>
            </w:r>
          </w:p>
        </w:tc>
        <w:tc>
          <w:tcPr>
            <w:tcW w:w="895"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78 821    </w:t>
            </w:r>
          </w:p>
        </w:tc>
        <w:tc>
          <w:tcPr>
            <w:tcW w:w="853"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11 383    </w:t>
            </w:r>
          </w:p>
        </w:tc>
        <w:tc>
          <w:tcPr>
            <w:tcW w:w="1108"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8 307    </w:t>
            </w:r>
          </w:p>
        </w:tc>
        <w:tc>
          <w:tcPr>
            <w:tcW w:w="1108"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11 466    </w:t>
            </w:r>
          </w:p>
        </w:tc>
        <w:tc>
          <w:tcPr>
            <w:tcW w:w="1641" w:type="dxa"/>
            <w:gridSpan w:val="2"/>
            <w:tcBorders>
              <w:top w:val="single" w:sz="4" w:space="0" w:color="000000"/>
              <w:left w:val="single" w:sz="4" w:space="0" w:color="000000"/>
              <w:bottom w:val="single" w:sz="4" w:space="0" w:color="000000"/>
              <w:right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128 065    </w:t>
            </w:r>
          </w:p>
        </w:tc>
      </w:tr>
      <w:tr w:rsidR="008D1CA2">
        <w:trPr>
          <w:trHeight w:val="330"/>
        </w:trPr>
        <w:tc>
          <w:tcPr>
            <w:tcW w:w="1260" w:type="dxa"/>
            <w:tcBorders>
              <w:top w:val="single" w:sz="4" w:space="0" w:color="000000"/>
              <w:left w:val="single" w:sz="4" w:space="0" w:color="000000"/>
              <w:bottom w:val="single" w:sz="4" w:space="0" w:color="000000"/>
            </w:tcBorders>
            <w:vAlign w:val="bottom"/>
          </w:tcPr>
          <w:p w:rsidR="008D1CA2" w:rsidRDefault="008D1CA2">
            <w:pPr>
              <w:snapToGrid w:val="0"/>
              <w:rPr>
                <w:rFonts w:cs="Arial"/>
                <w:b/>
                <w:bCs/>
                <w:sz w:val="16"/>
                <w:szCs w:val="16"/>
              </w:rPr>
            </w:pPr>
            <w:r>
              <w:rPr>
                <w:rFonts w:cs="Arial"/>
                <w:b/>
                <w:bCs/>
                <w:sz w:val="16"/>
                <w:szCs w:val="16"/>
              </w:rPr>
              <w:t xml:space="preserve"> vnitřní </w:t>
            </w:r>
          </w:p>
        </w:tc>
        <w:tc>
          <w:tcPr>
            <w:tcW w:w="1385"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30 567    </w:t>
            </w:r>
          </w:p>
        </w:tc>
        <w:tc>
          <w:tcPr>
            <w:tcW w:w="852"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14 082    </w:t>
            </w:r>
          </w:p>
        </w:tc>
        <w:tc>
          <w:tcPr>
            <w:tcW w:w="895"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724 352    </w:t>
            </w:r>
          </w:p>
        </w:tc>
        <w:tc>
          <w:tcPr>
            <w:tcW w:w="853"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55 773    </w:t>
            </w:r>
          </w:p>
        </w:tc>
        <w:tc>
          <w:tcPr>
            <w:tcW w:w="1108"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15 269    </w:t>
            </w:r>
          </w:p>
        </w:tc>
        <w:tc>
          <w:tcPr>
            <w:tcW w:w="1108" w:type="dxa"/>
            <w:tcBorders>
              <w:top w:val="single" w:sz="4" w:space="0" w:color="000000"/>
              <w:left w:val="single" w:sz="4" w:space="0" w:color="000000"/>
              <w:bottom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50 649    </w:t>
            </w:r>
          </w:p>
        </w:tc>
        <w:tc>
          <w:tcPr>
            <w:tcW w:w="1641" w:type="dxa"/>
            <w:gridSpan w:val="2"/>
            <w:tcBorders>
              <w:top w:val="single" w:sz="4" w:space="0" w:color="000000"/>
              <w:left w:val="single" w:sz="4" w:space="0" w:color="000000"/>
              <w:bottom w:val="single" w:sz="4" w:space="0" w:color="000000"/>
              <w:right w:val="single" w:sz="4" w:space="0" w:color="000000"/>
            </w:tcBorders>
            <w:vAlign w:val="bottom"/>
          </w:tcPr>
          <w:p w:rsidR="008D1CA2" w:rsidRDefault="008D1CA2">
            <w:pPr>
              <w:snapToGrid w:val="0"/>
              <w:jc w:val="right"/>
              <w:rPr>
                <w:rFonts w:cs="Arial"/>
                <w:color w:val="000000"/>
                <w:sz w:val="16"/>
                <w:szCs w:val="16"/>
              </w:rPr>
            </w:pPr>
            <w:r>
              <w:rPr>
                <w:rFonts w:cs="Arial"/>
                <w:color w:val="000000"/>
                <w:sz w:val="16"/>
                <w:szCs w:val="16"/>
              </w:rPr>
              <w:t xml:space="preserve">890 692    </w:t>
            </w:r>
          </w:p>
        </w:tc>
      </w:tr>
      <w:tr w:rsidR="008D1CA2">
        <w:trPr>
          <w:trHeight w:val="330"/>
        </w:trPr>
        <w:tc>
          <w:tcPr>
            <w:tcW w:w="1260" w:type="dxa"/>
            <w:tcBorders>
              <w:top w:val="single" w:sz="4" w:space="0" w:color="000000"/>
              <w:left w:val="single" w:sz="4" w:space="0" w:color="000000"/>
              <w:bottom w:val="single" w:sz="4" w:space="0" w:color="000000"/>
            </w:tcBorders>
            <w:shd w:val="clear" w:color="auto" w:fill="E0E0E0"/>
            <w:vAlign w:val="bottom"/>
          </w:tcPr>
          <w:p w:rsidR="008D1CA2" w:rsidRDefault="008D1CA2">
            <w:pPr>
              <w:snapToGrid w:val="0"/>
              <w:rPr>
                <w:rFonts w:cs="Arial"/>
                <w:b/>
                <w:bCs/>
                <w:sz w:val="16"/>
                <w:szCs w:val="16"/>
              </w:rPr>
            </w:pPr>
            <w:r>
              <w:rPr>
                <w:rFonts w:cs="Arial"/>
                <w:b/>
                <w:bCs/>
                <w:sz w:val="16"/>
                <w:szCs w:val="16"/>
              </w:rPr>
              <w:t xml:space="preserve"> Celkem</w:t>
            </w:r>
          </w:p>
        </w:tc>
        <w:tc>
          <w:tcPr>
            <w:tcW w:w="1385" w:type="dxa"/>
            <w:tcBorders>
              <w:top w:val="single" w:sz="4" w:space="0" w:color="000000"/>
              <w:left w:val="single" w:sz="4" w:space="0" w:color="000000"/>
              <w:bottom w:val="single" w:sz="4" w:space="0" w:color="000000"/>
            </w:tcBorders>
            <w:shd w:val="clear" w:color="auto" w:fill="E0E0E0"/>
            <w:vAlign w:val="bottom"/>
          </w:tcPr>
          <w:p w:rsidR="008D1CA2" w:rsidRDefault="008D1CA2">
            <w:pPr>
              <w:snapToGrid w:val="0"/>
              <w:jc w:val="right"/>
              <w:rPr>
                <w:rFonts w:cs="Arial"/>
                <w:b/>
                <w:bCs/>
                <w:color w:val="000000"/>
                <w:sz w:val="16"/>
                <w:szCs w:val="16"/>
              </w:rPr>
            </w:pPr>
            <w:r>
              <w:rPr>
                <w:rFonts w:cs="Arial"/>
                <w:b/>
                <w:bCs/>
                <w:color w:val="000000"/>
                <w:sz w:val="16"/>
                <w:szCs w:val="16"/>
              </w:rPr>
              <w:t xml:space="preserve">196 509    </w:t>
            </w:r>
          </w:p>
        </w:tc>
        <w:tc>
          <w:tcPr>
            <w:tcW w:w="852" w:type="dxa"/>
            <w:tcBorders>
              <w:top w:val="single" w:sz="4" w:space="0" w:color="000000"/>
              <w:left w:val="single" w:sz="4" w:space="0" w:color="000000"/>
              <w:bottom w:val="single" w:sz="4" w:space="0" w:color="000000"/>
            </w:tcBorders>
            <w:shd w:val="clear" w:color="auto" w:fill="E0E0E0"/>
            <w:vAlign w:val="bottom"/>
          </w:tcPr>
          <w:p w:rsidR="008D1CA2" w:rsidRDefault="008D1CA2">
            <w:pPr>
              <w:snapToGrid w:val="0"/>
              <w:jc w:val="right"/>
              <w:rPr>
                <w:rFonts w:cs="Arial"/>
                <w:b/>
                <w:bCs/>
                <w:color w:val="000000"/>
                <w:sz w:val="16"/>
                <w:szCs w:val="16"/>
              </w:rPr>
            </w:pPr>
            <w:r>
              <w:rPr>
                <w:rFonts w:cs="Arial"/>
                <w:b/>
                <w:bCs/>
                <w:color w:val="000000"/>
                <w:sz w:val="16"/>
                <w:szCs w:val="16"/>
              </w:rPr>
              <w:t xml:space="preserve">101 823    </w:t>
            </w:r>
          </w:p>
        </w:tc>
        <w:tc>
          <w:tcPr>
            <w:tcW w:w="895" w:type="dxa"/>
            <w:tcBorders>
              <w:top w:val="single" w:sz="4" w:space="0" w:color="000000"/>
              <w:left w:val="single" w:sz="4" w:space="0" w:color="000000"/>
              <w:bottom w:val="single" w:sz="4" w:space="0" w:color="000000"/>
            </w:tcBorders>
            <w:shd w:val="clear" w:color="auto" w:fill="E0E0E0"/>
            <w:vAlign w:val="bottom"/>
          </w:tcPr>
          <w:p w:rsidR="008D1CA2" w:rsidRDefault="008D1CA2">
            <w:pPr>
              <w:snapToGrid w:val="0"/>
              <w:jc w:val="right"/>
              <w:rPr>
                <w:rFonts w:cs="Arial"/>
                <w:b/>
                <w:bCs/>
                <w:color w:val="000000"/>
                <w:sz w:val="16"/>
                <w:szCs w:val="16"/>
              </w:rPr>
            </w:pPr>
            <w:r>
              <w:rPr>
                <w:rFonts w:cs="Arial"/>
                <w:b/>
                <w:bCs/>
                <w:color w:val="000000"/>
                <w:sz w:val="16"/>
                <w:szCs w:val="16"/>
              </w:rPr>
              <w:t xml:space="preserve">1 267 453    </w:t>
            </w:r>
          </w:p>
        </w:tc>
        <w:tc>
          <w:tcPr>
            <w:tcW w:w="853" w:type="dxa"/>
            <w:tcBorders>
              <w:top w:val="single" w:sz="4" w:space="0" w:color="000000"/>
              <w:left w:val="single" w:sz="4" w:space="0" w:color="000000"/>
              <w:bottom w:val="single" w:sz="4" w:space="0" w:color="000000"/>
            </w:tcBorders>
            <w:shd w:val="clear" w:color="auto" w:fill="E0E0E0"/>
            <w:vAlign w:val="bottom"/>
          </w:tcPr>
          <w:p w:rsidR="008D1CA2" w:rsidRDefault="008D1CA2">
            <w:pPr>
              <w:snapToGrid w:val="0"/>
              <w:jc w:val="right"/>
              <w:rPr>
                <w:rFonts w:cs="Arial"/>
                <w:b/>
                <w:bCs/>
                <w:color w:val="000000"/>
                <w:sz w:val="16"/>
                <w:szCs w:val="16"/>
              </w:rPr>
            </w:pPr>
            <w:r>
              <w:rPr>
                <w:rFonts w:cs="Arial"/>
                <w:b/>
                <w:bCs/>
                <w:color w:val="000000"/>
                <w:sz w:val="16"/>
                <w:szCs w:val="16"/>
              </w:rPr>
              <w:t xml:space="preserve">133 013    </w:t>
            </w:r>
          </w:p>
        </w:tc>
        <w:tc>
          <w:tcPr>
            <w:tcW w:w="1108" w:type="dxa"/>
            <w:tcBorders>
              <w:top w:val="single" w:sz="4" w:space="0" w:color="000000"/>
              <w:left w:val="single" w:sz="4" w:space="0" w:color="000000"/>
              <w:bottom w:val="single" w:sz="4" w:space="0" w:color="000000"/>
            </w:tcBorders>
            <w:shd w:val="clear" w:color="auto" w:fill="E0E0E0"/>
            <w:vAlign w:val="bottom"/>
          </w:tcPr>
          <w:p w:rsidR="008D1CA2" w:rsidRDefault="008D1CA2">
            <w:pPr>
              <w:snapToGrid w:val="0"/>
              <w:jc w:val="right"/>
              <w:rPr>
                <w:rFonts w:cs="Arial"/>
                <w:b/>
                <w:bCs/>
                <w:color w:val="000000"/>
                <w:sz w:val="16"/>
                <w:szCs w:val="16"/>
              </w:rPr>
            </w:pPr>
            <w:r>
              <w:rPr>
                <w:rFonts w:cs="Arial"/>
                <w:b/>
                <w:bCs/>
                <w:color w:val="000000"/>
                <w:sz w:val="16"/>
                <w:szCs w:val="16"/>
              </w:rPr>
              <w:t xml:space="preserve">37 358    </w:t>
            </w:r>
          </w:p>
        </w:tc>
        <w:tc>
          <w:tcPr>
            <w:tcW w:w="1108" w:type="dxa"/>
            <w:tcBorders>
              <w:top w:val="single" w:sz="4" w:space="0" w:color="000000"/>
              <w:left w:val="single" w:sz="4" w:space="0" w:color="000000"/>
              <w:bottom w:val="single" w:sz="4" w:space="0" w:color="000000"/>
            </w:tcBorders>
            <w:shd w:val="clear" w:color="auto" w:fill="E0E0E0"/>
            <w:vAlign w:val="bottom"/>
          </w:tcPr>
          <w:p w:rsidR="008D1CA2" w:rsidRDefault="008D1CA2">
            <w:pPr>
              <w:snapToGrid w:val="0"/>
              <w:jc w:val="right"/>
              <w:rPr>
                <w:rFonts w:cs="Arial"/>
                <w:b/>
                <w:bCs/>
                <w:color w:val="000000"/>
                <w:sz w:val="16"/>
                <w:szCs w:val="16"/>
              </w:rPr>
            </w:pPr>
            <w:r>
              <w:rPr>
                <w:rFonts w:cs="Arial"/>
                <w:b/>
                <w:bCs/>
                <w:color w:val="000000"/>
                <w:sz w:val="16"/>
                <w:szCs w:val="16"/>
              </w:rPr>
              <w:t xml:space="preserve">101 846    </w:t>
            </w:r>
          </w:p>
        </w:tc>
        <w:tc>
          <w:tcPr>
            <w:tcW w:w="1641" w:type="dxa"/>
            <w:gridSpan w:val="2"/>
            <w:tcBorders>
              <w:top w:val="single" w:sz="4" w:space="0" w:color="000000"/>
              <w:left w:val="single" w:sz="4" w:space="0" w:color="000000"/>
              <w:bottom w:val="single" w:sz="4" w:space="0" w:color="000000"/>
              <w:right w:val="single" w:sz="4" w:space="0" w:color="000000"/>
            </w:tcBorders>
            <w:shd w:val="clear" w:color="auto" w:fill="E0E0E0"/>
            <w:vAlign w:val="bottom"/>
          </w:tcPr>
          <w:p w:rsidR="008D1CA2" w:rsidRDefault="008D1CA2">
            <w:pPr>
              <w:snapToGrid w:val="0"/>
              <w:jc w:val="right"/>
              <w:rPr>
                <w:rFonts w:cs="Arial"/>
                <w:b/>
                <w:bCs/>
                <w:color w:val="000000"/>
                <w:sz w:val="16"/>
                <w:szCs w:val="16"/>
              </w:rPr>
            </w:pPr>
            <w:r>
              <w:rPr>
                <w:rFonts w:cs="Arial"/>
                <w:b/>
                <w:bCs/>
                <w:color w:val="000000"/>
                <w:sz w:val="16"/>
                <w:szCs w:val="16"/>
              </w:rPr>
              <w:t xml:space="preserve">1 838 002*    </w:t>
            </w:r>
          </w:p>
        </w:tc>
      </w:tr>
    </w:tbl>
    <w:p w:rsidR="008D1CA2" w:rsidRDefault="008D1CA2">
      <w:pPr>
        <w:rPr>
          <w:rFonts w:cs="Arial"/>
          <w:i/>
          <w:iCs/>
          <w:sz w:val="16"/>
          <w:szCs w:val="16"/>
        </w:rPr>
      </w:pPr>
      <w:r>
        <w:rPr>
          <w:rFonts w:cs="Arial"/>
          <w:i/>
          <w:iCs/>
          <w:sz w:val="16"/>
        </w:rPr>
        <w:t xml:space="preserve"> *Vzhledem k možnosti více odpovědí uvedlo po přepočtu 1 015 548 osob celkem </w:t>
      </w:r>
      <w:r>
        <w:rPr>
          <w:rFonts w:cs="Arial"/>
          <w:i/>
          <w:iCs/>
          <w:sz w:val="16"/>
          <w:szCs w:val="16"/>
        </w:rPr>
        <w:t>1 838 002  různých typů postižení. V daném počtu jsou zahrnuta všechna postižení vnitřních orgánů, která respondenti označili.</w:t>
      </w:r>
    </w:p>
    <w:p w:rsidR="008D1CA2" w:rsidRDefault="008D1CA2">
      <w:pPr>
        <w:pStyle w:val="Textpoznpodarou"/>
        <w:ind w:left="360"/>
        <w:rPr>
          <w:rFonts w:ascii="Arial" w:hAnsi="Arial" w:cs="Arial"/>
          <w:i/>
          <w:iCs/>
          <w:sz w:val="18"/>
          <w:szCs w:val="24"/>
        </w:rPr>
      </w:pPr>
    </w:p>
    <w:p w:rsidR="008D1CA2" w:rsidRDefault="008D1CA2">
      <w:pPr>
        <w:ind w:firstLine="708"/>
        <w:rPr>
          <w:rFonts w:cs="Arial"/>
          <w:color w:val="000000"/>
          <w:sz w:val="20"/>
        </w:rPr>
      </w:pPr>
      <w:r>
        <w:rPr>
          <w:rFonts w:cs="Arial"/>
          <w:sz w:val="20"/>
        </w:rPr>
        <w:t xml:space="preserve">S vrozenými vývojovými vadami jako příčinou zdravotního postižení se setkáváme častěji u mužů  53%. Z hlediska typu postižení - v prvé řadě - u lidí s různými stupni mentální </w:t>
      </w:r>
      <w:r>
        <w:rPr>
          <w:rFonts w:cs="Arial"/>
          <w:color w:val="000000"/>
          <w:sz w:val="20"/>
        </w:rPr>
        <w:t>retardace, které bývají velmi často doprovázeny chronickými zdravotními potížemi a zpožděným vývojem  32%.</w:t>
      </w:r>
    </w:p>
    <w:p w:rsidR="008D1CA2" w:rsidRDefault="008D1CA2">
      <w:pPr>
        <w:ind w:firstLine="708"/>
        <w:rPr>
          <w:rFonts w:cs="Arial"/>
          <w:color w:val="000000"/>
          <w:sz w:val="20"/>
        </w:rPr>
      </w:pPr>
    </w:p>
    <w:p w:rsidR="008D1CA2" w:rsidRDefault="008D1CA2">
      <w:pPr>
        <w:ind w:firstLine="708"/>
        <w:rPr>
          <w:rFonts w:cs="Arial"/>
          <w:sz w:val="20"/>
        </w:rPr>
      </w:pPr>
      <w:r>
        <w:rPr>
          <w:rFonts w:cs="Arial"/>
          <w:sz w:val="20"/>
        </w:rPr>
        <w:t xml:space="preserve"> Následkem úrazů vznikají častěji, ve srovnání s ostatními typy postižení, poruchy </w:t>
      </w:r>
      <w:r>
        <w:rPr>
          <w:rFonts w:cs="Arial"/>
          <w:sz w:val="20"/>
        </w:rPr>
        <w:lastRenderedPageBreak/>
        <w:t xml:space="preserve">pohybového aparátu až 67%. Nemoc bývá nejčastější příčinou vzniku postižení vnitřních orgánů 57%. Vysoký věk člověka a s ním spojené degenerativní změny organizmu vedou ve zvýšené míře k chorobám vnitřních orgánů, zejména oběhového ústrojí  42%. </w:t>
      </w:r>
    </w:p>
    <w:p w:rsidR="008D1CA2" w:rsidRDefault="008D1CA2">
      <w:pPr>
        <w:ind w:firstLine="708"/>
        <w:jc w:val="center"/>
        <w:rPr>
          <w:rFonts w:cs="Arial"/>
          <w:sz w:val="16"/>
        </w:rPr>
      </w:pPr>
    </w:p>
    <w:p w:rsidR="008D1CA2" w:rsidRDefault="008D1CA2">
      <w:pPr>
        <w:ind w:firstLine="708"/>
        <w:jc w:val="center"/>
        <w:rPr>
          <w:rFonts w:cs="Arial"/>
          <w:sz w:val="16"/>
        </w:rPr>
      </w:pPr>
    </w:p>
    <w:p w:rsidR="008D1CA2" w:rsidRDefault="008D1CA2">
      <w:pPr>
        <w:rPr>
          <w:b/>
        </w:rPr>
      </w:pPr>
      <w:r>
        <w:rPr>
          <w:b/>
        </w:rPr>
        <w:t xml:space="preserve">6. Základní síť poskytovatelů rehabilitace </w:t>
      </w:r>
    </w:p>
    <w:p w:rsidR="008D1CA2" w:rsidRPr="00873A27" w:rsidRDefault="008D1CA2">
      <w:pPr>
        <w:rPr>
          <w:sz w:val="22"/>
          <w:szCs w:val="22"/>
        </w:rPr>
      </w:pPr>
    </w:p>
    <w:p w:rsidR="008D1CA2" w:rsidRPr="00873A27" w:rsidRDefault="008D1CA2">
      <w:pPr>
        <w:rPr>
          <w:sz w:val="22"/>
          <w:szCs w:val="22"/>
        </w:rPr>
      </w:pPr>
      <w:r w:rsidRPr="00873A27">
        <w:rPr>
          <w:sz w:val="22"/>
          <w:szCs w:val="22"/>
        </w:rPr>
        <w:tab/>
        <w:t>Podle předkládaného návrhu bude v každém kraji zřízeno jedno RKC. Vzhledem k regionálním rozdílům je obtížné centrálně určovat kolik a jakých služeb a poskytovatelů má v daném kraji být. Pro zajištění</w:t>
      </w:r>
      <w:r w:rsidR="00873A27" w:rsidRPr="00873A27">
        <w:rPr>
          <w:sz w:val="22"/>
          <w:szCs w:val="22"/>
        </w:rPr>
        <w:t xml:space="preserve"> kvalitního poskytování koordinace</w:t>
      </w:r>
      <w:r w:rsidRPr="00873A27">
        <w:rPr>
          <w:sz w:val="22"/>
          <w:szCs w:val="22"/>
        </w:rPr>
        <w:t xml:space="preserve"> rehabilitace je však nutné stanovit minimální rozsah sítě těchto služeb. Kromě jednoho krajského RKC musí v každém kraji být zastoupeny i ostatní </w:t>
      </w:r>
      <w:r w:rsidR="00F60F9A">
        <w:rPr>
          <w:sz w:val="22"/>
          <w:szCs w:val="22"/>
        </w:rPr>
        <w:t>oblasti</w:t>
      </w:r>
      <w:r w:rsidRPr="00873A27">
        <w:rPr>
          <w:sz w:val="22"/>
          <w:szCs w:val="22"/>
        </w:rPr>
        <w:t xml:space="preserve"> rehabilitace. Jejich počet však závisí na možnostech a požadavcích jednotlivých krajů.</w:t>
      </w:r>
    </w:p>
    <w:p w:rsidR="00873A27" w:rsidRPr="00873A27" w:rsidRDefault="00873A27">
      <w:pPr>
        <w:rPr>
          <w:sz w:val="22"/>
          <w:szCs w:val="22"/>
        </w:rPr>
      </w:pPr>
    </w:p>
    <w:p w:rsidR="008D1CA2" w:rsidRDefault="008D1CA2">
      <w:pPr>
        <w:rPr>
          <w:rFonts w:ascii="Calibri" w:hAnsi="Calibri" w:cs="Calibri"/>
          <w:b/>
        </w:rPr>
      </w:pPr>
      <w:r>
        <w:rPr>
          <w:rFonts w:ascii="Calibri" w:hAnsi="Calibri" w:cs="Calibri"/>
          <w:b/>
        </w:rPr>
        <w:t>Počet poskytovatelů a zařízení vztahujících se ke koordin</w:t>
      </w:r>
      <w:r w:rsidR="00683DEA">
        <w:rPr>
          <w:rFonts w:ascii="Calibri" w:hAnsi="Calibri" w:cs="Calibri"/>
          <w:b/>
        </w:rPr>
        <w:t>aci rehabilitace</w:t>
      </w:r>
      <w:r>
        <w:rPr>
          <w:rFonts w:ascii="Calibri" w:hAnsi="Calibri" w:cs="Calibri"/>
          <w:b/>
        </w:rPr>
        <w:t>:</w:t>
      </w:r>
    </w:p>
    <w:tbl>
      <w:tblPr>
        <w:tblW w:w="0" w:type="auto"/>
        <w:tblInd w:w="40" w:type="dxa"/>
        <w:tblLayout w:type="fixed"/>
        <w:tblCellMar>
          <w:left w:w="70" w:type="dxa"/>
          <w:right w:w="70" w:type="dxa"/>
        </w:tblCellMar>
        <w:tblLook w:val="0000" w:firstRow="0" w:lastRow="0" w:firstColumn="0" w:lastColumn="0" w:noHBand="0" w:noVBand="0"/>
      </w:tblPr>
      <w:tblGrid>
        <w:gridCol w:w="1691"/>
        <w:gridCol w:w="1040"/>
        <w:gridCol w:w="820"/>
        <w:gridCol w:w="1200"/>
        <w:gridCol w:w="1360"/>
        <w:gridCol w:w="614"/>
        <w:gridCol w:w="970"/>
      </w:tblGrid>
      <w:tr w:rsidR="008D1CA2">
        <w:trPr>
          <w:trHeight w:val="300"/>
        </w:trPr>
        <w:tc>
          <w:tcPr>
            <w:tcW w:w="1691" w:type="dxa"/>
            <w:tcBorders>
              <w:top w:val="single" w:sz="4" w:space="0" w:color="000000"/>
              <w:left w:val="single" w:sz="4" w:space="0" w:color="000000"/>
              <w:bottom w:val="single" w:sz="4" w:space="0" w:color="000000"/>
            </w:tcBorders>
            <w:shd w:val="clear" w:color="auto" w:fill="DCE6F1"/>
            <w:vAlign w:val="bottom"/>
          </w:tcPr>
          <w:p w:rsidR="008D1CA2" w:rsidRDefault="008D1CA2">
            <w:pPr>
              <w:widowControl/>
              <w:suppressAutoHyphens w:val="0"/>
              <w:snapToGrid w:val="0"/>
              <w:jc w:val="left"/>
              <w:rPr>
                <w:rFonts w:ascii="Calibri" w:hAnsi="Calibri" w:cs="Calibri"/>
                <w:b/>
                <w:bCs/>
                <w:color w:val="000000"/>
                <w:sz w:val="22"/>
                <w:szCs w:val="22"/>
              </w:rPr>
            </w:pPr>
            <w:r>
              <w:rPr>
                <w:rFonts w:ascii="Calibri" w:hAnsi="Calibri" w:cs="Calibri"/>
                <w:b/>
                <w:bCs/>
                <w:color w:val="000000"/>
                <w:sz w:val="22"/>
                <w:szCs w:val="22"/>
              </w:rPr>
              <w:t>poskytovatelé</w:t>
            </w:r>
          </w:p>
        </w:tc>
        <w:tc>
          <w:tcPr>
            <w:tcW w:w="1040" w:type="dxa"/>
            <w:tcBorders>
              <w:top w:val="single" w:sz="4" w:space="0" w:color="000000"/>
              <w:left w:val="single" w:sz="4" w:space="0" w:color="000000"/>
              <w:bottom w:val="single" w:sz="4" w:space="0" w:color="000000"/>
            </w:tcBorders>
            <w:shd w:val="clear" w:color="auto" w:fill="DCE6F1"/>
            <w:vAlign w:val="bottom"/>
          </w:tcPr>
          <w:p w:rsidR="008D1CA2" w:rsidRDefault="008D1CA2">
            <w:pPr>
              <w:widowControl/>
              <w:suppressAutoHyphens w:val="0"/>
              <w:snapToGrid w:val="0"/>
              <w:jc w:val="left"/>
              <w:rPr>
                <w:rFonts w:ascii="Calibri" w:hAnsi="Calibri" w:cs="Calibri"/>
                <w:b/>
                <w:bCs/>
                <w:color w:val="000000"/>
                <w:sz w:val="22"/>
                <w:szCs w:val="22"/>
              </w:rPr>
            </w:pPr>
            <w:r>
              <w:rPr>
                <w:rFonts w:ascii="Calibri" w:hAnsi="Calibri" w:cs="Calibri"/>
                <w:b/>
                <w:bCs/>
                <w:color w:val="000000"/>
                <w:sz w:val="22"/>
                <w:szCs w:val="22"/>
              </w:rPr>
              <w:t>Sociální rhb.</w:t>
            </w:r>
          </w:p>
        </w:tc>
        <w:tc>
          <w:tcPr>
            <w:tcW w:w="3380" w:type="dxa"/>
            <w:gridSpan w:val="3"/>
            <w:tcBorders>
              <w:top w:val="single" w:sz="4" w:space="0" w:color="000000"/>
              <w:left w:val="single" w:sz="4" w:space="0" w:color="000000"/>
              <w:bottom w:val="single" w:sz="4" w:space="0" w:color="000000"/>
            </w:tcBorders>
            <w:shd w:val="clear" w:color="auto" w:fill="DCE6F1"/>
            <w:vAlign w:val="bottom"/>
          </w:tcPr>
          <w:p w:rsidR="008D1CA2" w:rsidRDefault="008D1CA2">
            <w:pPr>
              <w:widowControl/>
              <w:suppressAutoHyphens w:val="0"/>
              <w:snapToGrid w:val="0"/>
              <w:ind w:left="49" w:hanging="49"/>
              <w:jc w:val="left"/>
              <w:rPr>
                <w:rFonts w:ascii="Calibri" w:hAnsi="Calibri" w:cs="Calibri"/>
                <w:b/>
                <w:bCs/>
                <w:color w:val="000000"/>
                <w:sz w:val="22"/>
                <w:szCs w:val="22"/>
              </w:rPr>
            </w:pPr>
            <w:r>
              <w:rPr>
                <w:rFonts w:ascii="Calibri" w:hAnsi="Calibri" w:cs="Calibri"/>
                <w:b/>
                <w:bCs/>
                <w:color w:val="000000"/>
                <w:sz w:val="22"/>
                <w:szCs w:val="22"/>
              </w:rPr>
              <w:t xml:space="preserve">                                                           Zdravotní péče</w:t>
            </w:r>
          </w:p>
        </w:tc>
        <w:tc>
          <w:tcPr>
            <w:tcW w:w="614" w:type="dxa"/>
            <w:tcBorders>
              <w:top w:val="single" w:sz="4" w:space="0" w:color="000000"/>
              <w:bottom w:val="single" w:sz="4" w:space="0" w:color="000000"/>
            </w:tcBorders>
            <w:shd w:val="clear" w:color="auto" w:fill="DCE6F1"/>
            <w:vAlign w:val="bottom"/>
          </w:tcPr>
          <w:p w:rsidR="008D1CA2" w:rsidRDefault="008D1CA2">
            <w:pPr>
              <w:widowControl/>
              <w:suppressAutoHyphens w:val="0"/>
              <w:snapToGrid w:val="0"/>
              <w:jc w:val="left"/>
              <w:rPr>
                <w:rFonts w:ascii="Calibri" w:hAnsi="Calibri" w:cs="Calibri"/>
                <w:b/>
                <w:bCs/>
                <w:color w:val="000000"/>
                <w:sz w:val="22"/>
                <w:szCs w:val="22"/>
              </w:rPr>
            </w:pPr>
            <w:r>
              <w:rPr>
                <w:rFonts w:ascii="Calibri" w:hAnsi="Calibri" w:cs="Calibri"/>
                <w:b/>
                <w:bCs/>
                <w:color w:val="000000"/>
                <w:sz w:val="22"/>
                <w:szCs w:val="22"/>
              </w:rPr>
              <w:t> </w:t>
            </w:r>
          </w:p>
        </w:tc>
        <w:tc>
          <w:tcPr>
            <w:tcW w:w="970" w:type="dxa"/>
            <w:tcBorders>
              <w:top w:val="single" w:sz="4" w:space="0" w:color="000000"/>
              <w:left w:val="single" w:sz="4" w:space="0" w:color="000000"/>
              <w:bottom w:val="single" w:sz="4" w:space="0" w:color="000000"/>
              <w:right w:val="single" w:sz="4" w:space="0" w:color="000000"/>
            </w:tcBorders>
            <w:shd w:val="clear" w:color="auto" w:fill="DCE6F1"/>
            <w:vAlign w:val="bottom"/>
          </w:tcPr>
          <w:p w:rsidR="008D1CA2" w:rsidRDefault="008D1CA2">
            <w:pPr>
              <w:widowControl/>
              <w:suppressAutoHyphens w:val="0"/>
              <w:snapToGrid w:val="0"/>
              <w:jc w:val="left"/>
              <w:rPr>
                <w:rFonts w:ascii="Calibri" w:hAnsi="Calibri" w:cs="Calibri"/>
                <w:b/>
                <w:bCs/>
                <w:color w:val="000000"/>
                <w:sz w:val="22"/>
                <w:szCs w:val="22"/>
              </w:rPr>
            </w:pPr>
            <w:r>
              <w:rPr>
                <w:rFonts w:ascii="Calibri" w:hAnsi="Calibri" w:cs="Calibri"/>
                <w:b/>
                <w:bCs/>
                <w:color w:val="000000"/>
                <w:sz w:val="22"/>
                <w:szCs w:val="22"/>
              </w:rPr>
              <w:t>Pracovní rhb.</w:t>
            </w:r>
          </w:p>
        </w:tc>
      </w:tr>
      <w:tr w:rsidR="008D1CA2">
        <w:trPr>
          <w:trHeight w:val="495"/>
        </w:trPr>
        <w:tc>
          <w:tcPr>
            <w:tcW w:w="1691" w:type="dxa"/>
            <w:tcBorders>
              <w:left w:val="single" w:sz="4" w:space="0" w:color="000000"/>
              <w:bottom w:val="single" w:sz="4" w:space="0" w:color="000000"/>
            </w:tcBorders>
            <w:shd w:val="clear" w:color="auto" w:fill="EBF1DE"/>
            <w:vAlign w:val="bottom"/>
          </w:tcPr>
          <w:p w:rsidR="008D1CA2" w:rsidRDefault="008D1CA2">
            <w:pPr>
              <w:widowControl/>
              <w:suppressAutoHyphens w:val="0"/>
              <w:snapToGrid w:val="0"/>
              <w:jc w:val="left"/>
              <w:rPr>
                <w:rFonts w:ascii="Calibri" w:hAnsi="Calibri" w:cs="Calibri"/>
                <w:b/>
                <w:bCs/>
                <w:color w:val="000000"/>
                <w:sz w:val="22"/>
                <w:szCs w:val="22"/>
              </w:rPr>
            </w:pPr>
            <w:r>
              <w:rPr>
                <w:rFonts w:ascii="Calibri" w:hAnsi="Calibri" w:cs="Calibri"/>
                <w:b/>
                <w:bCs/>
                <w:color w:val="000000"/>
                <w:sz w:val="22"/>
                <w:szCs w:val="22"/>
              </w:rPr>
              <w:t>kraj</w:t>
            </w:r>
          </w:p>
        </w:tc>
        <w:tc>
          <w:tcPr>
            <w:tcW w:w="1040" w:type="dxa"/>
            <w:tcBorders>
              <w:left w:val="single" w:sz="4" w:space="0" w:color="000000"/>
              <w:bottom w:val="single" w:sz="4" w:space="0" w:color="000000"/>
            </w:tcBorders>
            <w:vAlign w:val="bottom"/>
          </w:tcPr>
          <w:p w:rsidR="008D1CA2" w:rsidRDefault="008D1CA2">
            <w:pPr>
              <w:widowControl/>
              <w:suppressAutoHyphens w:val="0"/>
              <w:snapToGrid w:val="0"/>
              <w:jc w:val="left"/>
              <w:rPr>
                <w:rFonts w:ascii="Calibri" w:hAnsi="Calibri" w:cs="Calibri"/>
                <w:color w:val="000000"/>
                <w:sz w:val="22"/>
                <w:szCs w:val="22"/>
              </w:rPr>
            </w:pPr>
            <w:r>
              <w:rPr>
                <w:rFonts w:ascii="Calibri" w:hAnsi="Calibri" w:cs="Calibri"/>
                <w:color w:val="000000"/>
                <w:sz w:val="22"/>
                <w:szCs w:val="22"/>
              </w:rPr>
              <w:t>NNO</w:t>
            </w:r>
          </w:p>
        </w:tc>
        <w:tc>
          <w:tcPr>
            <w:tcW w:w="820" w:type="dxa"/>
            <w:tcBorders>
              <w:left w:val="single" w:sz="4" w:space="0" w:color="000000"/>
              <w:bottom w:val="single" w:sz="4" w:space="0" w:color="000000"/>
            </w:tcBorders>
            <w:vAlign w:val="bottom"/>
          </w:tcPr>
          <w:p w:rsidR="008D1CA2" w:rsidRDefault="008D1CA2">
            <w:pPr>
              <w:widowControl/>
              <w:suppressAutoHyphens w:val="0"/>
              <w:snapToGrid w:val="0"/>
              <w:jc w:val="left"/>
              <w:rPr>
                <w:rFonts w:ascii="Calibri" w:hAnsi="Calibri" w:cs="Calibri"/>
                <w:color w:val="000000"/>
                <w:sz w:val="18"/>
                <w:szCs w:val="18"/>
              </w:rPr>
            </w:pPr>
            <w:r>
              <w:rPr>
                <w:rFonts w:ascii="Calibri" w:hAnsi="Calibri" w:cs="Calibri"/>
                <w:color w:val="000000"/>
                <w:sz w:val="18"/>
                <w:szCs w:val="18"/>
              </w:rPr>
              <w:t>fakultní nem.</w:t>
            </w:r>
          </w:p>
        </w:tc>
        <w:tc>
          <w:tcPr>
            <w:tcW w:w="1200" w:type="dxa"/>
            <w:tcBorders>
              <w:left w:val="single" w:sz="4" w:space="0" w:color="000000"/>
              <w:bottom w:val="single" w:sz="4" w:space="0" w:color="000000"/>
            </w:tcBorders>
            <w:vAlign w:val="bottom"/>
          </w:tcPr>
          <w:p w:rsidR="008D1CA2" w:rsidRDefault="008D1CA2">
            <w:pPr>
              <w:widowControl/>
              <w:suppressAutoHyphens w:val="0"/>
              <w:snapToGrid w:val="0"/>
              <w:jc w:val="left"/>
              <w:rPr>
                <w:rFonts w:ascii="Calibri" w:hAnsi="Calibri" w:cs="Calibri"/>
                <w:color w:val="000000"/>
                <w:sz w:val="18"/>
                <w:szCs w:val="18"/>
              </w:rPr>
            </w:pPr>
            <w:r>
              <w:rPr>
                <w:rFonts w:ascii="Calibri" w:hAnsi="Calibri" w:cs="Calibri"/>
                <w:color w:val="000000"/>
                <w:sz w:val="18"/>
                <w:szCs w:val="18"/>
              </w:rPr>
              <w:t>nemocnice</w:t>
            </w:r>
          </w:p>
        </w:tc>
        <w:tc>
          <w:tcPr>
            <w:tcW w:w="1360" w:type="dxa"/>
            <w:tcBorders>
              <w:left w:val="single" w:sz="4" w:space="0" w:color="000000"/>
              <w:bottom w:val="single" w:sz="4" w:space="0" w:color="000000"/>
            </w:tcBorders>
            <w:vAlign w:val="bottom"/>
          </w:tcPr>
          <w:p w:rsidR="008D1CA2" w:rsidRDefault="008D1CA2">
            <w:pPr>
              <w:widowControl/>
              <w:suppressAutoHyphens w:val="0"/>
              <w:snapToGrid w:val="0"/>
              <w:jc w:val="left"/>
              <w:rPr>
                <w:rFonts w:ascii="Calibri" w:hAnsi="Calibri" w:cs="Calibri"/>
                <w:color w:val="000000"/>
                <w:sz w:val="18"/>
                <w:szCs w:val="18"/>
              </w:rPr>
            </w:pPr>
            <w:r>
              <w:rPr>
                <w:rFonts w:ascii="Calibri" w:hAnsi="Calibri" w:cs="Calibri"/>
                <w:color w:val="000000"/>
                <w:sz w:val="18"/>
                <w:szCs w:val="18"/>
              </w:rPr>
              <w:t>nem. následné péče</w:t>
            </w:r>
          </w:p>
        </w:tc>
        <w:tc>
          <w:tcPr>
            <w:tcW w:w="614" w:type="dxa"/>
            <w:tcBorders>
              <w:left w:val="single" w:sz="4" w:space="0" w:color="000000"/>
              <w:bottom w:val="single" w:sz="4" w:space="0" w:color="000000"/>
            </w:tcBorders>
            <w:vAlign w:val="bottom"/>
          </w:tcPr>
          <w:p w:rsidR="008D1CA2" w:rsidRDefault="008D1CA2">
            <w:pPr>
              <w:widowControl/>
              <w:suppressAutoHyphens w:val="0"/>
              <w:snapToGrid w:val="0"/>
              <w:jc w:val="left"/>
              <w:rPr>
                <w:rFonts w:ascii="Calibri" w:hAnsi="Calibri" w:cs="Calibri"/>
                <w:color w:val="000000"/>
                <w:sz w:val="18"/>
                <w:szCs w:val="18"/>
              </w:rPr>
            </w:pPr>
            <w:r>
              <w:rPr>
                <w:rFonts w:ascii="Calibri" w:hAnsi="Calibri" w:cs="Calibri"/>
                <w:color w:val="000000"/>
                <w:sz w:val="18"/>
                <w:szCs w:val="18"/>
              </w:rPr>
              <w:t>rehab. ústav</w:t>
            </w:r>
          </w:p>
        </w:tc>
        <w:tc>
          <w:tcPr>
            <w:tcW w:w="970" w:type="dxa"/>
            <w:tcBorders>
              <w:left w:val="single" w:sz="4" w:space="0" w:color="000000"/>
              <w:bottom w:val="single" w:sz="4" w:space="0" w:color="000000"/>
              <w:right w:val="single" w:sz="4" w:space="0" w:color="000000"/>
            </w:tcBorders>
            <w:vAlign w:val="bottom"/>
          </w:tcPr>
          <w:p w:rsidR="008D1CA2" w:rsidRDefault="008D1CA2">
            <w:pPr>
              <w:widowControl/>
              <w:suppressAutoHyphens w:val="0"/>
              <w:snapToGrid w:val="0"/>
              <w:jc w:val="left"/>
              <w:rPr>
                <w:rFonts w:ascii="Calibri" w:hAnsi="Calibri" w:cs="Calibri"/>
                <w:color w:val="000000"/>
                <w:sz w:val="18"/>
                <w:szCs w:val="18"/>
              </w:rPr>
            </w:pPr>
            <w:r>
              <w:rPr>
                <w:rFonts w:ascii="Calibri" w:hAnsi="Calibri" w:cs="Calibri"/>
                <w:color w:val="000000"/>
                <w:sz w:val="18"/>
                <w:szCs w:val="18"/>
              </w:rPr>
              <w:t>kontaktní prac.ÚP ČR</w:t>
            </w:r>
          </w:p>
        </w:tc>
      </w:tr>
      <w:tr w:rsidR="008D1CA2">
        <w:trPr>
          <w:trHeight w:val="300"/>
        </w:trPr>
        <w:tc>
          <w:tcPr>
            <w:tcW w:w="1691" w:type="dxa"/>
            <w:tcBorders>
              <w:left w:val="single" w:sz="4" w:space="0" w:color="000000"/>
              <w:bottom w:val="single" w:sz="4" w:space="0" w:color="000000"/>
            </w:tcBorders>
            <w:shd w:val="clear" w:color="auto" w:fill="EBF1DE"/>
            <w:vAlign w:val="bottom"/>
          </w:tcPr>
          <w:p w:rsidR="008D1CA2" w:rsidRDefault="008D1CA2">
            <w:pPr>
              <w:widowControl/>
              <w:suppressAutoHyphens w:val="0"/>
              <w:snapToGrid w:val="0"/>
              <w:jc w:val="left"/>
              <w:rPr>
                <w:rFonts w:ascii="Calibri" w:hAnsi="Calibri" w:cs="Calibri"/>
                <w:b/>
                <w:bCs/>
                <w:color w:val="000000"/>
                <w:sz w:val="22"/>
                <w:szCs w:val="22"/>
              </w:rPr>
            </w:pPr>
            <w:r>
              <w:rPr>
                <w:rFonts w:ascii="Calibri" w:hAnsi="Calibri" w:cs="Calibri"/>
                <w:b/>
                <w:bCs/>
                <w:color w:val="000000"/>
                <w:sz w:val="22"/>
                <w:szCs w:val="22"/>
              </w:rPr>
              <w:t>Hl.m. Praha</w:t>
            </w:r>
          </w:p>
        </w:tc>
        <w:tc>
          <w:tcPr>
            <w:tcW w:w="104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23</w:t>
            </w:r>
          </w:p>
        </w:tc>
        <w:tc>
          <w:tcPr>
            <w:tcW w:w="82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5</w:t>
            </w:r>
          </w:p>
        </w:tc>
        <w:tc>
          <w:tcPr>
            <w:tcW w:w="120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15</w:t>
            </w:r>
          </w:p>
        </w:tc>
        <w:tc>
          <w:tcPr>
            <w:tcW w:w="136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7</w:t>
            </w:r>
          </w:p>
        </w:tc>
        <w:tc>
          <w:tcPr>
            <w:tcW w:w="614"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0</w:t>
            </w:r>
          </w:p>
        </w:tc>
        <w:tc>
          <w:tcPr>
            <w:tcW w:w="970" w:type="dxa"/>
            <w:tcBorders>
              <w:left w:val="single" w:sz="4" w:space="0" w:color="000000"/>
              <w:bottom w:val="single" w:sz="4" w:space="0" w:color="000000"/>
              <w:right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8</w:t>
            </w:r>
          </w:p>
        </w:tc>
      </w:tr>
      <w:tr w:rsidR="008D1CA2">
        <w:trPr>
          <w:trHeight w:val="300"/>
        </w:trPr>
        <w:tc>
          <w:tcPr>
            <w:tcW w:w="1691" w:type="dxa"/>
            <w:tcBorders>
              <w:left w:val="single" w:sz="4" w:space="0" w:color="000000"/>
              <w:bottom w:val="single" w:sz="4" w:space="0" w:color="000000"/>
            </w:tcBorders>
            <w:shd w:val="clear" w:color="auto" w:fill="EBF1DE"/>
            <w:vAlign w:val="bottom"/>
          </w:tcPr>
          <w:p w:rsidR="008D1CA2" w:rsidRDefault="008D1CA2">
            <w:pPr>
              <w:widowControl/>
              <w:suppressAutoHyphens w:val="0"/>
              <w:snapToGrid w:val="0"/>
              <w:jc w:val="left"/>
              <w:rPr>
                <w:rFonts w:ascii="Calibri" w:hAnsi="Calibri" w:cs="Calibri"/>
                <w:b/>
                <w:bCs/>
                <w:color w:val="000000"/>
                <w:sz w:val="22"/>
                <w:szCs w:val="22"/>
              </w:rPr>
            </w:pPr>
            <w:r>
              <w:rPr>
                <w:rFonts w:ascii="Calibri" w:hAnsi="Calibri" w:cs="Calibri"/>
                <w:b/>
                <w:bCs/>
                <w:color w:val="000000"/>
                <w:sz w:val="22"/>
                <w:szCs w:val="22"/>
              </w:rPr>
              <w:t>Jihočeský</w:t>
            </w:r>
          </w:p>
        </w:tc>
        <w:tc>
          <w:tcPr>
            <w:tcW w:w="104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12</w:t>
            </w:r>
          </w:p>
        </w:tc>
        <w:tc>
          <w:tcPr>
            <w:tcW w:w="82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0</w:t>
            </w:r>
          </w:p>
        </w:tc>
        <w:tc>
          <w:tcPr>
            <w:tcW w:w="120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7</w:t>
            </w:r>
          </w:p>
        </w:tc>
        <w:tc>
          <w:tcPr>
            <w:tcW w:w="136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2</w:t>
            </w:r>
          </w:p>
        </w:tc>
        <w:tc>
          <w:tcPr>
            <w:tcW w:w="614"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0</w:t>
            </w:r>
          </w:p>
        </w:tc>
        <w:tc>
          <w:tcPr>
            <w:tcW w:w="970" w:type="dxa"/>
            <w:tcBorders>
              <w:left w:val="single" w:sz="4" w:space="0" w:color="000000"/>
              <w:bottom w:val="single" w:sz="4" w:space="0" w:color="000000"/>
              <w:right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21</w:t>
            </w:r>
          </w:p>
        </w:tc>
      </w:tr>
      <w:tr w:rsidR="008D1CA2">
        <w:trPr>
          <w:trHeight w:val="300"/>
        </w:trPr>
        <w:tc>
          <w:tcPr>
            <w:tcW w:w="1691" w:type="dxa"/>
            <w:tcBorders>
              <w:left w:val="single" w:sz="4" w:space="0" w:color="000000"/>
              <w:bottom w:val="single" w:sz="4" w:space="0" w:color="000000"/>
            </w:tcBorders>
            <w:shd w:val="clear" w:color="auto" w:fill="EBF1DE"/>
            <w:vAlign w:val="bottom"/>
          </w:tcPr>
          <w:p w:rsidR="008D1CA2" w:rsidRDefault="008D1CA2">
            <w:pPr>
              <w:widowControl/>
              <w:suppressAutoHyphens w:val="0"/>
              <w:snapToGrid w:val="0"/>
              <w:jc w:val="left"/>
              <w:rPr>
                <w:rFonts w:ascii="Calibri" w:hAnsi="Calibri" w:cs="Calibri"/>
                <w:b/>
                <w:bCs/>
                <w:color w:val="000000"/>
                <w:sz w:val="22"/>
                <w:szCs w:val="22"/>
              </w:rPr>
            </w:pPr>
            <w:r>
              <w:rPr>
                <w:rFonts w:ascii="Calibri" w:hAnsi="Calibri" w:cs="Calibri"/>
                <w:b/>
                <w:bCs/>
                <w:color w:val="000000"/>
                <w:sz w:val="22"/>
                <w:szCs w:val="22"/>
              </w:rPr>
              <w:t>Jihomoravský</w:t>
            </w:r>
          </w:p>
        </w:tc>
        <w:tc>
          <w:tcPr>
            <w:tcW w:w="104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8</w:t>
            </w:r>
          </w:p>
        </w:tc>
        <w:tc>
          <w:tcPr>
            <w:tcW w:w="82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2</w:t>
            </w:r>
          </w:p>
        </w:tc>
        <w:tc>
          <w:tcPr>
            <w:tcW w:w="120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19</w:t>
            </w:r>
          </w:p>
        </w:tc>
        <w:tc>
          <w:tcPr>
            <w:tcW w:w="136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1</w:t>
            </w:r>
          </w:p>
        </w:tc>
        <w:tc>
          <w:tcPr>
            <w:tcW w:w="614"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0</w:t>
            </w:r>
          </w:p>
        </w:tc>
        <w:tc>
          <w:tcPr>
            <w:tcW w:w="970" w:type="dxa"/>
            <w:tcBorders>
              <w:left w:val="single" w:sz="4" w:space="0" w:color="000000"/>
              <w:bottom w:val="single" w:sz="4" w:space="0" w:color="000000"/>
              <w:right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20</w:t>
            </w:r>
          </w:p>
        </w:tc>
      </w:tr>
      <w:tr w:rsidR="008D1CA2">
        <w:trPr>
          <w:trHeight w:val="300"/>
        </w:trPr>
        <w:tc>
          <w:tcPr>
            <w:tcW w:w="1691" w:type="dxa"/>
            <w:tcBorders>
              <w:left w:val="single" w:sz="4" w:space="0" w:color="000000"/>
              <w:bottom w:val="single" w:sz="4" w:space="0" w:color="000000"/>
            </w:tcBorders>
            <w:shd w:val="clear" w:color="auto" w:fill="EBF1DE"/>
            <w:vAlign w:val="bottom"/>
          </w:tcPr>
          <w:p w:rsidR="008D1CA2" w:rsidRDefault="008D1CA2">
            <w:pPr>
              <w:widowControl/>
              <w:suppressAutoHyphens w:val="0"/>
              <w:snapToGrid w:val="0"/>
              <w:jc w:val="left"/>
              <w:rPr>
                <w:rFonts w:ascii="Calibri" w:hAnsi="Calibri" w:cs="Calibri"/>
                <w:b/>
                <w:bCs/>
                <w:color w:val="000000"/>
                <w:sz w:val="22"/>
                <w:szCs w:val="22"/>
              </w:rPr>
            </w:pPr>
            <w:r>
              <w:rPr>
                <w:rFonts w:ascii="Calibri" w:hAnsi="Calibri" w:cs="Calibri"/>
                <w:b/>
                <w:bCs/>
                <w:color w:val="000000"/>
                <w:sz w:val="22"/>
                <w:szCs w:val="22"/>
              </w:rPr>
              <w:t>Karlovarský</w:t>
            </w:r>
          </w:p>
        </w:tc>
        <w:tc>
          <w:tcPr>
            <w:tcW w:w="104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4</w:t>
            </w:r>
          </w:p>
        </w:tc>
        <w:tc>
          <w:tcPr>
            <w:tcW w:w="82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0</w:t>
            </w:r>
          </w:p>
        </w:tc>
        <w:tc>
          <w:tcPr>
            <w:tcW w:w="120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5</w:t>
            </w:r>
          </w:p>
        </w:tc>
        <w:tc>
          <w:tcPr>
            <w:tcW w:w="136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0</w:t>
            </w:r>
          </w:p>
        </w:tc>
        <w:tc>
          <w:tcPr>
            <w:tcW w:w="614"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0</w:t>
            </w:r>
          </w:p>
        </w:tc>
        <w:tc>
          <w:tcPr>
            <w:tcW w:w="970" w:type="dxa"/>
            <w:tcBorders>
              <w:left w:val="single" w:sz="4" w:space="0" w:color="000000"/>
              <w:bottom w:val="single" w:sz="4" w:space="0" w:color="000000"/>
              <w:right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7</w:t>
            </w:r>
          </w:p>
        </w:tc>
      </w:tr>
      <w:tr w:rsidR="008D1CA2">
        <w:trPr>
          <w:trHeight w:val="300"/>
        </w:trPr>
        <w:tc>
          <w:tcPr>
            <w:tcW w:w="1691" w:type="dxa"/>
            <w:tcBorders>
              <w:left w:val="single" w:sz="4" w:space="0" w:color="000000"/>
              <w:bottom w:val="single" w:sz="4" w:space="0" w:color="000000"/>
            </w:tcBorders>
            <w:shd w:val="clear" w:color="auto" w:fill="EBF1DE"/>
            <w:vAlign w:val="bottom"/>
          </w:tcPr>
          <w:p w:rsidR="008D1CA2" w:rsidRDefault="008D1CA2">
            <w:pPr>
              <w:widowControl/>
              <w:suppressAutoHyphens w:val="0"/>
              <w:snapToGrid w:val="0"/>
              <w:jc w:val="left"/>
              <w:rPr>
                <w:rFonts w:ascii="Calibri" w:hAnsi="Calibri" w:cs="Calibri"/>
                <w:b/>
                <w:bCs/>
                <w:color w:val="000000"/>
                <w:sz w:val="22"/>
                <w:szCs w:val="22"/>
              </w:rPr>
            </w:pPr>
            <w:r>
              <w:rPr>
                <w:rFonts w:ascii="Calibri" w:hAnsi="Calibri" w:cs="Calibri"/>
                <w:b/>
                <w:bCs/>
                <w:color w:val="000000"/>
                <w:sz w:val="22"/>
                <w:szCs w:val="22"/>
              </w:rPr>
              <w:t>Královéhradecký</w:t>
            </w:r>
          </w:p>
        </w:tc>
        <w:tc>
          <w:tcPr>
            <w:tcW w:w="104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5</w:t>
            </w:r>
          </w:p>
        </w:tc>
        <w:tc>
          <w:tcPr>
            <w:tcW w:w="82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9</w:t>
            </w:r>
          </w:p>
        </w:tc>
        <w:tc>
          <w:tcPr>
            <w:tcW w:w="136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0</w:t>
            </w:r>
          </w:p>
        </w:tc>
        <w:tc>
          <w:tcPr>
            <w:tcW w:w="614"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1</w:t>
            </w:r>
          </w:p>
        </w:tc>
        <w:tc>
          <w:tcPr>
            <w:tcW w:w="970" w:type="dxa"/>
            <w:tcBorders>
              <w:left w:val="single" w:sz="4" w:space="0" w:color="000000"/>
              <w:bottom w:val="single" w:sz="4" w:space="0" w:color="000000"/>
              <w:right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15</w:t>
            </w:r>
          </w:p>
        </w:tc>
      </w:tr>
      <w:tr w:rsidR="008D1CA2">
        <w:trPr>
          <w:trHeight w:val="300"/>
        </w:trPr>
        <w:tc>
          <w:tcPr>
            <w:tcW w:w="1691" w:type="dxa"/>
            <w:tcBorders>
              <w:left w:val="single" w:sz="4" w:space="0" w:color="000000"/>
              <w:bottom w:val="single" w:sz="4" w:space="0" w:color="000000"/>
            </w:tcBorders>
            <w:shd w:val="clear" w:color="auto" w:fill="EBF1DE"/>
            <w:vAlign w:val="bottom"/>
          </w:tcPr>
          <w:p w:rsidR="008D1CA2" w:rsidRDefault="008D1CA2">
            <w:pPr>
              <w:widowControl/>
              <w:suppressAutoHyphens w:val="0"/>
              <w:snapToGrid w:val="0"/>
              <w:jc w:val="left"/>
              <w:rPr>
                <w:rFonts w:ascii="Calibri" w:hAnsi="Calibri" w:cs="Calibri"/>
                <w:b/>
                <w:bCs/>
                <w:color w:val="000000"/>
                <w:sz w:val="22"/>
                <w:szCs w:val="22"/>
              </w:rPr>
            </w:pPr>
            <w:r>
              <w:rPr>
                <w:rFonts w:ascii="Calibri" w:hAnsi="Calibri" w:cs="Calibri"/>
                <w:b/>
                <w:bCs/>
                <w:color w:val="000000"/>
                <w:sz w:val="22"/>
                <w:szCs w:val="22"/>
              </w:rPr>
              <w:t>Liberecký</w:t>
            </w:r>
          </w:p>
        </w:tc>
        <w:tc>
          <w:tcPr>
            <w:tcW w:w="104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12</w:t>
            </w:r>
          </w:p>
        </w:tc>
        <w:tc>
          <w:tcPr>
            <w:tcW w:w="82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0</w:t>
            </w:r>
          </w:p>
        </w:tc>
        <w:tc>
          <w:tcPr>
            <w:tcW w:w="120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8</w:t>
            </w:r>
          </w:p>
        </w:tc>
        <w:tc>
          <w:tcPr>
            <w:tcW w:w="136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0</w:t>
            </w:r>
          </w:p>
        </w:tc>
        <w:tc>
          <w:tcPr>
            <w:tcW w:w="614"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0</w:t>
            </w:r>
          </w:p>
        </w:tc>
        <w:tc>
          <w:tcPr>
            <w:tcW w:w="970" w:type="dxa"/>
            <w:tcBorders>
              <w:left w:val="single" w:sz="4" w:space="0" w:color="000000"/>
              <w:bottom w:val="single" w:sz="4" w:space="0" w:color="000000"/>
              <w:right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15</w:t>
            </w:r>
          </w:p>
        </w:tc>
      </w:tr>
      <w:tr w:rsidR="008D1CA2">
        <w:trPr>
          <w:trHeight w:val="300"/>
        </w:trPr>
        <w:tc>
          <w:tcPr>
            <w:tcW w:w="1691" w:type="dxa"/>
            <w:tcBorders>
              <w:left w:val="single" w:sz="4" w:space="0" w:color="000000"/>
              <w:bottom w:val="single" w:sz="4" w:space="0" w:color="000000"/>
            </w:tcBorders>
            <w:shd w:val="clear" w:color="auto" w:fill="EBF1DE"/>
            <w:vAlign w:val="bottom"/>
          </w:tcPr>
          <w:p w:rsidR="008D1CA2" w:rsidRDefault="008D1CA2">
            <w:pPr>
              <w:widowControl/>
              <w:suppressAutoHyphens w:val="0"/>
              <w:snapToGrid w:val="0"/>
              <w:jc w:val="left"/>
              <w:rPr>
                <w:rFonts w:ascii="Calibri" w:hAnsi="Calibri" w:cs="Calibri"/>
                <w:b/>
                <w:bCs/>
                <w:color w:val="000000"/>
                <w:sz w:val="22"/>
                <w:szCs w:val="22"/>
              </w:rPr>
            </w:pPr>
            <w:r>
              <w:rPr>
                <w:rFonts w:ascii="Calibri" w:hAnsi="Calibri" w:cs="Calibri"/>
                <w:b/>
                <w:bCs/>
                <w:color w:val="000000"/>
                <w:sz w:val="22"/>
                <w:szCs w:val="22"/>
              </w:rPr>
              <w:t>Moravskoslezský</w:t>
            </w:r>
          </w:p>
        </w:tc>
        <w:tc>
          <w:tcPr>
            <w:tcW w:w="104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11</w:t>
            </w:r>
          </w:p>
        </w:tc>
        <w:tc>
          <w:tcPr>
            <w:tcW w:w="82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17</w:t>
            </w:r>
          </w:p>
        </w:tc>
        <w:tc>
          <w:tcPr>
            <w:tcW w:w="136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0</w:t>
            </w:r>
          </w:p>
        </w:tc>
        <w:tc>
          <w:tcPr>
            <w:tcW w:w="614"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1</w:t>
            </w:r>
          </w:p>
        </w:tc>
        <w:tc>
          <w:tcPr>
            <w:tcW w:w="970" w:type="dxa"/>
            <w:tcBorders>
              <w:left w:val="single" w:sz="4" w:space="0" w:color="000000"/>
              <w:bottom w:val="single" w:sz="4" w:space="0" w:color="000000"/>
              <w:right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22</w:t>
            </w:r>
          </w:p>
        </w:tc>
      </w:tr>
      <w:tr w:rsidR="008D1CA2">
        <w:trPr>
          <w:trHeight w:val="300"/>
        </w:trPr>
        <w:tc>
          <w:tcPr>
            <w:tcW w:w="1691" w:type="dxa"/>
            <w:tcBorders>
              <w:left w:val="single" w:sz="4" w:space="0" w:color="000000"/>
              <w:bottom w:val="single" w:sz="4" w:space="0" w:color="000000"/>
            </w:tcBorders>
            <w:shd w:val="clear" w:color="auto" w:fill="EBF1DE"/>
            <w:vAlign w:val="bottom"/>
          </w:tcPr>
          <w:p w:rsidR="008D1CA2" w:rsidRDefault="008D1CA2">
            <w:pPr>
              <w:widowControl/>
              <w:suppressAutoHyphens w:val="0"/>
              <w:snapToGrid w:val="0"/>
              <w:jc w:val="left"/>
              <w:rPr>
                <w:rFonts w:ascii="Calibri" w:hAnsi="Calibri" w:cs="Calibri"/>
                <w:b/>
                <w:bCs/>
                <w:color w:val="000000"/>
                <w:sz w:val="22"/>
                <w:szCs w:val="22"/>
              </w:rPr>
            </w:pPr>
            <w:r>
              <w:rPr>
                <w:rFonts w:ascii="Calibri" w:hAnsi="Calibri" w:cs="Calibri"/>
                <w:b/>
                <w:bCs/>
                <w:color w:val="000000"/>
                <w:sz w:val="22"/>
                <w:szCs w:val="22"/>
              </w:rPr>
              <w:t>Olomoucký</w:t>
            </w:r>
          </w:p>
        </w:tc>
        <w:tc>
          <w:tcPr>
            <w:tcW w:w="104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8</w:t>
            </w:r>
          </w:p>
        </w:tc>
        <w:tc>
          <w:tcPr>
            <w:tcW w:w="82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7</w:t>
            </w:r>
          </w:p>
        </w:tc>
        <w:tc>
          <w:tcPr>
            <w:tcW w:w="136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1</w:t>
            </w:r>
          </w:p>
        </w:tc>
        <w:tc>
          <w:tcPr>
            <w:tcW w:w="614"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0</w:t>
            </w:r>
          </w:p>
        </w:tc>
        <w:tc>
          <w:tcPr>
            <w:tcW w:w="970" w:type="dxa"/>
            <w:tcBorders>
              <w:left w:val="single" w:sz="4" w:space="0" w:color="000000"/>
              <w:bottom w:val="single" w:sz="4" w:space="0" w:color="000000"/>
              <w:right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17</w:t>
            </w:r>
          </w:p>
        </w:tc>
      </w:tr>
      <w:tr w:rsidR="008D1CA2">
        <w:trPr>
          <w:trHeight w:val="300"/>
        </w:trPr>
        <w:tc>
          <w:tcPr>
            <w:tcW w:w="1691" w:type="dxa"/>
            <w:tcBorders>
              <w:left w:val="single" w:sz="4" w:space="0" w:color="000000"/>
              <w:bottom w:val="single" w:sz="4" w:space="0" w:color="000000"/>
            </w:tcBorders>
            <w:shd w:val="clear" w:color="auto" w:fill="EBF1DE"/>
            <w:vAlign w:val="bottom"/>
          </w:tcPr>
          <w:p w:rsidR="008D1CA2" w:rsidRDefault="008D1CA2">
            <w:pPr>
              <w:widowControl/>
              <w:suppressAutoHyphens w:val="0"/>
              <w:snapToGrid w:val="0"/>
              <w:jc w:val="left"/>
              <w:rPr>
                <w:rFonts w:ascii="Calibri" w:hAnsi="Calibri" w:cs="Calibri"/>
                <w:b/>
                <w:bCs/>
                <w:color w:val="000000"/>
                <w:sz w:val="22"/>
                <w:szCs w:val="22"/>
              </w:rPr>
            </w:pPr>
            <w:r>
              <w:rPr>
                <w:rFonts w:ascii="Calibri" w:hAnsi="Calibri" w:cs="Calibri"/>
                <w:b/>
                <w:bCs/>
                <w:color w:val="000000"/>
                <w:sz w:val="22"/>
                <w:szCs w:val="22"/>
              </w:rPr>
              <w:t>Pardubický</w:t>
            </w:r>
          </w:p>
        </w:tc>
        <w:tc>
          <w:tcPr>
            <w:tcW w:w="104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10</w:t>
            </w:r>
          </w:p>
        </w:tc>
        <w:tc>
          <w:tcPr>
            <w:tcW w:w="82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0</w:t>
            </w:r>
          </w:p>
        </w:tc>
        <w:tc>
          <w:tcPr>
            <w:tcW w:w="120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6</w:t>
            </w:r>
          </w:p>
        </w:tc>
        <w:tc>
          <w:tcPr>
            <w:tcW w:w="136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3</w:t>
            </w:r>
          </w:p>
        </w:tc>
        <w:tc>
          <w:tcPr>
            <w:tcW w:w="614"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1</w:t>
            </w:r>
          </w:p>
        </w:tc>
        <w:tc>
          <w:tcPr>
            <w:tcW w:w="970" w:type="dxa"/>
            <w:tcBorders>
              <w:left w:val="single" w:sz="4" w:space="0" w:color="000000"/>
              <w:bottom w:val="single" w:sz="4" w:space="0" w:color="000000"/>
              <w:right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17</w:t>
            </w:r>
          </w:p>
        </w:tc>
      </w:tr>
      <w:tr w:rsidR="008D1CA2">
        <w:trPr>
          <w:trHeight w:val="300"/>
        </w:trPr>
        <w:tc>
          <w:tcPr>
            <w:tcW w:w="1691" w:type="dxa"/>
            <w:tcBorders>
              <w:left w:val="single" w:sz="4" w:space="0" w:color="000000"/>
              <w:bottom w:val="single" w:sz="4" w:space="0" w:color="000000"/>
            </w:tcBorders>
            <w:shd w:val="clear" w:color="auto" w:fill="EBF1DE"/>
            <w:vAlign w:val="bottom"/>
          </w:tcPr>
          <w:p w:rsidR="008D1CA2" w:rsidRDefault="008D1CA2">
            <w:pPr>
              <w:widowControl/>
              <w:suppressAutoHyphens w:val="0"/>
              <w:snapToGrid w:val="0"/>
              <w:jc w:val="left"/>
              <w:rPr>
                <w:rFonts w:ascii="Calibri" w:hAnsi="Calibri" w:cs="Calibri"/>
                <w:b/>
                <w:bCs/>
                <w:color w:val="000000"/>
                <w:sz w:val="22"/>
                <w:szCs w:val="22"/>
              </w:rPr>
            </w:pPr>
            <w:r>
              <w:rPr>
                <w:rFonts w:ascii="Calibri" w:hAnsi="Calibri" w:cs="Calibri"/>
                <w:b/>
                <w:bCs/>
                <w:color w:val="000000"/>
                <w:sz w:val="22"/>
                <w:szCs w:val="22"/>
              </w:rPr>
              <w:t>Plzeňský</w:t>
            </w:r>
          </w:p>
        </w:tc>
        <w:tc>
          <w:tcPr>
            <w:tcW w:w="104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6</w:t>
            </w:r>
          </w:p>
        </w:tc>
        <w:tc>
          <w:tcPr>
            <w:tcW w:w="82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1</w:t>
            </w:r>
          </w:p>
        </w:tc>
        <w:tc>
          <w:tcPr>
            <w:tcW w:w="120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1</w:t>
            </w:r>
          </w:p>
        </w:tc>
        <w:tc>
          <w:tcPr>
            <w:tcW w:w="136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9</w:t>
            </w:r>
          </w:p>
        </w:tc>
        <w:tc>
          <w:tcPr>
            <w:tcW w:w="614"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0</w:t>
            </w:r>
          </w:p>
        </w:tc>
        <w:tc>
          <w:tcPr>
            <w:tcW w:w="970" w:type="dxa"/>
            <w:tcBorders>
              <w:left w:val="single" w:sz="4" w:space="0" w:color="000000"/>
              <w:bottom w:val="single" w:sz="4" w:space="0" w:color="000000"/>
              <w:right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17</w:t>
            </w:r>
          </w:p>
        </w:tc>
      </w:tr>
      <w:tr w:rsidR="008D1CA2">
        <w:trPr>
          <w:trHeight w:val="300"/>
        </w:trPr>
        <w:tc>
          <w:tcPr>
            <w:tcW w:w="1691" w:type="dxa"/>
            <w:tcBorders>
              <w:left w:val="single" w:sz="4" w:space="0" w:color="000000"/>
              <w:bottom w:val="single" w:sz="4" w:space="0" w:color="000000"/>
            </w:tcBorders>
            <w:shd w:val="clear" w:color="auto" w:fill="EBF1DE"/>
            <w:vAlign w:val="bottom"/>
          </w:tcPr>
          <w:p w:rsidR="008D1CA2" w:rsidRDefault="008D1CA2">
            <w:pPr>
              <w:widowControl/>
              <w:suppressAutoHyphens w:val="0"/>
              <w:snapToGrid w:val="0"/>
              <w:jc w:val="left"/>
              <w:rPr>
                <w:rFonts w:ascii="Calibri" w:hAnsi="Calibri" w:cs="Calibri"/>
                <w:b/>
                <w:bCs/>
                <w:color w:val="000000"/>
                <w:sz w:val="22"/>
                <w:szCs w:val="22"/>
              </w:rPr>
            </w:pPr>
            <w:r>
              <w:rPr>
                <w:rFonts w:ascii="Calibri" w:hAnsi="Calibri" w:cs="Calibri"/>
                <w:b/>
                <w:bCs/>
                <w:color w:val="000000"/>
                <w:sz w:val="22"/>
                <w:szCs w:val="22"/>
              </w:rPr>
              <w:t>Středočeský</w:t>
            </w:r>
          </w:p>
        </w:tc>
        <w:tc>
          <w:tcPr>
            <w:tcW w:w="104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24</w:t>
            </w:r>
          </w:p>
        </w:tc>
        <w:tc>
          <w:tcPr>
            <w:tcW w:w="82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0</w:t>
            </w:r>
          </w:p>
        </w:tc>
        <w:tc>
          <w:tcPr>
            <w:tcW w:w="120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21</w:t>
            </w:r>
          </w:p>
        </w:tc>
        <w:tc>
          <w:tcPr>
            <w:tcW w:w="136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4</w:t>
            </w:r>
          </w:p>
        </w:tc>
        <w:tc>
          <w:tcPr>
            <w:tcW w:w="614"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2</w:t>
            </w:r>
          </w:p>
        </w:tc>
        <w:tc>
          <w:tcPr>
            <w:tcW w:w="970" w:type="dxa"/>
            <w:tcBorders>
              <w:left w:val="single" w:sz="4" w:space="0" w:color="000000"/>
              <w:bottom w:val="single" w:sz="4" w:space="0" w:color="000000"/>
              <w:right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26</w:t>
            </w:r>
          </w:p>
        </w:tc>
      </w:tr>
      <w:tr w:rsidR="008D1CA2">
        <w:trPr>
          <w:trHeight w:val="300"/>
        </w:trPr>
        <w:tc>
          <w:tcPr>
            <w:tcW w:w="1691" w:type="dxa"/>
            <w:tcBorders>
              <w:left w:val="single" w:sz="4" w:space="0" w:color="000000"/>
              <w:bottom w:val="single" w:sz="4" w:space="0" w:color="000000"/>
            </w:tcBorders>
            <w:shd w:val="clear" w:color="auto" w:fill="EBF1DE"/>
            <w:vAlign w:val="bottom"/>
          </w:tcPr>
          <w:p w:rsidR="008D1CA2" w:rsidRDefault="008D1CA2">
            <w:pPr>
              <w:widowControl/>
              <w:suppressAutoHyphens w:val="0"/>
              <w:snapToGrid w:val="0"/>
              <w:jc w:val="left"/>
              <w:rPr>
                <w:rFonts w:ascii="Calibri" w:hAnsi="Calibri" w:cs="Calibri"/>
                <w:b/>
                <w:bCs/>
                <w:color w:val="000000"/>
                <w:sz w:val="22"/>
                <w:szCs w:val="22"/>
              </w:rPr>
            </w:pPr>
            <w:r>
              <w:rPr>
                <w:rFonts w:ascii="Calibri" w:hAnsi="Calibri" w:cs="Calibri"/>
                <w:b/>
                <w:bCs/>
                <w:color w:val="000000"/>
                <w:sz w:val="22"/>
                <w:szCs w:val="22"/>
              </w:rPr>
              <w:t>Ústecký</w:t>
            </w:r>
          </w:p>
        </w:tc>
        <w:tc>
          <w:tcPr>
            <w:tcW w:w="104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20</w:t>
            </w:r>
          </w:p>
        </w:tc>
        <w:tc>
          <w:tcPr>
            <w:tcW w:w="82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0</w:t>
            </w:r>
          </w:p>
        </w:tc>
        <w:tc>
          <w:tcPr>
            <w:tcW w:w="120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11</w:t>
            </w:r>
          </w:p>
        </w:tc>
        <w:tc>
          <w:tcPr>
            <w:tcW w:w="136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9</w:t>
            </w:r>
          </w:p>
        </w:tc>
        <w:tc>
          <w:tcPr>
            <w:tcW w:w="614"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0</w:t>
            </w:r>
          </w:p>
        </w:tc>
        <w:tc>
          <w:tcPr>
            <w:tcW w:w="970" w:type="dxa"/>
            <w:tcBorders>
              <w:left w:val="single" w:sz="4" w:space="0" w:color="000000"/>
              <w:bottom w:val="single" w:sz="4" w:space="0" w:color="000000"/>
              <w:right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19</w:t>
            </w:r>
          </w:p>
        </w:tc>
      </w:tr>
      <w:tr w:rsidR="008D1CA2">
        <w:trPr>
          <w:trHeight w:val="300"/>
        </w:trPr>
        <w:tc>
          <w:tcPr>
            <w:tcW w:w="1691" w:type="dxa"/>
            <w:tcBorders>
              <w:left w:val="single" w:sz="4" w:space="0" w:color="000000"/>
              <w:bottom w:val="single" w:sz="4" w:space="0" w:color="000000"/>
            </w:tcBorders>
            <w:shd w:val="clear" w:color="auto" w:fill="EBF1DE"/>
            <w:vAlign w:val="bottom"/>
          </w:tcPr>
          <w:p w:rsidR="008D1CA2" w:rsidRDefault="008D1CA2">
            <w:pPr>
              <w:widowControl/>
              <w:suppressAutoHyphens w:val="0"/>
              <w:snapToGrid w:val="0"/>
              <w:jc w:val="left"/>
              <w:rPr>
                <w:rFonts w:ascii="Calibri" w:hAnsi="Calibri" w:cs="Calibri"/>
                <w:b/>
                <w:bCs/>
                <w:color w:val="000000"/>
                <w:sz w:val="22"/>
                <w:szCs w:val="22"/>
              </w:rPr>
            </w:pPr>
            <w:r>
              <w:rPr>
                <w:rFonts w:ascii="Calibri" w:hAnsi="Calibri" w:cs="Calibri"/>
                <w:b/>
                <w:bCs/>
                <w:color w:val="000000"/>
                <w:sz w:val="22"/>
                <w:szCs w:val="22"/>
              </w:rPr>
              <w:t>Vysočina</w:t>
            </w:r>
          </w:p>
        </w:tc>
        <w:tc>
          <w:tcPr>
            <w:tcW w:w="104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7</w:t>
            </w:r>
          </w:p>
        </w:tc>
        <w:tc>
          <w:tcPr>
            <w:tcW w:w="82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0</w:t>
            </w:r>
          </w:p>
        </w:tc>
        <w:tc>
          <w:tcPr>
            <w:tcW w:w="120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6</w:t>
            </w:r>
          </w:p>
        </w:tc>
        <w:tc>
          <w:tcPr>
            <w:tcW w:w="136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0</w:t>
            </w:r>
          </w:p>
        </w:tc>
        <w:tc>
          <w:tcPr>
            <w:tcW w:w="614"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1</w:t>
            </w:r>
          </w:p>
        </w:tc>
        <w:tc>
          <w:tcPr>
            <w:tcW w:w="970" w:type="dxa"/>
            <w:tcBorders>
              <w:left w:val="single" w:sz="4" w:space="0" w:color="000000"/>
              <w:bottom w:val="single" w:sz="4" w:space="0" w:color="000000"/>
              <w:right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15</w:t>
            </w:r>
          </w:p>
        </w:tc>
      </w:tr>
      <w:tr w:rsidR="008D1CA2">
        <w:trPr>
          <w:trHeight w:val="300"/>
        </w:trPr>
        <w:tc>
          <w:tcPr>
            <w:tcW w:w="1691" w:type="dxa"/>
            <w:tcBorders>
              <w:left w:val="single" w:sz="4" w:space="0" w:color="000000"/>
              <w:bottom w:val="single" w:sz="4" w:space="0" w:color="000000"/>
            </w:tcBorders>
            <w:shd w:val="clear" w:color="auto" w:fill="EBF1DE"/>
            <w:vAlign w:val="bottom"/>
          </w:tcPr>
          <w:p w:rsidR="008D1CA2" w:rsidRDefault="008D1CA2">
            <w:pPr>
              <w:widowControl/>
              <w:suppressAutoHyphens w:val="0"/>
              <w:snapToGrid w:val="0"/>
              <w:jc w:val="left"/>
              <w:rPr>
                <w:rFonts w:ascii="Calibri" w:hAnsi="Calibri" w:cs="Calibri"/>
                <w:b/>
                <w:bCs/>
                <w:color w:val="000000"/>
                <w:sz w:val="22"/>
                <w:szCs w:val="22"/>
              </w:rPr>
            </w:pPr>
            <w:r>
              <w:rPr>
                <w:rFonts w:ascii="Calibri" w:hAnsi="Calibri" w:cs="Calibri"/>
                <w:b/>
                <w:bCs/>
                <w:color w:val="000000"/>
                <w:sz w:val="22"/>
                <w:szCs w:val="22"/>
              </w:rPr>
              <w:t>Zlínský</w:t>
            </w:r>
          </w:p>
        </w:tc>
        <w:tc>
          <w:tcPr>
            <w:tcW w:w="104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4</w:t>
            </w:r>
          </w:p>
        </w:tc>
        <w:tc>
          <w:tcPr>
            <w:tcW w:w="82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0</w:t>
            </w:r>
          </w:p>
        </w:tc>
        <w:tc>
          <w:tcPr>
            <w:tcW w:w="120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7</w:t>
            </w:r>
          </w:p>
        </w:tc>
        <w:tc>
          <w:tcPr>
            <w:tcW w:w="1360"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3</w:t>
            </w:r>
          </w:p>
        </w:tc>
        <w:tc>
          <w:tcPr>
            <w:tcW w:w="614" w:type="dxa"/>
            <w:tcBorders>
              <w:left w:val="single" w:sz="4" w:space="0" w:color="000000"/>
              <w:bottom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0</w:t>
            </w:r>
          </w:p>
        </w:tc>
        <w:tc>
          <w:tcPr>
            <w:tcW w:w="970" w:type="dxa"/>
            <w:tcBorders>
              <w:left w:val="single" w:sz="4" w:space="0" w:color="000000"/>
              <w:bottom w:val="single" w:sz="4" w:space="0" w:color="000000"/>
              <w:right w:val="single" w:sz="4" w:space="0" w:color="000000"/>
            </w:tcBorders>
            <w:vAlign w:val="bottom"/>
          </w:tcPr>
          <w:p w:rsidR="008D1CA2" w:rsidRDefault="008D1CA2">
            <w:pPr>
              <w:widowControl/>
              <w:suppressAutoHyphens w:val="0"/>
              <w:snapToGrid w:val="0"/>
              <w:jc w:val="center"/>
              <w:rPr>
                <w:rFonts w:ascii="Calibri" w:hAnsi="Calibri" w:cs="Calibri"/>
                <w:color w:val="000000"/>
                <w:sz w:val="22"/>
                <w:szCs w:val="22"/>
              </w:rPr>
            </w:pPr>
            <w:r>
              <w:rPr>
                <w:rFonts w:ascii="Calibri" w:hAnsi="Calibri" w:cs="Calibri"/>
                <w:color w:val="000000"/>
                <w:sz w:val="22"/>
                <w:szCs w:val="22"/>
              </w:rPr>
              <w:t>13</w:t>
            </w:r>
          </w:p>
        </w:tc>
      </w:tr>
    </w:tbl>
    <w:p w:rsidR="00873A27" w:rsidRDefault="008D1CA2" w:rsidP="00873A27">
      <w:pPr>
        <w:rPr>
          <w:rFonts w:cs="Arial"/>
          <w:color w:val="000000"/>
          <w:sz w:val="18"/>
          <w:szCs w:val="18"/>
        </w:rPr>
      </w:pPr>
      <w:r>
        <w:rPr>
          <w:rFonts w:cs="Arial"/>
          <w:color w:val="000000"/>
          <w:sz w:val="18"/>
          <w:szCs w:val="18"/>
        </w:rPr>
        <w:t>- zdroj počtu zdravotnických zařízení:</w:t>
      </w:r>
    </w:p>
    <w:p w:rsidR="008D1CA2" w:rsidRDefault="008D1CA2" w:rsidP="00873A27">
      <w:pPr>
        <w:rPr>
          <w:rFonts w:cs="Arial"/>
          <w:color w:val="000000"/>
          <w:sz w:val="18"/>
          <w:szCs w:val="18"/>
        </w:rPr>
      </w:pPr>
      <w:r>
        <w:rPr>
          <w:rFonts w:cs="Arial"/>
          <w:color w:val="000000"/>
          <w:sz w:val="18"/>
          <w:szCs w:val="18"/>
        </w:rPr>
        <w:t xml:space="preserve"> </w:t>
      </w:r>
      <w:hyperlink r:id="rId17" w:history="1">
        <w:r>
          <w:rPr>
            <w:rStyle w:val="Hypertextovodkaz"/>
          </w:rPr>
          <w:t>http://www.uzis.cz/publikace/sit-zdravotnickych-zarizeni-2011</w:t>
        </w:r>
      </w:hyperlink>
    </w:p>
    <w:p w:rsidR="008D1CA2" w:rsidRDefault="008D1CA2">
      <w:pPr>
        <w:ind w:left="644"/>
        <w:rPr>
          <w:rFonts w:cs="Arial"/>
          <w:color w:val="000000"/>
          <w:sz w:val="18"/>
          <w:szCs w:val="18"/>
        </w:rPr>
      </w:pPr>
    </w:p>
    <w:p w:rsidR="008D1CA2" w:rsidRDefault="008D1CA2">
      <w:pPr>
        <w:widowControl/>
        <w:suppressAutoHyphens w:val="0"/>
        <w:autoSpaceDE w:val="0"/>
        <w:jc w:val="left"/>
        <w:rPr>
          <w:rFonts w:ascii="Arial-BoldMT" w:hAnsi="Arial-BoldMT" w:cs="Arial-BoldMT"/>
          <w:b/>
          <w:bCs/>
          <w:sz w:val="22"/>
          <w:szCs w:val="22"/>
        </w:rPr>
      </w:pPr>
      <w:r>
        <w:rPr>
          <w:rFonts w:ascii="Arial-BoldMT" w:hAnsi="Arial-BoldMT" w:cs="Arial-BoldMT"/>
          <w:b/>
          <w:bCs/>
          <w:sz w:val="22"/>
          <w:szCs w:val="22"/>
        </w:rPr>
        <w:t xml:space="preserve"> Lůžka následné ošetřovatelské péče v nemocnicích, LDN a hospicích</w:t>
      </w:r>
    </w:p>
    <w:p w:rsidR="008D1CA2" w:rsidRDefault="008D1CA2">
      <w:pPr>
        <w:rPr>
          <w:rFonts w:ascii="Arial-BoldMT" w:hAnsi="Arial-BoldMT" w:cs="Arial-BoldMT"/>
          <w:b/>
          <w:bCs/>
          <w:sz w:val="22"/>
          <w:szCs w:val="22"/>
        </w:rPr>
      </w:pPr>
      <w:r>
        <w:rPr>
          <w:rFonts w:ascii="Arial-BoldMT" w:hAnsi="Arial-BoldMT" w:cs="Arial-BoldMT"/>
          <w:b/>
          <w:bCs/>
          <w:sz w:val="22"/>
          <w:szCs w:val="22"/>
        </w:rPr>
        <w:t xml:space="preserve"> v roce 2011 na 10 tis. obyvatel starších 65 let </w:t>
      </w:r>
    </w:p>
    <w:p w:rsidR="008D1CA2" w:rsidRDefault="008D1CA2">
      <w:pPr>
        <w:rPr>
          <w:rFonts w:cs="Arial"/>
          <w:color w:val="000000"/>
          <w:sz w:val="18"/>
          <w:szCs w:val="18"/>
        </w:rPr>
      </w:pPr>
      <w:r>
        <w:rPr>
          <w:rFonts w:ascii="Arial-BoldMT" w:hAnsi="Arial-BoldMT" w:cs="Arial-BoldMT"/>
          <w:b/>
          <w:bCs/>
          <w:sz w:val="22"/>
          <w:szCs w:val="22"/>
        </w:rPr>
        <w:t xml:space="preserve"> </w:t>
      </w:r>
      <w:r>
        <w:rPr>
          <w:rFonts w:ascii="Arial-BoldMT" w:hAnsi="Arial-BoldMT" w:cs="Arial-BoldMT"/>
          <w:bCs/>
          <w:sz w:val="20"/>
        </w:rPr>
        <w:t xml:space="preserve">(zdroj </w:t>
      </w:r>
      <w:hyperlink r:id="rId18" w:history="1">
        <w:r>
          <w:rPr>
            <w:rStyle w:val="Hypertextovodkaz"/>
          </w:rPr>
          <w:t>http://www.uzis.cz/publikace/sit-zdravotnickych-zarizeni-2011</w:t>
        </w:r>
      </w:hyperlink>
      <w:r>
        <w:rPr>
          <w:rFonts w:cs="Arial"/>
          <w:color w:val="000000"/>
          <w:sz w:val="18"/>
          <w:szCs w:val="18"/>
        </w:rPr>
        <w:t>)</w:t>
      </w:r>
    </w:p>
    <w:p w:rsidR="008D1CA2" w:rsidRDefault="008D1CA2">
      <w:pPr>
        <w:rPr>
          <w:rFonts w:ascii="Verdana" w:hAnsi="Verdana"/>
          <w:color w:val="000000"/>
          <w:sz w:val="22"/>
          <w:szCs w:val="22"/>
        </w:rPr>
      </w:pPr>
    </w:p>
    <w:p w:rsidR="008D1CA2" w:rsidRDefault="00A7246A">
      <w:pPr>
        <w:ind w:left="644"/>
        <w:rPr>
          <w:noProof/>
          <w:snapToGrid w:val="0"/>
        </w:rPr>
      </w:pPr>
      <w:r>
        <w:rPr>
          <w:b/>
          <w:noProof/>
          <w:lang w:eastAsia="cs-CZ"/>
        </w:rPr>
        <w:lastRenderedPageBreak/>
        <w:drawing>
          <wp:inline distT="0" distB="0" distL="0" distR="0">
            <wp:extent cx="4038600" cy="2409825"/>
            <wp:effectExtent l="1905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4038600" cy="2409825"/>
                    </a:xfrm>
                    <a:prstGeom prst="rect">
                      <a:avLst/>
                    </a:prstGeom>
                    <a:solidFill>
                      <a:srgbClr val="FFFFFF"/>
                    </a:solidFill>
                    <a:ln w="9525">
                      <a:noFill/>
                      <a:miter lim="800000"/>
                      <a:headEnd/>
                      <a:tailEnd/>
                    </a:ln>
                  </pic:spPr>
                </pic:pic>
              </a:graphicData>
            </a:graphic>
          </wp:inline>
        </w:drawing>
      </w:r>
    </w:p>
    <w:p w:rsidR="002B6FCA" w:rsidRDefault="002B6FCA">
      <w:pPr>
        <w:ind w:left="644"/>
        <w:rPr>
          <w:noProof/>
          <w:snapToGrid w:val="0"/>
        </w:rPr>
      </w:pPr>
    </w:p>
    <w:p w:rsidR="002B6FCA" w:rsidRDefault="002B6FCA">
      <w:pPr>
        <w:ind w:left="644"/>
        <w:rPr>
          <w:noProof/>
          <w:snapToGrid w:val="0"/>
        </w:rPr>
      </w:pPr>
    </w:p>
    <w:p w:rsidR="002B6FCA" w:rsidRDefault="002B6FCA">
      <w:pPr>
        <w:ind w:left="644"/>
        <w:rPr>
          <w:noProof/>
          <w:snapToGrid w:val="0"/>
        </w:rPr>
      </w:pPr>
    </w:p>
    <w:p w:rsidR="002B6FCA" w:rsidRDefault="002B6FCA">
      <w:pPr>
        <w:ind w:left="644"/>
        <w:rPr>
          <w:noProof/>
          <w:snapToGrid w:val="0"/>
        </w:rPr>
      </w:pPr>
    </w:p>
    <w:p w:rsidR="002B6FCA" w:rsidRDefault="002B6FCA">
      <w:pPr>
        <w:ind w:left="644"/>
        <w:rPr>
          <w:noProof/>
          <w:snapToGrid w:val="0"/>
        </w:rPr>
      </w:pPr>
    </w:p>
    <w:p w:rsidR="002B6FCA" w:rsidRDefault="002B6FCA">
      <w:pPr>
        <w:ind w:left="644"/>
        <w:rPr>
          <w:noProof/>
          <w:snapToGrid w:val="0"/>
        </w:rPr>
      </w:pPr>
    </w:p>
    <w:p w:rsidR="002B6FCA" w:rsidRDefault="002B6FCA">
      <w:pPr>
        <w:ind w:left="644"/>
        <w:rPr>
          <w:noProof/>
          <w:snapToGrid w:val="0"/>
        </w:rPr>
      </w:pPr>
    </w:p>
    <w:p w:rsidR="002B6FCA" w:rsidRDefault="002B6FCA">
      <w:pPr>
        <w:ind w:left="644"/>
        <w:rPr>
          <w:noProof/>
          <w:snapToGrid w:val="0"/>
        </w:rPr>
      </w:pPr>
    </w:p>
    <w:p w:rsidR="002B6FCA" w:rsidRDefault="002B6FCA">
      <w:pPr>
        <w:ind w:left="644"/>
        <w:rPr>
          <w:noProof/>
          <w:snapToGrid w:val="0"/>
        </w:rPr>
      </w:pPr>
    </w:p>
    <w:p w:rsidR="002B6FCA" w:rsidRDefault="002B6FCA">
      <w:pPr>
        <w:ind w:left="644"/>
        <w:rPr>
          <w:noProof/>
          <w:snapToGrid w:val="0"/>
        </w:rPr>
      </w:pPr>
    </w:p>
    <w:p w:rsidR="002B6FCA" w:rsidRDefault="002B6FCA">
      <w:pPr>
        <w:ind w:left="644"/>
        <w:rPr>
          <w:noProof/>
          <w:snapToGrid w:val="0"/>
        </w:rPr>
      </w:pPr>
    </w:p>
    <w:p w:rsidR="002B6FCA" w:rsidRDefault="002B6FCA">
      <w:pPr>
        <w:ind w:left="644"/>
        <w:rPr>
          <w:noProof/>
          <w:snapToGrid w:val="0"/>
        </w:rPr>
      </w:pPr>
    </w:p>
    <w:p w:rsidR="002B6FCA" w:rsidRDefault="002B6FCA">
      <w:pPr>
        <w:ind w:left="644"/>
        <w:rPr>
          <w:noProof/>
          <w:snapToGrid w:val="0"/>
        </w:rPr>
      </w:pPr>
    </w:p>
    <w:p w:rsidR="002B6FCA" w:rsidRDefault="002B6FCA">
      <w:pPr>
        <w:ind w:left="644"/>
        <w:rPr>
          <w:noProof/>
          <w:snapToGrid w:val="0"/>
        </w:rPr>
      </w:pPr>
    </w:p>
    <w:p w:rsidR="002B6FCA" w:rsidRDefault="002B6FCA">
      <w:pPr>
        <w:ind w:left="644"/>
        <w:rPr>
          <w:noProof/>
          <w:snapToGrid w:val="0"/>
        </w:rPr>
      </w:pPr>
    </w:p>
    <w:p w:rsidR="002B6FCA" w:rsidRDefault="002B6FCA">
      <w:pPr>
        <w:ind w:left="644"/>
        <w:rPr>
          <w:noProof/>
          <w:snapToGrid w:val="0"/>
        </w:rPr>
      </w:pPr>
    </w:p>
    <w:p w:rsidR="002B6FCA" w:rsidRDefault="002B6FCA">
      <w:pPr>
        <w:ind w:left="644"/>
        <w:rPr>
          <w:noProof/>
          <w:snapToGrid w:val="0"/>
        </w:rPr>
      </w:pPr>
    </w:p>
    <w:p w:rsidR="002B6FCA" w:rsidRDefault="002B6FCA">
      <w:pPr>
        <w:ind w:left="644"/>
        <w:rPr>
          <w:noProof/>
          <w:snapToGrid w:val="0"/>
        </w:rPr>
      </w:pPr>
    </w:p>
    <w:p w:rsidR="002B6FCA" w:rsidRDefault="002B6FCA">
      <w:pPr>
        <w:ind w:left="644"/>
        <w:rPr>
          <w:noProof/>
          <w:snapToGrid w:val="0"/>
        </w:rPr>
      </w:pPr>
    </w:p>
    <w:p w:rsidR="002B6FCA" w:rsidRDefault="002B6FCA">
      <w:pPr>
        <w:ind w:left="644"/>
        <w:rPr>
          <w:noProof/>
          <w:snapToGrid w:val="0"/>
        </w:rPr>
      </w:pPr>
    </w:p>
    <w:p w:rsidR="002B6FCA" w:rsidRDefault="002B6FCA">
      <w:pPr>
        <w:ind w:left="644"/>
        <w:rPr>
          <w:noProof/>
          <w:snapToGrid w:val="0"/>
        </w:rPr>
      </w:pPr>
    </w:p>
    <w:p w:rsidR="002B6FCA" w:rsidRDefault="002B6FCA">
      <w:pPr>
        <w:ind w:left="644"/>
        <w:rPr>
          <w:noProof/>
          <w:snapToGrid w:val="0"/>
        </w:rPr>
      </w:pPr>
    </w:p>
    <w:p w:rsidR="002B6FCA" w:rsidRDefault="002B6FCA">
      <w:pPr>
        <w:ind w:left="644"/>
        <w:rPr>
          <w:noProof/>
          <w:snapToGrid w:val="0"/>
        </w:rPr>
      </w:pPr>
    </w:p>
    <w:p w:rsidR="002B6FCA" w:rsidRDefault="002B6FCA">
      <w:pPr>
        <w:ind w:left="644"/>
        <w:rPr>
          <w:noProof/>
          <w:snapToGrid w:val="0"/>
        </w:rPr>
      </w:pPr>
    </w:p>
    <w:p w:rsidR="002B6FCA" w:rsidRDefault="002B6FCA">
      <w:pPr>
        <w:ind w:left="644"/>
        <w:rPr>
          <w:noProof/>
          <w:snapToGrid w:val="0"/>
        </w:rPr>
      </w:pPr>
    </w:p>
    <w:p w:rsidR="002B6FCA" w:rsidRDefault="002B6FCA">
      <w:pPr>
        <w:ind w:left="644"/>
        <w:rPr>
          <w:noProof/>
          <w:snapToGrid w:val="0"/>
        </w:rPr>
      </w:pPr>
    </w:p>
    <w:p w:rsidR="002B6FCA" w:rsidRDefault="002B6FCA">
      <w:pPr>
        <w:ind w:left="644"/>
        <w:rPr>
          <w:noProof/>
          <w:snapToGrid w:val="0"/>
        </w:rPr>
      </w:pPr>
    </w:p>
    <w:p w:rsidR="002B6FCA" w:rsidRDefault="002B6FCA">
      <w:pPr>
        <w:ind w:left="644"/>
        <w:rPr>
          <w:noProof/>
          <w:snapToGrid w:val="0"/>
        </w:rPr>
      </w:pPr>
    </w:p>
    <w:p w:rsidR="002B6FCA" w:rsidRDefault="002B6FCA">
      <w:pPr>
        <w:ind w:left="644"/>
        <w:rPr>
          <w:noProof/>
          <w:snapToGrid w:val="0"/>
        </w:rPr>
      </w:pPr>
    </w:p>
    <w:p w:rsidR="002B6FCA" w:rsidRDefault="002B6FCA">
      <w:pPr>
        <w:ind w:left="644"/>
        <w:rPr>
          <w:noProof/>
          <w:snapToGrid w:val="0"/>
        </w:rPr>
      </w:pPr>
    </w:p>
    <w:p w:rsidR="002B6FCA" w:rsidRDefault="002B6FCA">
      <w:pPr>
        <w:ind w:left="644"/>
        <w:rPr>
          <w:noProof/>
          <w:snapToGrid w:val="0"/>
        </w:rPr>
      </w:pPr>
    </w:p>
    <w:p w:rsidR="002B6FCA" w:rsidRDefault="002B6FCA">
      <w:pPr>
        <w:ind w:left="644"/>
        <w:rPr>
          <w:noProof/>
          <w:snapToGrid w:val="0"/>
        </w:rPr>
      </w:pPr>
    </w:p>
    <w:p w:rsidR="002B6FCA" w:rsidRDefault="002B6FCA">
      <w:pPr>
        <w:ind w:left="644"/>
        <w:rPr>
          <w:noProof/>
          <w:snapToGrid w:val="0"/>
        </w:rPr>
      </w:pPr>
    </w:p>
    <w:p w:rsidR="002B6FCA" w:rsidRDefault="002B6FCA">
      <w:pPr>
        <w:ind w:left="644"/>
        <w:rPr>
          <w:noProof/>
          <w:snapToGrid w:val="0"/>
        </w:rPr>
      </w:pPr>
    </w:p>
    <w:p w:rsidR="002B6FCA" w:rsidRDefault="002B6FCA">
      <w:pPr>
        <w:ind w:left="644"/>
        <w:rPr>
          <w:noProof/>
          <w:snapToGrid w:val="0"/>
        </w:rPr>
      </w:pPr>
    </w:p>
    <w:sectPr w:rsidR="002B6FCA" w:rsidSect="00CF4066">
      <w:headerReference w:type="default" r:id="rId20"/>
      <w:footnotePr>
        <w:pos w:val="beneathText"/>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4A8" w:rsidRDefault="004B34A8">
      <w:r>
        <w:separator/>
      </w:r>
    </w:p>
  </w:endnote>
  <w:endnote w:type="continuationSeparator" w:id="0">
    <w:p w:rsidR="004B34A8" w:rsidRDefault="004B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sr10">
    <w:altName w:val="Arial Unicode MS"/>
    <w:charset w:val="80"/>
    <w:family w:val="auto"/>
    <w:pitch w:val="default"/>
  </w:font>
  <w:font w:name="Arial-BoldMT">
    <w:altName w:val="Arial"/>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AF3" w:rsidRDefault="00C33AF3">
    <w:pPr>
      <w:pStyle w:val="Zpat"/>
    </w:pPr>
    <w:r>
      <w:rPr>
        <w:noProof/>
        <w:lang w:eastAsia="cs-CZ"/>
      </w:rPr>
      <mc:AlternateContent>
        <mc:Choice Requires="wps">
          <w:drawing>
            <wp:anchor distT="0" distB="0" distL="0" distR="0" simplePos="0" relativeHeight="251657216" behindDoc="0" locked="0" layoutInCell="1" allowOverlap="1" wp14:anchorId="0D21D0A1" wp14:editId="654D6BE8">
              <wp:simplePos x="0" y="0"/>
              <wp:positionH relativeFrom="margin">
                <wp:align>center</wp:align>
              </wp:positionH>
              <wp:positionV relativeFrom="paragraph">
                <wp:posOffset>635</wp:posOffset>
              </wp:positionV>
              <wp:extent cx="887730" cy="172720"/>
              <wp:effectExtent l="9525" t="635" r="7620" b="762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773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AF3" w:rsidRDefault="00C33AF3">
                          <w:pPr>
                            <w:pStyle w:val="Zpat"/>
                          </w:pPr>
                          <w:r>
                            <w:rPr>
                              <w:rStyle w:val="slostrnky"/>
                            </w:rPr>
                            <w:fldChar w:fldCharType="begin"/>
                          </w:r>
                          <w:r>
                            <w:rPr>
                              <w:rStyle w:val="slostrnky"/>
                            </w:rPr>
                            <w:instrText xml:space="preserve"> PAGE </w:instrText>
                          </w:r>
                          <w:r>
                            <w:rPr>
                              <w:rStyle w:val="slostrnky"/>
                            </w:rPr>
                            <w:fldChar w:fldCharType="separate"/>
                          </w:r>
                          <w:r w:rsidR="005A4419">
                            <w:rPr>
                              <w:rStyle w:val="slostrnky"/>
                              <w:noProof/>
                            </w:rPr>
                            <w:t>24</w:t>
                          </w:r>
                          <w:r>
                            <w:rPr>
                              <w:rStyle w:val="slostrnk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69.9pt;height:13.6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" stroked="f">
              <v:fill opacity="0"/>
              <v:textbox inset="0,0,0,0">
                <w:txbxContent>
                  <w:p w:rsidR="00C33AF3" w:rsidRDefault="00C33AF3">
                    <w:pPr>
                      <w:pStyle w:val="Zpat"/>
                    </w:pPr>
                    <w:r>
                      <w:rPr>
                        <w:rStyle w:val="slostrnky"/>
                      </w:rPr>
                      <w:fldChar w:fldCharType="begin"/>
                    </w:r>
                    <w:r>
                      <w:rPr>
                        <w:rStyle w:val="slostrnky"/>
                      </w:rPr>
                      <w:instrText xml:space="preserve"> PAGE </w:instrText>
                    </w:r>
                    <w:r>
                      <w:rPr>
                        <w:rStyle w:val="slostrnky"/>
                      </w:rPr>
                      <w:fldChar w:fldCharType="separate"/>
                    </w:r>
                    <w:r w:rsidR="005A4419">
                      <w:rPr>
                        <w:rStyle w:val="slostrnky"/>
                        <w:noProof/>
                      </w:rPr>
                      <w:t>24</w:t>
                    </w:r>
                    <w:r>
                      <w:rPr>
                        <w:rStyle w:val="slostrnk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4A8" w:rsidRDefault="004B34A8">
      <w:r>
        <w:separator/>
      </w:r>
    </w:p>
  </w:footnote>
  <w:footnote w:type="continuationSeparator" w:id="0">
    <w:p w:rsidR="004B34A8" w:rsidRDefault="004B3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AF3" w:rsidRDefault="004B34A8">
    <w:pPr>
      <w:pStyle w:val="Zhlav"/>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56.1pt;height:456.1pt;rotation:315;z-index:-251658240;mso-position-horizontal:center;mso-position-horizontal-relative:margin;mso-position-vertical:center;mso-position-vertical-relative:margin;v-text-anchor:middle" fillcolor="silver" stroked="f">
          <v:fill opacity=".5" color2="#3f3f3f"/>
          <v:textpath style="font-family:&quot;Arial&quot;" fitpath="t" string="KONCE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360"/>
        </w:tabs>
        <w:ind w:left="360" w:hanging="360"/>
      </w:pPr>
      <w:rPr>
        <w:rFonts w:ascii="Symbol" w:hAnsi="Symbol" w:cs="Arial"/>
      </w:rPr>
    </w:lvl>
  </w:abstractNum>
  <w:abstractNum w:abstractNumId="2">
    <w:nsid w:val="00000004"/>
    <w:multiLevelType w:val="singleLevel"/>
    <w:tmpl w:val="00000004"/>
    <w:lvl w:ilvl="0">
      <w:start w:val="1"/>
      <w:numFmt w:val="bullet"/>
      <w:lvlText w:val=""/>
      <w:lvlJc w:val="left"/>
      <w:pPr>
        <w:tabs>
          <w:tab w:val="num" w:pos="360"/>
        </w:tabs>
        <w:ind w:left="36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0"/>
        </w:tabs>
        <w:ind w:left="1080" w:hanging="360"/>
      </w:pPr>
      <w:rPr>
        <w:rFonts w:ascii="Symbol" w:hAnsi="Symbol"/>
      </w:rPr>
    </w:lvl>
  </w:abstractNum>
  <w:abstractNum w:abstractNumId="4">
    <w:nsid w:val="00000006"/>
    <w:multiLevelType w:val="multilevel"/>
    <w:tmpl w:val="00000006"/>
    <w:name w:val="WW8Num6"/>
    <w:lvl w:ilvl="0">
      <w:start w:val="6"/>
      <w:numFmt w:val="bullet"/>
      <w:lvlText w:val="-"/>
      <w:lvlJc w:val="left"/>
      <w:pPr>
        <w:tabs>
          <w:tab w:val="num" w:pos="0"/>
        </w:tabs>
        <w:ind w:left="1068" w:hanging="360"/>
      </w:pPr>
      <w:rPr>
        <w:rFonts w:ascii="Arial" w:hAnsi="Aria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0"/>
        </w:tabs>
        <w:ind w:left="1440" w:hanging="360"/>
      </w:pPr>
      <w:rPr>
        <w:rFonts w:ascii="Symbol" w:hAnsi="Symbol"/>
      </w:rPr>
    </w:lvl>
  </w:abstractNum>
  <w:abstractNum w:abstractNumId="7">
    <w:nsid w:val="00000009"/>
    <w:multiLevelType w:val="singleLevel"/>
    <w:tmpl w:val="00000009"/>
    <w:name w:val="WW8Num9"/>
    <w:lvl w:ilvl="0">
      <w:start w:val="1"/>
      <w:numFmt w:val="lowerLetter"/>
      <w:lvlText w:val="%1)"/>
      <w:lvlJc w:val="left"/>
      <w:pPr>
        <w:tabs>
          <w:tab w:val="num" w:pos="0"/>
        </w:tabs>
        <w:ind w:left="1068" w:hanging="360"/>
      </w:pPr>
    </w:lvl>
  </w:abstractNum>
  <w:abstractNum w:abstractNumId="8">
    <w:nsid w:val="0000000A"/>
    <w:multiLevelType w:val="singleLevel"/>
    <w:tmpl w:val="0000000A"/>
    <w:name w:val="WW8Num10"/>
    <w:lvl w:ilvl="0">
      <w:start w:val="1"/>
      <w:numFmt w:val="bullet"/>
      <w:lvlText w:val=""/>
      <w:lvlJc w:val="left"/>
      <w:pPr>
        <w:tabs>
          <w:tab w:val="num" w:pos="0"/>
        </w:tabs>
        <w:ind w:left="1080" w:hanging="360"/>
      </w:pPr>
      <w:rPr>
        <w:rFonts w:ascii="Symbol" w:hAnsi="Symbol"/>
      </w:rPr>
    </w:lvl>
  </w:abstractNum>
  <w:abstractNum w:abstractNumId="9">
    <w:nsid w:val="0000000B"/>
    <w:multiLevelType w:val="singleLevel"/>
    <w:tmpl w:val="0000000B"/>
    <w:name w:val="WW8Num11"/>
    <w:lvl w:ilvl="0">
      <w:start w:val="1"/>
      <w:numFmt w:val="bullet"/>
      <w:lvlText w:val=""/>
      <w:lvlJc w:val="left"/>
      <w:pPr>
        <w:tabs>
          <w:tab w:val="num" w:pos="0"/>
        </w:tabs>
        <w:ind w:left="1428" w:hanging="360"/>
      </w:pPr>
      <w:rPr>
        <w:rFonts w:ascii="Symbol" w:hAnsi="Symbol"/>
      </w:rPr>
    </w:lvl>
  </w:abstractNum>
  <w:abstractNum w:abstractNumId="10">
    <w:nsid w:val="0000000C"/>
    <w:multiLevelType w:val="singleLevel"/>
    <w:tmpl w:val="0000000C"/>
    <w:name w:val="WW8Num12"/>
    <w:lvl w:ilvl="0">
      <w:start w:val="1"/>
      <w:numFmt w:val="bullet"/>
      <w:lvlText w:val=""/>
      <w:lvlJc w:val="left"/>
      <w:pPr>
        <w:tabs>
          <w:tab w:val="num" w:pos="0"/>
        </w:tabs>
        <w:ind w:left="1080" w:hanging="360"/>
      </w:pPr>
      <w:rPr>
        <w:rFonts w:ascii="Symbol" w:hAnsi="Symbol"/>
      </w:rPr>
    </w:lvl>
  </w:abstractNum>
  <w:abstractNum w:abstractNumId="11">
    <w:nsid w:val="0000000D"/>
    <w:multiLevelType w:val="singleLevel"/>
    <w:tmpl w:val="0000000D"/>
    <w:name w:val="WW8Num13"/>
    <w:lvl w:ilvl="0">
      <w:start w:val="1"/>
      <w:numFmt w:val="lowerLetter"/>
      <w:lvlText w:val="%1)"/>
      <w:lvlJc w:val="left"/>
      <w:pPr>
        <w:tabs>
          <w:tab w:val="num" w:pos="0"/>
        </w:tabs>
        <w:ind w:left="1069" w:hanging="360"/>
      </w:pPr>
    </w:lvl>
  </w:abstractNum>
  <w:abstractNum w:abstractNumId="12">
    <w:nsid w:val="0000000E"/>
    <w:multiLevelType w:val="multilevel"/>
    <w:tmpl w:val="0000000E"/>
    <w:name w:val="WW8Num1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72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13">
    <w:nsid w:val="0000000F"/>
    <w:multiLevelType w:val="singleLevel"/>
    <w:tmpl w:val="0000000F"/>
    <w:name w:val="WW8Num15"/>
    <w:lvl w:ilvl="0">
      <w:start w:val="31"/>
      <w:numFmt w:val="bullet"/>
      <w:lvlText w:val="-"/>
      <w:lvlJc w:val="left"/>
      <w:pPr>
        <w:tabs>
          <w:tab w:val="num" w:pos="0"/>
        </w:tabs>
        <w:ind w:left="840" w:hanging="360"/>
      </w:pPr>
      <w:rPr>
        <w:rFonts w:ascii="Times New Roman" w:hAnsi="Times New Roman"/>
      </w:rPr>
    </w:lvl>
  </w:abstractNum>
  <w:abstractNum w:abstractNumId="14">
    <w:nsid w:val="00000010"/>
    <w:multiLevelType w:val="singleLevel"/>
    <w:tmpl w:val="00000010"/>
    <w:name w:val="WW8Num16"/>
    <w:lvl w:ilvl="0">
      <w:start w:val="1"/>
      <w:numFmt w:val="lowerLetter"/>
      <w:lvlText w:val="%1)"/>
      <w:lvlJc w:val="left"/>
      <w:pPr>
        <w:tabs>
          <w:tab w:val="num" w:pos="0"/>
        </w:tabs>
        <w:ind w:left="1068" w:hanging="360"/>
      </w:pPr>
    </w:lvl>
  </w:abstractNum>
  <w:abstractNum w:abstractNumId="15">
    <w:nsid w:val="00000011"/>
    <w:multiLevelType w:val="singleLevel"/>
    <w:tmpl w:val="00000011"/>
    <w:name w:val="WW8Num17"/>
    <w:lvl w:ilvl="0">
      <w:start w:val="1"/>
      <w:numFmt w:val="decimal"/>
      <w:lvlText w:val="%1."/>
      <w:lvlJc w:val="left"/>
      <w:pPr>
        <w:tabs>
          <w:tab w:val="num" w:pos="0"/>
        </w:tabs>
        <w:ind w:left="786" w:hanging="360"/>
      </w:pPr>
    </w:lvl>
  </w:abstractNum>
  <w:abstractNum w:abstractNumId="16">
    <w:nsid w:val="00000012"/>
    <w:multiLevelType w:val="singleLevel"/>
    <w:tmpl w:val="00000012"/>
    <w:name w:val="WW8Num18"/>
    <w:lvl w:ilvl="0">
      <w:start w:val="1"/>
      <w:numFmt w:val="bullet"/>
      <w:lvlText w:val=""/>
      <w:lvlJc w:val="left"/>
      <w:pPr>
        <w:tabs>
          <w:tab w:val="num" w:pos="0"/>
        </w:tabs>
        <w:ind w:left="720" w:hanging="360"/>
      </w:pPr>
      <w:rPr>
        <w:rFonts w:ascii="Symbol" w:hAnsi="Symbol" w:cs="Arial"/>
      </w:rPr>
    </w:lvl>
  </w:abstractNum>
  <w:abstractNum w:abstractNumId="17">
    <w:nsid w:val="00000013"/>
    <w:multiLevelType w:val="singleLevel"/>
    <w:tmpl w:val="00000013"/>
    <w:name w:val="WW8Num19"/>
    <w:lvl w:ilvl="0">
      <w:start w:val="1"/>
      <w:numFmt w:val="bullet"/>
      <w:lvlText w:val="o"/>
      <w:lvlJc w:val="left"/>
      <w:pPr>
        <w:tabs>
          <w:tab w:val="num" w:pos="0"/>
        </w:tabs>
        <w:ind w:left="1428" w:hanging="360"/>
      </w:pPr>
      <w:rPr>
        <w:rFonts w:ascii="Courier New" w:hAnsi="Courier New"/>
      </w:rPr>
    </w:lvl>
  </w:abstractNum>
  <w:abstractNum w:abstractNumId="18">
    <w:nsid w:val="00000014"/>
    <w:multiLevelType w:val="singleLevel"/>
    <w:tmpl w:val="00000014"/>
    <w:name w:val="WW8Num20"/>
    <w:lvl w:ilvl="0">
      <w:start w:val="1"/>
      <w:numFmt w:val="decimal"/>
      <w:lvlText w:val="%1)"/>
      <w:lvlJc w:val="left"/>
      <w:pPr>
        <w:tabs>
          <w:tab w:val="num" w:pos="0"/>
        </w:tabs>
        <w:ind w:left="720" w:hanging="360"/>
      </w:pPr>
    </w:lvl>
  </w:abstractNum>
  <w:abstractNum w:abstractNumId="19">
    <w:nsid w:val="00000015"/>
    <w:multiLevelType w:val="singleLevel"/>
    <w:tmpl w:val="00000015"/>
    <w:name w:val="WW8Num21"/>
    <w:lvl w:ilvl="0">
      <w:start w:val="1"/>
      <w:numFmt w:val="lowerLetter"/>
      <w:lvlText w:val="%1)"/>
      <w:lvlJc w:val="left"/>
      <w:pPr>
        <w:tabs>
          <w:tab w:val="num" w:pos="0"/>
        </w:tabs>
        <w:ind w:left="1068" w:hanging="360"/>
      </w:pPr>
    </w:lvl>
  </w:abstractNum>
  <w:abstractNum w:abstractNumId="20">
    <w:nsid w:val="00000016"/>
    <w:multiLevelType w:val="singleLevel"/>
    <w:tmpl w:val="00000016"/>
    <w:name w:val="WW8Num22"/>
    <w:lvl w:ilvl="0">
      <w:start w:val="1"/>
      <w:numFmt w:val="bullet"/>
      <w:lvlText w:val=""/>
      <w:lvlJc w:val="left"/>
      <w:pPr>
        <w:tabs>
          <w:tab w:val="num" w:pos="0"/>
        </w:tabs>
        <w:ind w:left="1428" w:hanging="360"/>
      </w:pPr>
      <w:rPr>
        <w:rFonts w:ascii="Symbol" w:hAnsi="Symbol" w:cs="Arial"/>
      </w:rPr>
    </w:lvl>
  </w:abstractNum>
  <w:abstractNum w:abstractNumId="21">
    <w:nsid w:val="00000017"/>
    <w:multiLevelType w:val="singleLevel"/>
    <w:tmpl w:val="00000017"/>
    <w:name w:val="WW8Num23"/>
    <w:lvl w:ilvl="0">
      <w:start w:val="1"/>
      <w:numFmt w:val="bullet"/>
      <w:lvlText w:val=""/>
      <w:lvlJc w:val="left"/>
      <w:pPr>
        <w:tabs>
          <w:tab w:val="num" w:pos="0"/>
        </w:tabs>
        <w:ind w:left="1428" w:hanging="360"/>
      </w:pPr>
      <w:rPr>
        <w:rFonts w:ascii="Symbol" w:hAnsi="Symbol"/>
      </w:rPr>
    </w:lvl>
  </w:abstractNum>
  <w:abstractNum w:abstractNumId="22">
    <w:nsid w:val="00000018"/>
    <w:multiLevelType w:val="singleLevel"/>
    <w:tmpl w:val="00000018"/>
    <w:name w:val="WW8Num24"/>
    <w:lvl w:ilvl="0">
      <w:start w:val="1"/>
      <w:numFmt w:val="lowerLetter"/>
      <w:lvlText w:val="%1)"/>
      <w:lvlJc w:val="left"/>
      <w:pPr>
        <w:tabs>
          <w:tab w:val="num" w:pos="742"/>
        </w:tabs>
        <w:ind w:left="742" w:hanging="360"/>
      </w:pPr>
    </w:lvl>
  </w:abstractNum>
  <w:abstractNum w:abstractNumId="23">
    <w:nsid w:val="00000019"/>
    <w:multiLevelType w:val="singleLevel"/>
    <w:tmpl w:val="00000019"/>
    <w:name w:val="WW8Num25"/>
    <w:lvl w:ilvl="0">
      <w:start w:val="1"/>
      <w:numFmt w:val="bullet"/>
      <w:lvlText w:val=""/>
      <w:lvlJc w:val="left"/>
      <w:pPr>
        <w:tabs>
          <w:tab w:val="num" w:pos="0"/>
        </w:tabs>
        <w:ind w:left="720" w:hanging="360"/>
      </w:pPr>
      <w:rPr>
        <w:rFonts w:ascii="Symbol" w:hAnsi="Symbol"/>
      </w:rPr>
    </w:lvl>
  </w:abstractNum>
  <w:abstractNum w:abstractNumId="24">
    <w:nsid w:val="0000001A"/>
    <w:multiLevelType w:val="singleLevel"/>
    <w:tmpl w:val="0000001A"/>
    <w:name w:val="WW8Num26"/>
    <w:lvl w:ilvl="0">
      <w:start w:val="1"/>
      <w:numFmt w:val="bullet"/>
      <w:lvlText w:val=""/>
      <w:lvlJc w:val="left"/>
      <w:pPr>
        <w:tabs>
          <w:tab w:val="num" w:pos="0"/>
        </w:tabs>
        <w:ind w:left="2148" w:hanging="360"/>
      </w:pPr>
      <w:rPr>
        <w:rFonts w:ascii="Symbol" w:hAnsi="Symbol"/>
      </w:rPr>
    </w:lvl>
  </w:abstractNum>
  <w:abstractNum w:abstractNumId="25">
    <w:nsid w:val="0000001B"/>
    <w:multiLevelType w:val="singleLevel"/>
    <w:tmpl w:val="0000001B"/>
    <w:name w:val="WW8Num27"/>
    <w:lvl w:ilvl="0">
      <w:start w:val="1"/>
      <w:numFmt w:val="bullet"/>
      <w:lvlText w:val=""/>
      <w:lvlJc w:val="left"/>
      <w:pPr>
        <w:tabs>
          <w:tab w:val="num" w:pos="0"/>
        </w:tabs>
        <w:ind w:left="1494" w:hanging="360"/>
      </w:pPr>
      <w:rPr>
        <w:rFonts w:ascii="Symbol" w:hAnsi="Symbol" w:cs="Times New Roman"/>
      </w:rPr>
    </w:lvl>
  </w:abstractNum>
  <w:abstractNum w:abstractNumId="26">
    <w:nsid w:val="0000001C"/>
    <w:multiLevelType w:val="singleLevel"/>
    <w:tmpl w:val="0000001C"/>
    <w:name w:val="WW8Num28"/>
    <w:lvl w:ilvl="0">
      <w:start w:val="1"/>
      <w:numFmt w:val="bullet"/>
      <w:lvlText w:val=""/>
      <w:lvlJc w:val="left"/>
      <w:pPr>
        <w:tabs>
          <w:tab w:val="num" w:pos="0"/>
        </w:tabs>
        <w:ind w:left="1428" w:hanging="360"/>
      </w:pPr>
      <w:rPr>
        <w:rFonts w:ascii="Symbol" w:hAnsi="Symbol"/>
      </w:rPr>
    </w:lvl>
  </w:abstractNum>
  <w:abstractNum w:abstractNumId="27">
    <w:nsid w:val="0000001D"/>
    <w:multiLevelType w:val="singleLevel"/>
    <w:tmpl w:val="0000001D"/>
    <w:name w:val="WW8Num29"/>
    <w:lvl w:ilvl="0">
      <w:start w:val="1"/>
      <w:numFmt w:val="lowerLetter"/>
      <w:lvlText w:val="%1)"/>
      <w:lvlJc w:val="left"/>
      <w:pPr>
        <w:tabs>
          <w:tab w:val="num" w:pos="0"/>
        </w:tabs>
        <w:ind w:left="846" w:hanging="420"/>
      </w:pPr>
      <w:rPr>
        <w:rFonts w:ascii="Symbol" w:hAnsi="Symbol"/>
      </w:rPr>
    </w:lvl>
  </w:abstractNum>
  <w:abstractNum w:abstractNumId="28">
    <w:nsid w:val="0000001E"/>
    <w:multiLevelType w:val="singleLevel"/>
    <w:tmpl w:val="0000001E"/>
    <w:name w:val="WW8Num30"/>
    <w:lvl w:ilvl="0">
      <w:start w:val="1"/>
      <w:numFmt w:val="decimal"/>
      <w:lvlText w:val="Tabulka č. %1 - "/>
      <w:lvlJc w:val="left"/>
      <w:pPr>
        <w:tabs>
          <w:tab w:val="num" w:pos="5941"/>
        </w:tabs>
        <w:ind w:left="3061" w:hanging="360"/>
      </w:pPr>
      <w:rPr>
        <w:rFonts w:ascii="Symbol" w:hAnsi="Symbol"/>
      </w:rPr>
    </w:lvl>
  </w:abstractNum>
  <w:abstractNum w:abstractNumId="29">
    <w:nsid w:val="0000001F"/>
    <w:multiLevelType w:val="singleLevel"/>
    <w:tmpl w:val="0000001F"/>
    <w:name w:val="WW8Num31"/>
    <w:lvl w:ilvl="0">
      <w:start w:val="1"/>
      <w:numFmt w:val="bullet"/>
      <w:lvlText w:val=""/>
      <w:lvlJc w:val="left"/>
      <w:pPr>
        <w:tabs>
          <w:tab w:val="num" w:pos="0"/>
        </w:tabs>
        <w:ind w:left="720" w:hanging="360"/>
      </w:pPr>
      <w:rPr>
        <w:rFonts w:ascii="Symbol" w:hAnsi="Symbol"/>
      </w:rPr>
    </w:lvl>
  </w:abstractNum>
  <w:abstractNum w:abstractNumId="30">
    <w:nsid w:val="00000020"/>
    <w:multiLevelType w:val="singleLevel"/>
    <w:tmpl w:val="00000020"/>
    <w:name w:val="WW8Num32"/>
    <w:lvl w:ilvl="0">
      <w:start w:val="1"/>
      <w:numFmt w:val="lowerLetter"/>
      <w:lvlText w:val="%1)"/>
      <w:lvlJc w:val="left"/>
      <w:pPr>
        <w:tabs>
          <w:tab w:val="num" w:pos="0"/>
        </w:tabs>
        <w:ind w:left="720" w:hanging="360"/>
      </w:pPr>
    </w:lvl>
  </w:abstractNum>
  <w:abstractNum w:abstractNumId="31">
    <w:nsid w:val="00000021"/>
    <w:multiLevelType w:val="singleLevel"/>
    <w:tmpl w:val="00000021"/>
    <w:name w:val="WW8Num33"/>
    <w:lvl w:ilvl="0">
      <w:start w:val="1"/>
      <w:numFmt w:val="lowerLetter"/>
      <w:lvlText w:val="%1)"/>
      <w:lvlJc w:val="left"/>
      <w:pPr>
        <w:tabs>
          <w:tab w:val="num" w:pos="0"/>
        </w:tabs>
        <w:ind w:left="1080" w:hanging="360"/>
      </w:pPr>
    </w:lvl>
  </w:abstractNum>
  <w:abstractNum w:abstractNumId="32">
    <w:nsid w:val="00000022"/>
    <w:multiLevelType w:val="singleLevel"/>
    <w:tmpl w:val="00000022"/>
    <w:name w:val="WW8Num34"/>
    <w:lvl w:ilvl="0">
      <w:start w:val="1"/>
      <w:numFmt w:val="lowerLetter"/>
      <w:lvlText w:val="%1)"/>
      <w:lvlJc w:val="left"/>
      <w:pPr>
        <w:tabs>
          <w:tab w:val="num" w:pos="0"/>
        </w:tabs>
        <w:ind w:left="786" w:hanging="360"/>
      </w:pPr>
      <w:rPr>
        <w:rFonts w:ascii="Symbol" w:hAnsi="Symbol"/>
      </w:rPr>
    </w:lvl>
  </w:abstractNum>
  <w:abstractNum w:abstractNumId="33">
    <w:nsid w:val="00000023"/>
    <w:multiLevelType w:val="singleLevel"/>
    <w:tmpl w:val="00000023"/>
    <w:name w:val="WW8Num35"/>
    <w:lvl w:ilvl="0">
      <w:start w:val="1"/>
      <w:numFmt w:val="upperRoman"/>
      <w:lvlText w:val="%1."/>
      <w:lvlJc w:val="left"/>
      <w:pPr>
        <w:tabs>
          <w:tab w:val="num" w:pos="0"/>
        </w:tabs>
        <w:ind w:left="1440" w:hanging="720"/>
      </w:pPr>
    </w:lvl>
  </w:abstractNum>
  <w:abstractNum w:abstractNumId="34">
    <w:nsid w:val="00000024"/>
    <w:multiLevelType w:val="singleLevel"/>
    <w:tmpl w:val="00000024"/>
    <w:name w:val="WW8Num36"/>
    <w:lvl w:ilvl="0">
      <w:start w:val="1"/>
      <w:numFmt w:val="lowerLetter"/>
      <w:lvlText w:val="%1)"/>
      <w:lvlJc w:val="left"/>
      <w:pPr>
        <w:tabs>
          <w:tab w:val="num" w:pos="0"/>
        </w:tabs>
        <w:ind w:left="720" w:hanging="360"/>
      </w:pPr>
      <w:rPr>
        <w:rFonts w:ascii="Symbol" w:hAnsi="Symbol"/>
      </w:rPr>
    </w:lvl>
  </w:abstractNum>
  <w:abstractNum w:abstractNumId="35">
    <w:nsid w:val="00000025"/>
    <w:multiLevelType w:val="singleLevel"/>
    <w:tmpl w:val="00000025"/>
    <w:name w:val="WW8Num37"/>
    <w:lvl w:ilvl="0">
      <w:start w:val="1"/>
      <w:numFmt w:val="lowerLetter"/>
      <w:lvlText w:val="%1)"/>
      <w:lvlJc w:val="left"/>
      <w:pPr>
        <w:tabs>
          <w:tab w:val="num" w:pos="0"/>
        </w:tabs>
        <w:ind w:left="1146" w:hanging="360"/>
      </w:pPr>
    </w:lvl>
  </w:abstractNum>
  <w:abstractNum w:abstractNumId="36">
    <w:nsid w:val="00000026"/>
    <w:multiLevelType w:val="singleLevel"/>
    <w:tmpl w:val="00000026"/>
    <w:name w:val="WW8Num38"/>
    <w:lvl w:ilvl="0">
      <w:start w:val="1"/>
      <w:numFmt w:val="lowerLetter"/>
      <w:lvlText w:val="%1)"/>
      <w:lvlJc w:val="left"/>
      <w:pPr>
        <w:tabs>
          <w:tab w:val="num" w:pos="0"/>
        </w:tabs>
        <w:ind w:left="720" w:hanging="360"/>
      </w:pPr>
    </w:lvl>
  </w:abstractNum>
  <w:abstractNum w:abstractNumId="37">
    <w:nsid w:val="00000027"/>
    <w:multiLevelType w:val="singleLevel"/>
    <w:tmpl w:val="00000027"/>
    <w:name w:val="WW8Num39"/>
    <w:lvl w:ilvl="0">
      <w:start w:val="1"/>
      <w:numFmt w:val="lowerLetter"/>
      <w:lvlText w:val="%1)"/>
      <w:lvlJc w:val="left"/>
      <w:pPr>
        <w:tabs>
          <w:tab w:val="num" w:pos="0"/>
        </w:tabs>
        <w:ind w:left="1146" w:hanging="360"/>
      </w:pPr>
    </w:lvl>
  </w:abstractNum>
  <w:abstractNum w:abstractNumId="38">
    <w:nsid w:val="00000028"/>
    <w:multiLevelType w:val="singleLevel"/>
    <w:tmpl w:val="00000028"/>
    <w:name w:val="WW8Num40"/>
    <w:lvl w:ilvl="0">
      <w:start w:val="1"/>
      <w:numFmt w:val="lowerLetter"/>
      <w:lvlText w:val="%1)"/>
      <w:lvlJc w:val="left"/>
      <w:pPr>
        <w:tabs>
          <w:tab w:val="num" w:pos="0"/>
        </w:tabs>
        <w:ind w:left="720" w:hanging="360"/>
      </w:pPr>
    </w:lvl>
  </w:abstractNum>
  <w:abstractNum w:abstractNumId="39">
    <w:nsid w:val="02C03931"/>
    <w:multiLevelType w:val="hybridMultilevel"/>
    <w:tmpl w:val="80EC4E4C"/>
    <w:lvl w:ilvl="0" w:tplc="00000004">
      <w:start w:val="1"/>
      <w:numFmt w:val="bullet"/>
      <w:lvlText w:val=""/>
      <w:lvlJc w:val="left"/>
      <w:pPr>
        <w:tabs>
          <w:tab w:val="num" w:pos="1200"/>
        </w:tabs>
        <w:ind w:left="1200" w:hanging="360"/>
      </w:pPr>
      <w:rPr>
        <w:rFonts w:ascii="Symbol" w:hAnsi="Symbol"/>
      </w:rPr>
    </w:lvl>
    <w:lvl w:ilvl="1" w:tplc="04050003" w:tentative="1">
      <w:start w:val="1"/>
      <w:numFmt w:val="bullet"/>
      <w:lvlText w:val="o"/>
      <w:lvlJc w:val="left"/>
      <w:pPr>
        <w:ind w:left="2280" w:hanging="360"/>
      </w:pPr>
      <w:rPr>
        <w:rFonts w:ascii="Courier New" w:hAnsi="Courier New" w:cs="Courier New" w:hint="default"/>
      </w:rPr>
    </w:lvl>
    <w:lvl w:ilvl="2" w:tplc="04050005" w:tentative="1">
      <w:start w:val="1"/>
      <w:numFmt w:val="bullet"/>
      <w:lvlText w:val=""/>
      <w:lvlJc w:val="left"/>
      <w:pPr>
        <w:ind w:left="3000" w:hanging="360"/>
      </w:pPr>
      <w:rPr>
        <w:rFonts w:ascii="Wingdings" w:hAnsi="Wingdings" w:hint="default"/>
      </w:rPr>
    </w:lvl>
    <w:lvl w:ilvl="3" w:tplc="04050001" w:tentative="1">
      <w:start w:val="1"/>
      <w:numFmt w:val="bullet"/>
      <w:lvlText w:val=""/>
      <w:lvlJc w:val="left"/>
      <w:pPr>
        <w:ind w:left="3720" w:hanging="360"/>
      </w:pPr>
      <w:rPr>
        <w:rFonts w:ascii="Symbol" w:hAnsi="Symbol" w:hint="default"/>
      </w:rPr>
    </w:lvl>
    <w:lvl w:ilvl="4" w:tplc="04050003" w:tentative="1">
      <w:start w:val="1"/>
      <w:numFmt w:val="bullet"/>
      <w:lvlText w:val="o"/>
      <w:lvlJc w:val="left"/>
      <w:pPr>
        <w:ind w:left="4440" w:hanging="360"/>
      </w:pPr>
      <w:rPr>
        <w:rFonts w:ascii="Courier New" w:hAnsi="Courier New" w:cs="Courier New" w:hint="default"/>
      </w:rPr>
    </w:lvl>
    <w:lvl w:ilvl="5" w:tplc="04050005" w:tentative="1">
      <w:start w:val="1"/>
      <w:numFmt w:val="bullet"/>
      <w:lvlText w:val=""/>
      <w:lvlJc w:val="left"/>
      <w:pPr>
        <w:ind w:left="5160" w:hanging="360"/>
      </w:pPr>
      <w:rPr>
        <w:rFonts w:ascii="Wingdings" w:hAnsi="Wingdings" w:hint="default"/>
      </w:rPr>
    </w:lvl>
    <w:lvl w:ilvl="6" w:tplc="04050001" w:tentative="1">
      <w:start w:val="1"/>
      <w:numFmt w:val="bullet"/>
      <w:lvlText w:val=""/>
      <w:lvlJc w:val="left"/>
      <w:pPr>
        <w:ind w:left="5880" w:hanging="360"/>
      </w:pPr>
      <w:rPr>
        <w:rFonts w:ascii="Symbol" w:hAnsi="Symbol" w:hint="default"/>
      </w:rPr>
    </w:lvl>
    <w:lvl w:ilvl="7" w:tplc="04050003" w:tentative="1">
      <w:start w:val="1"/>
      <w:numFmt w:val="bullet"/>
      <w:lvlText w:val="o"/>
      <w:lvlJc w:val="left"/>
      <w:pPr>
        <w:ind w:left="6600" w:hanging="360"/>
      </w:pPr>
      <w:rPr>
        <w:rFonts w:ascii="Courier New" w:hAnsi="Courier New" w:cs="Courier New" w:hint="default"/>
      </w:rPr>
    </w:lvl>
    <w:lvl w:ilvl="8" w:tplc="04050005" w:tentative="1">
      <w:start w:val="1"/>
      <w:numFmt w:val="bullet"/>
      <w:lvlText w:val=""/>
      <w:lvlJc w:val="left"/>
      <w:pPr>
        <w:ind w:left="7320" w:hanging="360"/>
      </w:pPr>
      <w:rPr>
        <w:rFonts w:ascii="Wingdings" w:hAnsi="Wingdings" w:hint="default"/>
      </w:rPr>
    </w:lvl>
  </w:abstractNum>
  <w:abstractNum w:abstractNumId="40">
    <w:nsid w:val="05CE57A1"/>
    <w:multiLevelType w:val="hybridMultilevel"/>
    <w:tmpl w:val="76FE697A"/>
    <w:lvl w:ilvl="0" w:tplc="04050017">
      <w:start w:val="2"/>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nsid w:val="063F4D29"/>
    <w:multiLevelType w:val="hybridMultilevel"/>
    <w:tmpl w:val="BD529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nsid w:val="10497937"/>
    <w:multiLevelType w:val="hybridMultilevel"/>
    <w:tmpl w:val="6FD01C38"/>
    <w:lvl w:ilvl="0" w:tplc="00000005">
      <w:start w:val="1"/>
      <w:numFmt w:val="bullet"/>
      <w:lvlText w:val=""/>
      <w:lvlJc w:val="left"/>
      <w:pPr>
        <w:ind w:left="72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11E520A8"/>
    <w:multiLevelType w:val="hybridMultilevel"/>
    <w:tmpl w:val="F40CF284"/>
    <w:lvl w:ilvl="0" w:tplc="00000007">
      <w:start w:val="1"/>
      <w:numFmt w:val="bullet"/>
      <w:lvlText w:val=""/>
      <w:lvlJc w:val="left"/>
      <w:pPr>
        <w:ind w:left="72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183552E3"/>
    <w:multiLevelType w:val="hybridMultilevel"/>
    <w:tmpl w:val="477CF198"/>
    <w:lvl w:ilvl="0" w:tplc="2474023E">
      <w:start w:val="1"/>
      <w:numFmt w:val="upperRoman"/>
      <w:lvlText w:val="%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22DF0AFE"/>
    <w:multiLevelType w:val="hybridMultilevel"/>
    <w:tmpl w:val="E7E866C0"/>
    <w:lvl w:ilvl="0" w:tplc="00000005">
      <w:start w:val="1"/>
      <w:numFmt w:val="bullet"/>
      <w:lvlText w:val=""/>
      <w:lvlJc w:val="left"/>
      <w:pPr>
        <w:ind w:left="72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30B01519"/>
    <w:multiLevelType w:val="hybridMultilevel"/>
    <w:tmpl w:val="A0C42620"/>
    <w:lvl w:ilvl="0" w:tplc="00000005">
      <w:start w:val="1"/>
      <w:numFmt w:val="bullet"/>
      <w:lvlText w:val=""/>
      <w:lvlJc w:val="left"/>
      <w:pPr>
        <w:ind w:left="72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34D45723"/>
    <w:multiLevelType w:val="hybridMultilevel"/>
    <w:tmpl w:val="3FDE7B5A"/>
    <w:lvl w:ilvl="0" w:tplc="00000005">
      <w:start w:val="1"/>
      <w:numFmt w:val="bullet"/>
      <w:lvlText w:val=""/>
      <w:lvlJc w:val="left"/>
      <w:pPr>
        <w:ind w:left="72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35B821FB"/>
    <w:multiLevelType w:val="hybridMultilevel"/>
    <w:tmpl w:val="AE546FAC"/>
    <w:lvl w:ilvl="0" w:tplc="00000005">
      <w:start w:val="1"/>
      <w:numFmt w:val="bullet"/>
      <w:lvlText w:val=""/>
      <w:lvlJc w:val="left"/>
      <w:pPr>
        <w:ind w:left="72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374D46E2"/>
    <w:multiLevelType w:val="hybridMultilevel"/>
    <w:tmpl w:val="30CC61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39C623E2"/>
    <w:multiLevelType w:val="hybridMultilevel"/>
    <w:tmpl w:val="7FA68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3A934BFB"/>
    <w:multiLevelType w:val="hybridMultilevel"/>
    <w:tmpl w:val="36BAFA10"/>
    <w:lvl w:ilvl="0" w:tplc="00000005">
      <w:start w:val="1"/>
      <w:numFmt w:val="bullet"/>
      <w:lvlText w:val=""/>
      <w:lvlJc w:val="left"/>
      <w:pPr>
        <w:ind w:left="72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3C9863C6"/>
    <w:multiLevelType w:val="hybridMultilevel"/>
    <w:tmpl w:val="28DA7970"/>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3">
    <w:nsid w:val="3E9E7093"/>
    <w:multiLevelType w:val="hybridMultilevel"/>
    <w:tmpl w:val="210E5B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3F4A35C6"/>
    <w:multiLevelType w:val="hybridMultilevel"/>
    <w:tmpl w:val="DAA8DB42"/>
    <w:lvl w:ilvl="0" w:tplc="00000005">
      <w:start w:val="1"/>
      <w:numFmt w:val="bullet"/>
      <w:lvlText w:val=""/>
      <w:lvlJc w:val="left"/>
      <w:pPr>
        <w:ind w:left="72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474B5478"/>
    <w:multiLevelType w:val="hybridMultilevel"/>
    <w:tmpl w:val="ABB6175E"/>
    <w:lvl w:ilvl="0" w:tplc="00000005">
      <w:start w:val="1"/>
      <w:numFmt w:val="bullet"/>
      <w:lvlText w:val=""/>
      <w:lvlJc w:val="left"/>
      <w:pPr>
        <w:ind w:left="72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nsid w:val="48DD121E"/>
    <w:multiLevelType w:val="hybridMultilevel"/>
    <w:tmpl w:val="72BAD9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48F828AF"/>
    <w:multiLevelType w:val="hybridMultilevel"/>
    <w:tmpl w:val="4CE41C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4E863110"/>
    <w:multiLevelType w:val="hybridMultilevel"/>
    <w:tmpl w:val="E990B7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nsid w:val="4EAA0BF1"/>
    <w:multiLevelType w:val="hybridMultilevel"/>
    <w:tmpl w:val="92E4BAEA"/>
    <w:lvl w:ilvl="0" w:tplc="00000005">
      <w:start w:val="1"/>
      <w:numFmt w:val="bullet"/>
      <w:lvlText w:val=""/>
      <w:lvlJc w:val="left"/>
      <w:pPr>
        <w:ind w:left="72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500B036F"/>
    <w:multiLevelType w:val="hybridMultilevel"/>
    <w:tmpl w:val="07BAC1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51987DCE"/>
    <w:multiLevelType w:val="hybridMultilevel"/>
    <w:tmpl w:val="A07AD32A"/>
    <w:lvl w:ilvl="0" w:tplc="9BD601E2">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2">
    <w:nsid w:val="59C64094"/>
    <w:multiLevelType w:val="hybridMultilevel"/>
    <w:tmpl w:val="6BEC9D6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nsid w:val="5F003BE6"/>
    <w:multiLevelType w:val="hybridMultilevel"/>
    <w:tmpl w:val="66A89164"/>
    <w:lvl w:ilvl="0" w:tplc="00000005">
      <w:start w:val="1"/>
      <w:numFmt w:val="bullet"/>
      <w:lvlText w:val=""/>
      <w:lvlJc w:val="left"/>
      <w:pPr>
        <w:ind w:left="72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5FF21764"/>
    <w:multiLevelType w:val="hybridMultilevel"/>
    <w:tmpl w:val="F6304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nsid w:val="60F136F3"/>
    <w:multiLevelType w:val="hybridMultilevel"/>
    <w:tmpl w:val="F06AAC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nsid w:val="618A3161"/>
    <w:multiLevelType w:val="hybridMultilevel"/>
    <w:tmpl w:val="F55461F0"/>
    <w:lvl w:ilvl="0" w:tplc="00000005">
      <w:start w:val="1"/>
      <w:numFmt w:val="bullet"/>
      <w:lvlText w:val=""/>
      <w:lvlJc w:val="left"/>
      <w:pPr>
        <w:ind w:left="72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nsid w:val="6F8D3D91"/>
    <w:multiLevelType w:val="hybridMultilevel"/>
    <w:tmpl w:val="54F6D0E8"/>
    <w:lvl w:ilvl="0" w:tplc="00000007">
      <w:start w:val="1"/>
      <w:numFmt w:val="bullet"/>
      <w:lvlText w:val=""/>
      <w:lvlJc w:val="left"/>
      <w:pPr>
        <w:ind w:left="720" w:hanging="360"/>
      </w:pPr>
      <w:rPr>
        <w:rFonts w:ascii="Symbol" w:hAnsi="Symbol"/>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75C43BF7"/>
    <w:multiLevelType w:val="hybridMultilevel"/>
    <w:tmpl w:val="1D20CD1E"/>
    <w:lvl w:ilvl="0" w:tplc="24DC81CE">
      <w:start w:val="1"/>
      <w:numFmt w:val="lowerLetter"/>
      <w:lvlText w:val="%1)"/>
      <w:lvlJc w:val="left"/>
      <w:pPr>
        <w:tabs>
          <w:tab w:val="num" w:pos="1069"/>
        </w:tabs>
        <w:ind w:left="1069" w:hanging="360"/>
      </w:pPr>
      <w:rPr>
        <w:rFonts w:ascii="Arial" w:hAnsi="Arial" w:cs="Arial"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num w:numId="1">
    <w:abstractNumId w:val="2"/>
  </w:num>
  <w:num w:numId="2">
    <w:abstractNumId w:val="3"/>
  </w:num>
  <w:num w:numId="3">
    <w:abstractNumId w:val="5"/>
  </w:num>
  <w:num w:numId="4">
    <w:abstractNumId w:val="8"/>
  </w:num>
  <w:num w:numId="5">
    <w:abstractNumId w:val="12"/>
  </w:num>
  <w:num w:numId="6">
    <w:abstractNumId w:val="16"/>
  </w:num>
  <w:num w:numId="7">
    <w:abstractNumId w:val="21"/>
  </w:num>
  <w:num w:numId="8">
    <w:abstractNumId w:val="23"/>
  </w:num>
  <w:num w:numId="9">
    <w:abstractNumId w:val="29"/>
  </w:num>
  <w:num w:numId="10">
    <w:abstractNumId w:val="30"/>
  </w:num>
  <w:num w:numId="11">
    <w:abstractNumId w:val="35"/>
  </w:num>
  <w:num w:numId="12">
    <w:abstractNumId w:val="37"/>
  </w:num>
  <w:num w:numId="13">
    <w:abstractNumId w:val="40"/>
  </w:num>
  <w:num w:numId="14">
    <w:abstractNumId w:val="68"/>
  </w:num>
  <w:num w:numId="15">
    <w:abstractNumId w:val="56"/>
  </w:num>
  <w:num w:numId="16">
    <w:abstractNumId w:val="50"/>
  </w:num>
  <w:num w:numId="17">
    <w:abstractNumId w:val="57"/>
  </w:num>
  <w:num w:numId="18">
    <w:abstractNumId w:val="41"/>
  </w:num>
  <w:num w:numId="19">
    <w:abstractNumId w:val="44"/>
  </w:num>
  <w:num w:numId="20">
    <w:abstractNumId w:val="39"/>
  </w:num>
  <w:num w:numId="21">
    <w:abstractNumId w:val="62"/>
  </w:num>
  <w:num w:numId="22">
    <w:abstractNumId w:val="43"/>
  </w:num>
  <w:num w:numId="23">
    <w:abstractNumId w:val="67"/>
  </w:num>
  <w:num w:numId="24">
    <w:abstractNumId w:val="53"/>
  </w:num>
  <w:num w:numId="25">
    <w:abstractNumId w:val="58"/>
  </w:num>
  <w:num w:numId="26">
    <w:abstractNumId w:val="61"/>
  </w:num>
  <w:num w:numId="27">
    <w:abstractNumId w:val="52"/>
  </w:num>
  <w:num w:numId="28">
    <w:abstractNumId w:val="65"/>
  </w:num>
  <w:num w:numId="29">
    <w:abstractNumId w:val="60"/>
  </w:num>
  <w:num w:numId="30">
    <w:abstractNumId w:val="48"/>
  </w:num>
  <w:num w:numId="31">
    <w:abstractNumId w:val="51"/>
  </w:num>
  <w:num w:numId="32">
    <w:abstractNumId w:val="45"/>
  </w:num>
  <w:num w:numId="33">
    <w:abstractNumId w:val="59"/>
  </w:num>
  <w:num w:numId="34">
    <w:abstractNumId w:val="63"/>
  </w:num>
  <w:num w:numId="35">
    <w:abstractNumId w:val="46"/>
  </w:num>
  <w:num w:numId="36">
    <w:abstractNumId w:val="66"/>
  </w:num>
  <w:num w:numId="37">
    <w:abstractNumId w:val="54"/>
  </w:num>
  <w:num w:numId="38">
    <w:abstractNumId w:val="42"/>
  </w:num>
  <w:num w:numId="39">
    <w:abstractNumId w:val="47"/>
  </w:num>
  <w:num w:numId="40">
    <w:abstractNumId w:val="55"/>
  </w:num>
  <w:num w:numId="41">
    <w:abstractNumId w:val="49"/>
  </w:num>
  <w:num w:numId="42">
    <w:abstractNumId w:val="6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09D"/>
    <w:rsid w:val="00001A54"/>
    <w:rsid w:val="0001374E"/>
    <w:rsid w:val="000143EC"/>
    <w:rsid w:val="0002595E"/>
    <w:rsid w:val="00025BE1"/>
    <w:rsid w:val="000334E2"/>
    <w:rsid w:val="00044E60"/>
    <w:rsid w:val="00053D8B"/>
    <w:rsid w:val="00063706"/>
    <w:rsid w:val="000817FD"/>
    <w:rsid w:val="00090D19"/>
    <w:rsid w:val="0009212F"/>
    <w:rsid w:val="0009575A"/>
    <w:rsid w:val="000C0E26"/>
    <w:rsid w:val="000C102D"/>
    <w:rsid w:val="000D2830"/>
    <w:rsid w:val="000F75F5"/>
    <w:rsid w:val="000F7B87"/>
    <w:rsid w:val="00102013"/>
    <w:rsid w:val="0012511F"/>
    <w:rsid w:val="00126838"/>
    <w:rsid w:val="00126E68"/>
    <w:rsid w:val="0013688A"/>
    <w:rsid w:val="001441A5"/>
    <w:rsid w:val="00147C81"/>
    <w:rsid w:val="0015079B"/>
    <w:rsid w:val="0015694F"/>
    <w:rsid w:val="00171BE6"/>
    <w:rsid w:val="00193CA0"/>
    <w:rsid w:val="001A4DDB"/>
    <w:rsid w:val="001B78F4"/>
    <w:rsid w:val="001D05AD"/>
    <w:rsid w:val="001D39C6"/>
    <w:rsid w:val="001D46BF"/>
    <w:rsid w:val="001D577E"/>
    <w:rsid w:val="001F5CED"/>
    <w:rsid w:val="0020100C"/>
    <w:rsid w:val="0021095E"/>
    <w:rsid w:val="00212A2C"/>
    <w:rsid w:val="00236E9B"/>
    <w:rsid w:val="0024013B"/>
    <w:rsid w:val="00242771"/>
    <w:rsid w:val="00254080"/>
    <w:rsid w:val="00270595"/>
    <w:rsid w:val="002747D7"/>
    <w:rsid w:val="0028189F"/>
    <w:rsid w:val="00286E54"/>
    <w:rsid w:val="00290D3F"/>
    <w:rsid w:val="00291EE5"/>
    <w:rsid w:val="002A05E8"/>
    <w:rsid w:val="002B4B30"/>
    <w:rsid w:val="002B6FCA"/>
    <w:rsid w:val="002C2C2E"/>
    <w:rsid w:val="002D366C"/>
    <w:rsid w:val="002E3BA5"/>
    <w:rsid w:val="002E77A7"/>
    <w:rsid w:val="002F41D0"/>
    <w:rsid w:val="002F70D1"/>
    <w:rsid w:val="003103C3"/>
    <w:rsid w:val="003257C6"/>
    <w:rsid w:val="00340010"/>
    <w:rsid w:val="0034078D"/>
    <w:rsid w:val="00346F39"/>
    <w:rsid w:val="00355354"/>
    <w:rsid w:val="003626AD"/>
    <w:rsid w:val="0036593B"/>
    <w:rsid w:val="00373552"/>
    <w:rsid w:val="00375661"/>
    <w:rsid w:val="00390CBD"/>
    <w:rsid w:val="0039339E"/>
    <w:rsid w:val="003A2126"/>
    <w:rsid w:val="003B00CC"/>
    <w:rsid w:val="003B0500"/>
    <w:rsid w:val="003B4413"/>
    <w:rsid w:val="003C4412"/>
    <w:rsid w:val="003C5FDC"/>
    <w:rsid w:val="003D26FC"/>
    <w:rsid w:val="003E5A8C"/>
    <w:rsid w:val="003F1CF0"/>
    <w:rsid w:val="004007D8"/>
    <w:rsid w:val="004051FA"/>
    <w:rsid w:val="00407224"/>
    <w:rsid w:val="00413A03"/>
    <w:rsid w:val="00415303"/>
    <w:rsid w:val="00426563"/>
    <w:rsid w:val="00430911"/>
    <w:rsid w:val="00437447"/>
    <w:rsid w:val="004448F9"/>
    <w:rsid w:val="00453382"/>
    <w:rsid w:val="004640FD"/>
    <w:rsid w:val="00464DAA"/>
    <w:rsid w:val="00470823"/>
    <w:rsid w:val="004A37B4"/>
    <w:rsid w:val="004A46E0"/>
    <w:rsid w:val="004B34A8"/>
    <w:rsid w:val="004B59B6"/>
    <w:rsid w:val="004C4A40"/>
    <w:rsid w:val="004D4F3C"/>
    <w:rsid w:val="004D7695"/>
    <w:rsid w:val="004E1092"/>
    <w:rsid w:val="004F40E5"/>
    <w:rsid w:val="004F505E"/>
    <w:rsid w:val="004F5D4D"/>
    <w:rsid w:val="00510755"/>
    <w:rsid w:val="0051283C"/>
    <w:rsid w:val="0052152E"/>
    <w:rsid w:val="005253FE"/>
    <w:rsid w:val="0052759C"/>
    <w:rsid w:val="005332A6"/>
    <w:rsid w:val="00540517"/>
    <w:rsid w:val="00557CDE"/>
    <w:rsid w:val="005600D9"/>
    <w:rsid w:val="00560B29"/>
    <w:rsid w:val="005620EB"/>
    <w:rsid w:val="0056226E"/>
    <w:rsid w:val="0056319A"/>
    <w:rsid w:val="00563C8B"/>
    <w:rsid w:val="00563EC5"/>
    <w:rsid w:val="00565A1F"/>
    <w:rsid w:val="005678F6"/>
    <w:rsid w:val="00572316"/>
    <w:rsid w:val="00572B42"/>
    <w:rsid w:val="00575984"/>
    <w:rsid w:val="005832C9"/>
    <w:rsid w:val="00583DAA"/>
    <w:rsid w:val="00584D16"/>
    <w:rsid w:val="005850D6"/>
    <w:rsid w:val="00597EFB"/>
    <w:rsid w:val="005A235B"/>
    <w:rsid w:val="005A4419"/>
    <w:rsid w:val="005C1EA2"/>
    <w:rsid w:val="005E3D9C"/>
    <w:rsid w:val="005E5263"/>
    <w:rsid w:val="005E5AD4"/>
    <w:rsid w:val="00603B51"/>
    <w:rsid w:val="00604D77"/>
    <w:rsid w:val="006053C2"/>
    <w:rsid w:val="006053E4"/>
    <w:rsid w:val="00614C2C"/>
    <w:rsid w:val="00622BC7"/>
    <w:rsid w:val="00625D65"/>
    <w:rsid w:val="00636715"/>
    <w:rsid w:val="00636B89"/>
    <w:rsid w:val="00640BB2"/>
    <w:rsid w:val="006807A5"/>
    <w:rsid w:val="00683DEA"/>
    <w:rsid w:val="006B7368"/>
    <w:rsid w:val="006C48A1"/>
    <w:rsid w:val="006C5C80"/>
    <w:rsid w:val="006D1DF2"/>
    <w:rsid w:val="006D7678"/>
    <w:rsid w:val="006E0536"/>
    <w:rsid w:val="006E4C62"/>
    <w:rsid w:val="006F4EF7"/>
    <w:rsid w:val="00712C38"/>
    <w:rsid w:val="00713869"/>
    <w:rsid w:val="00716F1D"/>
    <w:rsid w:val="00727104"/>
    <w:rsid w:val="00745106"/>
    <w:rsid w:val="00753CDB"/>
    <w:rsid w:val="007643B7"/>
    <w:rsid w:val="00770EC7"/>
    <w:rsid w:val="00784D41"/>
    <w:rsid w:val="00796207"/>
    <w:rsid w:val="007A1E77"/>
    <w:rsid w:val="007A2BFB"/>
    <w:rsid w:val="007B7484"/>
    <w:rsid w:val="007C7BAD"/>
    <w:rsid w:val="007D414B"/>
    <w:rsid w:val="007E1976"/>
    <w:rsid w:val="007E2E6B"/>
    <w:rsid w:val="007E3C94"/>
    <w:rsid w:val="007F461C"/>
    <w:rsid w:val="00810F63"/>
    <w:rsid w:val="00812985"/>
    <w:rsid w:val="008304E3"/>
    <w:rsid w:val="00833F24"/>
    <w:rsid w:val="00850FF0"/>
    <w:rsid w:val="0085577F"/>
    <w:rsid w:val="00873A27"/>
    <w:rsid w:val="008825EC"/>
    <w:rsid w:val="008A46B9"/>
    <w:rsid w:val="008C5137"/>
    <w:rsid w:val="008D1CA2"/>
    <w:rsid w:val="008D49CB"/>
    <w:rsid w:val="008E3AE1"/>
    <w:rsid w:val="008F22E3"/>
    <w:rsid w:val="008F476F"/>
    <w:rsid w:val="0092593B"/>
    <w:rsid w:val="00943447"/>
    <w:rsid w:val="00943A4C"/>
    <w:rsid w:val="009455AC"/>
    <w:rsid w:val="0095200B"/>
    <w:rsid w:val="00960278"/>
    <w:rsid w:val="009626F2"/>
    <w:rsid w:val="00975439"/>
    <w:rsid w:val="00986235"/>
    <w:rsid w:val="009A14B7"/>
    <w:rsid w:val="009B1BFB"/>
    <w:rsid w:val="009B3D16"/>
    <w:rsid w:val="009B43CB"/>
    <w:rsid w:val="009C0D07"/>
    <w:rsid w:val="009C2D21"/>
    <w:rsid w:val="009C50F3"/>
    <w:rsid w:val="009C631E"/>
    <w:rsid w:val="009E5990"/>
    <w:rsid w:val="009F6A9F"/>
    <w:rsid w:val="009F7BB9"/>
    <w:rsid w:val="00A13B35"/>
    <w:rsid w:val="00A22908"/>
    <w:rsid w:val="00A42757"/>
    <w:rsid w:val="00A44978"/>
    <w:rsid w:val="00A4582E"/>
    <w:rsid w:val="00A54704"/>
    <w:rsid w:val="00A7246A"/>
    <w:rsid w:val="00A80847"/>
    <w:rsid w:val="00A90E64"/>
    <w:rsid w:val="00AA5B7C"/>
    <w:rsid w:val="00AA6D7B"/>
    <w:rsid w:val="00AE6FE0"/>
    <w:rsid w:val="00B03917"/>
    <w:rsid w:val="00B071E5"/>
    <w:rsid w:val="00B07F52"/>
    <w:rsid w:val="00B13DDD"/>
    <w:rsid w:val="00B57A39"/>
    <w:rsid w:val="00B80886"/>
    <w:rsid w:val="00B85944"/>
    <w:rsid w:val="00B97E5D"/>
    <w:rsid w:val="00BA6C8B"/>
    <w:rsid w:val="00BA6EE7"/>
    <w:rsid w:val="00BA7F67"/>
    <w:rsid w:val="00BB0E7A"/>
    <w:rsid w:val="00BB6D97"/>
    <w:rsid w:val="00BB7D54"/>
    <w:rsid w:val="00BC04C0"/>
    <w:rsid w:val="00BD2045"/>
    <w:rsid w:val="00BD76B6"/>
    <w:rsid w:val="00BD7BE0"/>
    <w:rsid w:val="00BF4063"/>
    <w:rsid w:val="00C029AF"/>
    <w:rsid w:val="00C02EE5"/>
    <w:rsid w:val="00C06599"/>
    <w:rsid w:val="00C129AC"/>
    <w:rsid w:val="00C146BB"/>
    <w:rsid w:val="00C2755D"/>
    <w:rsid w:val="00C33AF3"/>
    <w:rsid w:val="00C33E00"/>
    <w:rsid w:val="00C34CF5"/>
    <w:rsid w:val="00C505BF"/>
    <w:rsid w:val="00C56C78"/>
    <w:rsid w:val="00C8609D"/>
    <w:rsid w:val="00C8677E"/>
    <w:rsid w:val="00C91994"/>
    <w:rsid w:val="00CA7237"/>
    <w:rsid w:val="00CB775B"/>
    <w:rsid w:val="00CD011F"/>
    <w:rsid w:val="00CD49E6"/>
    <w:rsid w:val="00CD5081"/>
    <w:rsid w:val="00CD7FB6"/>
    <w:rsid w:val="00CE0B5D"/>
    <w:rsid w:val="00CF4066"/>
    <w:rsid w:val="00D06EE9"/>
    <w:rsid w:val="00D15B22"/>
    <w:rsid w:val="00D15DB2"/>
    <w:rsid w:val="00D31617"/>
    <w:rsid w:val="00D33DD9"/>
    <w:rsid w:val="00D35D72"/>
    <w:rsid w:val="00D424EB"/>
    <w:rsid w:val="00D43B93"/>
    <w:rsid w:val="00D610A2"/>
    <w:rsid w:val="00D61F90"/>
    <w:rsid w:val="00D629AB"/>
    <w:rsid w:val="00D66DB9"/>
    <w:rsid w:val="00D676D0"/>
    <w:rsid w:val="00D70BB2"/>
    <w:rsid w:val="00D740DC"/>
    <w:rsid w:val="00D820E8"/>
    <w:rsid w:val="00D919F6"/>
    <w:rsid w:val="00DD0374"/>
    <w:rsid w:val="00DE4E1A"/>
    <w:rsid w:val="00DF246C"/>
    <w:rsid w:val="00DF4505"/>
    <w:rsid w:val="00E03803"/>
    <w:rsid w:val="00E25914"/>
    <w:rsid w:val="00E2670B"/>
    <w:rsid w:val="00E26FC1"/>
    <w:rsid w:val="00E44C7E"/>
    <w:rsid w:val="00E467ED"/>
    <w:rsid w:val="00E46DDF"/>
    <w:rsid w:val="00E50E0B"/>
    <w:rsid w:val="00E51814"/>
    <w:rsid w:val="00E537E5"/>
    <w:rsid w:val="00E77132"/>
    <w:rsid w:val="00E82B5C"/>
    <w:rsid w:val="00E86CDC"/>
    <w:rsid w:val="00EA0634"/>
    <w:rsid w:val="00EA11F5"/>
    <w:rsid w:val="00EC130A"/>
    <w:rsid w:val="00EC693E"/>
    <w:rsid w:val="00EF4757"/>
    <w:rsid w:val="00EF71D4"/>
    <w:rsid w:val="00F21142"/>
    <w:rsid w:val="00F275AE"/>
    <w:rsid w:val="00F31532"/>
    <w:rsid w:val="00F35D1D"/>
    <w:rsid w:val="00F379F1"/>
    <w:rsid w:val="00F47F5C"/>
    <w:rsid w:val="00F57604"/>
    <w:rsid w:val="00F60F9A"/>
    <w:rsid w:val="00F74473"/>
    <w:rsid w:val="00F82768"/>
    <w:rsid w:val="00F850B5"/>
    <w:rsid w:val="00FA633E"/>
    <w:rsid w:val="00FA7510"/>
    <w:rsid w:val="00FB3F66"/>
    <w:rsid w:val="00FB5216"/>
    <w:rsid w:val="00FD7C03"/>
    <w:rsid w:val="00FE02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CF4066"/>
    <w:pPr>
      <w:widowControl w:val="0"/>
      <w:suppressAutoHyphens/>
      <w:jc w:val="both"/>
    </w:pPr>
    <w:rPr>
      <w:rFonts w:ascii="Arial" w:hAnsi="Arial"/>
      <w:sz w:val="24"/>
      <w:lang w:eastAsia="ar-SA"/>
    </w:rPr>
  </w:style>
  <w:style w:type="paragraph" w:styleId="Nadpis1">
    <w:name w:val="heading 1"/>
    <w:basedOn w:val="Normln"/>
    <w:next w:val="Normln"/>
    <w:qFormat/>
    <w:rsid w:val="00CF4066"/>
    <w:pPr>
      <w:keepNext/>
      <w:widowControl/>
      <w:tabs>
        <w:tab w:val="num" w:pos="720"/>
      </w:tabs>
      <w:spacing w:before="240" w:after="60"/>
      <w:ind w:left="720" w:hanging="360"/>
      <w:outlineLvl w:val="0"/>
    </w:pPr>
    <w:rPr>
      <w:rFonts w:cs="Arial"/>
      <w:b/>
      <w:bCs/>
      <w:kern w:val="1"/>
      <w:sz w:val="28"/>
      <w:szCs w:val="32"/>
    </w:rPr>
  </w:style>
  <w:style w:type="paragraph" w:styleId="Nadpis2">
    <w:name w:val="heading 2"/>
    <w:basedOn w:val="Normln"/>
    <w:next w:val="Normln"/>
    <w:qFormat/>
    <w:rsid w:val="00CF4066"/>
    <w:pPr>
      <w:keepNext/>
      <w:widowControl/>
      <w:spacing w:before="240" w:after="60"/>
      <w:outlineLvl w:val="1"/>
    </w:pPr>
    <w:rPr>
      <w:rFonts w:cs="Arial"/>
      <w:b/>
      <w:bCs/>
      <w:iCs/>
      <w:szCs w:val="28"/>
    </w:rPr>
  </w:style>
  <w:style w:type="paragraph" w:styleId="Nadpis3">
    <w:name w:val="heading 3"/>
    <w:basedOn w:val="Normln"/>
    <w:next w:val="Normln"/>
    <w:qFormat/>
    <w:rsid w:val="00CF4066"/>
    <w:pPr>
      <w:keepNext/>
      <w:outlineLvl w:val="2"/>
    </w:pPr>
    <w:rPr>
      <w:b/>
      <w:bCs/>
      <w:sz w:val="28"/>
      <w:szCs w:val="28"/>
    </w:rPr>
  </w:style>
  <w:style w:type="paragraph" w:styleId="Nadpis4">
    <w:name w:val="heading 4"/>
    <w:basedOn w:val="Normln"/>
    <w:next w:val="Normln"/>
    <w:qFormat/>
    <w:rsid w:val="00CF4066"/>
    <w:pPr>
      <w:keepNext/>
      <w:spacing w:before="240" w:after="60"/>
      <w:outlineLvl w:val="3"/>
    </w:pPr>
    <w:rPr>
      <w:b/>
      <w:i/>
    </w:rPr>
  </w:style>
  <w:style w:type="paragraph" w:styleId="Nadpis5">
    <w:name w:val="heading 5"/>
    <w:basedOn w:val="Normln"/>
    <w:next w:val="Normln"/>
    <w:qFormat/>
    <w:rsid w:val="00CF4066"/>
    <w:pPr>
      <w:spacing w:before="240" w:after="60"/>
      <w:outlineLvl w:val="4"/>
    </w:pPr>
    <w:rPr>
      <w:b/>
      <w:bCs/>
      <w:iCs/>
      <w:sz w:val="26"/>
      <w:szCs w:val="26"/>
    </w:rPr>
  </w:style>
  <w:style w:type="paragraph" w:styleId="Nadpis6">
    <w:name w:val="heading 6"/>
    <w:basedOn w:val="Normln"/>
    <w:next w:val="Normln"/>
    <w:qFormat/>
    <w:rsid w:val="00CF4066"/>
    <w:pPr>
      <w:keepNext/>
      <w:tabs>
        <w:tab w:val="left" w:pos="0"/>
      </w:tabs>
      <w:outlineLvl w:val="5"/>
    </w:pPr>
    <w:rPr>
      <w:rFonts w:cs="Arial"/>
      <w:u w:val="single"/>
    </w:rPr>
  </w:style>
  <w:style w:type="paragraph" w:styleId="Nadpis7">
    <w:name w:val="heading 7"/>
    <w:basedOn w:val="Normln"/>
    <w:next w:val="Normln"/>
    <w:qFormat/>
    <w:rsid w:val="00CF4066"/>
    <w:pPr>
      <w:keepNext/>
      <w:outlineLvl w:val="6"/>
    </w:pPr>
    <w:rPr>
      <w:b/>
      <w:bCs/>
    </w:rPr>
  </w:style>
  <w:style w:type="paragraph" w:styleId="Nadpis8">
    <w:name w:val="heading 8"/>
    <w:basedOn w:val="Normln"/>
    <w:next w:val="Normln"/>
    <w:qFormat/>
    <w:rsid w:val="00CF4066"/>
    <w:pPr>
      <w:widowControl/>
      <w:spacing w:before="240" w:after="60"/>
      <w:outlineLvl w:val="7"/>
    </w:pPr>
    <w:rPr>
      <w:rFonts w:ascii="Times New Roman" w:hAnsi="Times New Roman"/>
      <w:i/>
      <w:iCs/>
      <w:szCs w:val="24"/>
    </w:rPr>
  </w:style>
  <w:style w:type="paragraph" w:styleId="Nadpis9">
    <w:name w:val="heading 9"/>
    <w:basedOn w:val="Normln"/>
    <w:next w:val="Normln"/>
    <w:qFormat/>
    <w:rsid w:val="00CF4066"/>
    <w:pPr>
      <w:keepNext/>
      <w:ind w:firstLine="708"/>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CF4066"/>
    <w:rPr>
      <w:rFonts w:ascii="Symbol" w:hAnsi="Symbol"/>
    </w:rPr>
  </w:style>
  <w:style w:type="character" w:customStyle="1" w:styleId="WW8Num3z0">
    <w:name w:val="WW8Num3z0"/>
    <w:rsid w:val="00CF4066"/>
    <w:rPr>
      <w:rFonts w:ascii="Arial" w:eastAsia="Calibri" w:hAnsi="Arial" w:cs="Arial"/>
    </w:rPr>
  </w:style>
  <w:style w:type="character" w:customStyle="1" w:styleId="WW8Num4z0">
    <w:name w:val="WW8Num4z0"/>
    <w:rsid w:val="00CF4066"/>
    <w:rPr>
      <w:rFonts w:ascii="Symbol" w:hAnsi="Symbol"/>
    </w:rPr>
  </w:style>
  <w:style w:type="character" w:customStyle="1" w:styleId="WW8Num5z0">
    <w:name w:val="WW8Num5z0"/>
    <w:rsid w:val="00CF4066"/>
    <w:rPr>
      <w:rFonts w:ascii="Symbol" w:hAnsi="Symbol"/>
    </w:rPr>
  </w:style>
  <w:style w:type="character" w:customStyle="1" w:styleId="WW8Num6z0">
    <w:name w:val="WW8Num6z0"/>
    <w:rsid w:val="00CF4066"/>
    <w:rPr>
      <w:rFonts w:ascii="Symbol" w:hAnsi="Symbol"/>
    </w:rPr>
  </w:style>
  <w:style w:type="character" w:customStyle="1" w:styleId="WW8Num6z1">
    <w:name w:val="WW8Num6z1"/>
    <w:rsid w:val="00CF4066"/>
    <w:rPr>
      <w:rFonts w:ascii="Courier New" w:hAnsi="Courier New" w:cs="Courier New"/>
    </w:rPr>
  </w:style>
  <w:style w:type="character" w:customStyle="1" w:styleId="WW8Num6z2">
    <w:name w:val="WW8Num6z2"/>
    <w:rsid w:val="00CF4066"/>
    <w:rPr>
      <w:rFonts w:ascii="Wingdings" w:hAnsi="Wingdings"/>
    </w:rPr>
  </w:style>
  <w:style w:type="character" w:customStyle="1" w:styleId="WW8Num6z3">
    <w:name w:val="WW8Num6z3"/>
    <w:rsid w:val="00CF4066"/>
    <w:rPr>
      <w:rFonts w:ascii="Symbol" w:hAnsi="Symbol"/>
    </w:rPr>
  </w:style>
  <w:style w:type="character" w:customStyle="1" w:styleId="WW8Num7z0">
    <w:name w:val="WW8Num7z0"/>
    <w:rsid w:val="00CF4066"/>
    <w:rPr>
      <w:rFonts w:ascii="Symbol" w:hAnsi="Symbol"/>
    </w:rPr>
  </w:style>
  <w:style w:type="character" w:customStyle="1" w:styleId="WW8Num8z0">
    <w:name w:val="WW8Num8z0"/>
    <w:rsid w:val="00CF4066"/>
    <w:rPr>
      <w:rFonts w:ascii="Symbol" w:hAnsi="Symbol"/>
    </w:rPr>
  </w:style>
  <w:style w:type="character" w:customStyle="1" w:styleId="WW8Num10z0">
    <w:name w:val="WW8Num10z0"/>
    <w:rsid w:val="00CF4066"/>
    <w:rPr>
      <w:rFonts w:ascii="Symbol" w:hAnsi="Symbol"/>
    </w:rPr>
  </w:style>
  <w:style w:type="character" w:customStyle="1" w:styleId="WW8Num11z0">
    <w:name w:val="WW8Num11z0"/>
    <w:rsid w:val="00CF4066"/>
    <w:rPr>
      <w:rFonts w:ascii="Symbol" w:hAnsi="Symbol"/>
    </w:rPr>
  </w:style>
  <w:style w:type="character" w:customStyle="1" w:styleId="WW8Num12z0">
    <w:name w:val="WW8Num12z0"/>
    <w:rsid w:val="00CF4066"/>
    <w:rPr>
      <w:rFonts w:ascii="Symbol" w:hAnsi="Symbol"/>
    </w:rPr>
  </w:style>
  <w:style w:type="character" w:customStyle="1" w:styleId="WW8Num15z0">
    <w:name w:val="WW8Num15z0"/>
    <w:rsid w:val="00CF4066"/>
    <w:rPr>
      <w:rFonts w:ascii="Times New Roman" w:hAnsi="Times New Roman"/>
    </w:rPr>
  </w:style>
  <w:style w:type="character" w:customStyle="1" w:styleId="WW8Num18z0">
    <w:name w:val="WW8Num18z0"/>
    <w:rsid w:val="00CF4066"/>
    <w:rPr>
      <w:rFonts w:ascii="Symbol" w:hAnsi="Symbol" w:cs="Arial"/>
    </w:rPr>
  </w:style>
  <w:style w:type="character" w:customStyle="1" w:styleId="WW8Num19z0">
    <w:name w:val="WW8Num19z0"/>
    <w:rsid w:val="00CF4066"/>
    <w:rPr>
      <w:rFonts w:ascii="Times New Roman" w:eastAsia="Times New Roman" w:hAnsi="Times New Roman"/>
    </w:rPr>
  </w:style>
  <w:style w:type="character" w:customStyle="1" w:styleId="WW8Num22z0">
    <w:name w:val="WW8Num22z0"/>
    <w:rsid w:val="00CF4066"/>
    <w:rPr>
      <w:rFonts w:ascii="Arial" w:eastAsia="Times New Roman" w:hAnsi="Arial" w:cs="Arial"/>
    </w:rPr>
  </w:style>
  <w:style w:type="character" w:customStyle="1" w:styleId="WW8Num23z0">
    <w:name w:val="WW8Num23z0"/>
    <w:rsid w:val="00CF4066"/>
    <w:rPr>
      <w:rFonts w:ascii="Symbol" w:hAnsi="Symbol"/>
    </w:rPr>
  </w:style>
  <w:style w:type="character" w:customStyle="1" w:styleId="WW8Num25z0">
    <w:name w:val="WW8Num25z0"/>
    <w:rsid w:val="00CF4066"/>
    <w:rPr>
      <w:rFonts w:ascii="Symbol" w:hAnsi="Symbol"/>
    </w:rPr>
  </w:style>
  <w:style w:type="character" w:customStyle="1" w:styleId="WW8Num26z0">
    <w:name w:val="WW8Num26z0"/>
    <w:rsid w:val="00CF4066"/>
    <w:rPr>
      <w:rFonts w:ascii="Symbol" w:hAnsi="Symbol"/>
    </w:rPr>
  </w:style>
  <w:style w:type="character" w:customStyle="1" w:styleId="WW8Num27z0">
    <w:name w:val="WW8Num27z0"/>
    <w:rsid w:val="00CF4066"/>
    <w:rPr>
      <w:rFonts w:cs="Times New Roman"/>
    </w:rPr>
  </w:style>
  <w:style w:type="character" w:customStyle="1" w:styleId="WW8Num28z0">
    <w:name w:val="WW8Num28z0"/>
    <w:rsid w:val="00CF4066"/>
    <w:rPr>
      <w:rFonts w:ascii="Symbol" w:hAnsi="Symbol"/>
    </w:rPr>
  </w:style>
  <w:style w:type="character" w:customStyle="1" w:styleId="WW8Num29z0">
    <w:name w:val="WW8Num29z0"/>
    <w:rsid w:val="00CF4066"/>
    <w:rPr>
      <w:rFonts w:ascii="Symbol" w:hAnsi="Symbol"/>
    </w:rPr>
  </w:style>
  <w:style w:type="character" w:customStyle="1" w:styleId="WW8Num30z0">
    <w:name w:val="WW8Num30z0"/>
    <w:rsid w:val="00CF4066"/>
    <w:rPr>
      <w:rFonts w:ascii="Symbol" w:hAnsi="Symbol"/>
    </w:rPr>
  </w:style>
  <w:style w:type="character" w:customStyle="1" w:styleId="WW8Num31z0">
    <w:name w:val="WW8Num31z0"/>
    <w:rsid w:val="00CF4066"/>
    <w:rPr>
      <w:rFonts w:ascii="Symbol" w:hAnsi="Symbol"/>
    </w:rPr>
  </w:style>
  <w:style w:type="character" w:customStyle="1" w:styleId="WW8Num34z0">
    <w:name w:val="WW8Num34z0"/>
    <w:rsid w:val="00CF4066"/>
    <w:rPr>
      <w:rFonts w:ascii="Symbol" w:hAnsi="Symbol"/>
    </w:rPr>
  </w:style>
  <w:style w:type="character" w:customStyle="1" w:styleId="WW8Num36z0">
    <w:name w:val="WW8Num36z0"/>
    <w:rsid w:val="00CF4066"/>
    <w:rPr>
      <w:rFonts w:ascii="Symbol" w:hAnsi="Symbol"/>
    </w:rPr>
  </w:style>
  <w:style w:type="character" w:customStyle="1" w:styleId="Absatz-Standardschriftart">
    <w:name w:val="Absatz-Standardschriftart"/>
    <w:rsid w:val="00CF4066"/>
  </w:style>
  <w:style w:type="character" w:customStyle="1" w:styleId="WW8Num1z0">
    <w:name w:val="WW8Num1z0"/>
    <w:rsid w:val="00CF4066"/>
    <w:rPr>
      <w:rFonts w:ascii="Symbol" w:hAnsi="Symbol"/>
    </w:rPr>
  </w:style>
  <w:style w:type="character" w:customStyle="1" w:styleId="WW8Num24z0">
    <w:name w:val="WW8Num24z0"/>
    <w:rsid w:val="00CF4066"/>
    <w:rPr>
      <w:rFonts w:ascii="Courier New" w:hAnsi="Courier New" w:cs="Courier New"/>
    </w:rPr>
  </w:style>
  <w:style w:type="character" w:customStyle="1" w:styleId="WW8Num32z0">
    <w:name w:val="WW8Num32z0"/>
    <w:rsid w:val="00CF4066"/>
    <w:rPr>
      <w:rFonts w:ascii="Symbol" w:hAnsi="Symbol"/>
    </w:rPr>
  </w:style>
  <w:style w:type="character" w:customStyle="1" w:styleId="WW8Num35z0">
    <w:name w:val="WW8Num35z0"/>
    <w:rsid w:val="00CF4066"/>
    <w:rPr>
      <w:rFonts w:ascii="Symbol" w:hAnsi="Symbol"/>
    </w:rPr>
  </w:style>
  <w:style w:type="character" w:customStyle="1" w:styleId="WW8Num37z0">
    <w:name w:val="WW8Num37z0"/>
    <w:rsid w:val="00CF4066"/>
    <w:rPr>
      <w:rFonts w:ascii="Symbol" w:hAnsi="Symbol"/>
    </w:rPr>
  </w:style>
  <w:style w:type="character" w:customStyle="1" w:styleId="WW8Num5z1">
    <w:name w:val="WW8Num5z1"/>
    <w:rsid w:val="00CF4066"/>
    <w:rPr>
      <w:rFonts w:ascii="Courier New" w:hAnsi="Courier New" w:cs="Courier New"/>
    </w:rPr>
  </w:style>
  <w:style w:type="character" w:customStyle="1" w:styleId="WW8Num5z2">
    <w:name w:val="WW8Num5z2"/>
    <w:rsid w:val="00CF4066"/>
    <w:rPr>
      <w:rFonts w:ascii="Wingdings" w:hAnsi="Wingdings"/>
    </w:rPr>
  </w:style>
  <w:style w:type="character" w:customStyle="1" w:styleId="WW8Num5z3">
    <w:name w:val="WW8Num5z3"/>
    <w:rsid w:val="00CF4066"/>
    <w:rPr>
      <w:rFonts w:ascii="Symbol" w:hAnsi="Symbol"/>
    </w:rPr>
  </w:style>
  <w:style w:type="character" w:customStyle="1" w:styleId="WW8Num13z0">
    <w:name w:val="WW8Num13z0"/>
    <w:rsid w:val="00CF4066"/>
    <w:rPr>
      <w:rFonts w:ascii="Symbol" w:hAnsi="Symbol"/>
    </w:rPr>
  </w:style>
  <w:style w:type="character" w:customStyle="1" w:styleId="WW8Num14z0">
    <w:name w:val="WW8Num14z0"/>
    <w:rsid w:val="00CF4066"/>
    <w:rPr>
      <w:rFonts w:ascii="Symbol" w:hAnsi="Symbol"/>
    </w:rPr>
  </w:style>
  <w:style w:type="character" w:customStyle="1" w:styleId="WW8Num33z0">
    <w:name w:val="WW8Num33z0"/>
    <w:rsid w:val="00CF4066"/>
    <w:rPr>
      <w:rFonts w:ascii="Symbol" w:hAnsi="Symbol"/>
    </w:rPr>
  </w:style>
  <w:style w:type="character" w:customStyle="1" w:styleId="WW8Num38z0">
    <w:name w:val="WW8Num38z0"/>
    <w:rsid w:val="00CF4066"/>
    <w:rPr>
      <w:rFonts w:ascii="Symbol" w:hAnsi="Symbol"/>
    </w:rPr>
  </w:style>
  <w:style w:type="character" w:customStyle="1" w:styleId="WW8Num39z0">
    <w:name w:val="WW8Num39z0"/>
    <w:rsid w:val="00CF4066"/>
    <w:rPr>
      <w:b w:val="0"/>
    </w:rPr>
  </w:style>
  <w:style w:type="character" w:customStyle="1" w:styleId="WW8Num39z1">
    <w:name w:val="WW8Num39z1"/>
    <w:rsid w:val="00CF4066"/>
    <w:rPr>
      <w:rFonts w:ascii="Courier New" w:hAnsi="Courier New" w:cs="Courier New"/>
    </w:rPr>
  </w:style>
  <w:style w:type="character" w:customStyle="1" w:styleId="WW8Num39z2">
    <w:name w:val="WW8Num39z2"/>
    <w:rsid w:val="00CF4066"/>
    <w:rPr>
      <w:rFonts w:ascii="Wingdings" w:hAnsi="Wingdings"/>
    </w:rPr>
  </w:style>
  <w:style w:type="character" w:customStyle="1" w:styleId="WW8Num40z0">
    <w:name w:val="WW8Num40z0"/>
    <w:rsid w:val="00CF4066"/>
    <w:rPr>
      <w:rFonts w:ascii="Symbol" w:hAnsi="Symbol"/>
    </w:rPr>
  </w:style>
  <w:style w:type="character" w:customStyle="1" w:styleId="WW8Num40z1">
    <w:name w:val="WW8Num40z1"/>
    <w:rsid w:val="00CF4066"/>
    <w:rPr>
      <w:rFonts w:ascii="Courier New" w:hAnsi="Courier New" w:cs="Courier New"/>
    </w:rPr>
  </w:style>
  <w:style w:type="character" w:customStyle="1" w:styleId="WW8Num40z2">
    <w:name w:val="WW8Num40z2"/>
    <w:rsid w:val="00CF4066"/>
    <w:rPr>
      <w:rFonts w:ascii="Wingdings" w:hAnsi="Wingdings"/>
    </w:rPr>
  </w:style>
  <w:style w:type="character" w:customStyle="1" w:styleId="WW8Num40z3">
    <w:name w:val="WW8Num40z3"/>
    <w:rsid w:val="00CF4066"/>
    <w:rPr>
      <w:rFonts w:ascii="Symbol" w:hAnsi="Symbol"/>
    </w:rPr>
  </w:style>
  <w:style w:type="character" w:customStyle="1" w:styleId="WW8Num43z0">
    <w:name w:val="WW8Num43z0"/>
    <w:rsid w:val="00CF4066"/>
    <w:rPr>
      <w:rFonts w:ascii="Arial" w:hAnsi="Arial" w:cs="Arial"/>
    </w:rPr>
  </w:style>
  <w:style w:type="character" w:customStyle="1" w:styleId="WW8Num44z0">
    <w:name w:val="WW8Num44z0"/>
    <w:rsid w:val="00CF4066"/>
    <w:rPr>
      <w:rFonts w:ascii="Symbol" w:hAnsi="Symbol"/>
    </w:rPr>
  </w:style>
  <w:style w:type="character" w:customStyle="1" w:styleId="WW8Num44z1">
    <w:name w:val="WW8Num44z1"/>
    <w:rsid w:val="00CF4066"/>
    <w:rPr>
      <w:rFonts w:ascii="Courier New" w:hAnsi="Courier New" w:cs="Courier New"/>
    </w:rPr>
  </w:style>
  <w:style w:type="character" w:customStyle="1" w:styleId="WW8Num44z2">
    <w:name w:val="WW8Num44z2"/>
    <w:rsid w:val="00CF4066"/>
    <w:rPr>
      <w:rFonts w:ascii="Wingdings" w:hAnsi="Wingdings"/>
    </w:rPr>
  </w:style>
  <w:style w:type="character" w:customStyle="1" w:styleId="WW8Num46z0">
    <w:name w:val="WW8Num46z0"/>
    <w:rsid w:val="00CF4066"/>
    <w:rPr>
      <w:rFonts w:ascii="Arial" w:hAnsi="Arial" w:cs="Arial"/>
    </w:rPr>
  </w:style>
  <w:style w:type="character" w:customStyle="1" w:styleId="WW8Num50z0">
    <w:name w:val="WW8Num50z0"/>
    <w:rsid w:val="00CF4066"/>
    <w:rPr>
      <w:rFonts w:ascii="Symbol" w:hAnsi="Symbol"/>
      <w:sz w:val="20"/>
    </w:rPr>
  </w:style>
  <w:style w:type="character" w:customStyle="1" w:styleId="WW8Num50z1">
    <w:name w:val="WW8Num50z1"/>
    <w:rsid w:val="00CF4066"/>
    <w:rPr>
      <w:rFonts w:ascii="Courier New" w:hAnsi="Courier New"/>
      <w:sz w:val="20"/>
    </w:rPr>
  </w:style>
  <w:style w:type="character" w:customStyle="1" w:styleId="WW8Num50z2">
    <w:name w:val="WW8Num50z2"/>
    <w:rsid w:val="00CF4066"/>
    <w:rPr>
      <w:rFonts w:ascii="Wingdings" w:hAnsi="Wingdings"/>
      <w:sz w:val="20"/>
    </w:rPr>
  </w:style>
  <w:style w:type="character" w:customStyle="1" w:styleId="Standardnpsmoodstavce2">
    <w:name w:val="Standardní písmo odstavce2"/>
    <w:rsid w:val="00CF4066"/>
  </w:style>
  <w:style w:type="character" w:customStyle="1" w:styleId="WW8Num2z1">
    <w:name w:val="WW8Num2z1"/>
    <w:rsid w:val="00CF4066"/>
    <w:rPr>
      <w:rFonts w:ascii="Courier New" w:hAnsi="Courier New" w:cs="Courier New"/>
    </w:rPr>
  </w:style>
  <w:style w:type="character" w:customStyle="1" w:styleId="WW8Num2z2">
    <w:name w:val="WW8Num2z2"/>
    <w:rsid w:val="00CF4066"/>
    <w:rPr>
      <w:rFonts w:ascii="Wingdings" w:hAnsi="Wingdings"/>
    </w:rPr>
  </w:style>
  <w:style w:type="character" w:customStyle="1" w:styleId="WW8Num3z1">
    <w:name w:val="WW8Num3z1"/>
    <w:rsid w:val="00CF4066"/>
    <w:rPr>
      <w:rFonts w:ascii="Courier New" w:hAnsi="Courier New" w:cs="Courier New"/>
    </w:rPr>
  </w:style>
  <w:style w:type="character" w:customStyle="1" w:styleId="WW8Num3z2">
    <w:name w:val="WW8Num3z2"/>
    <w:rsid w:val="00CF4066"/>
    <w:rPr>
      <w:rFonts w:ascii="Wingdings" w:hAnsi="Wingdings"/>
    </w:rPr>
  </w:style>
  <w:style w:type="character" w:customStyle="1" w:styleId="WW8Num3z3">
    <w:name w:val="WW8Num3z3"/>
    <w:rsid w:val="00CF4066"/>
    <w:rPr>
      <w:rFonts w:ascii="Symbol" w:hAnsi="Symbol"/>
    </w:rPr>
  </w:style>
  <w:style w:type="character" w:customStyle="1" w:styleId="WW8Num4z1">
    <w:name w:val="WW8Num4z1"/>
    <w:rsid w:val="00CF4066"/>
    <w:rPr>
      <w:rFonts w:ascii="Courier New" w:hAnsi="Courier New" w:cs="Courier New"/>
    </w:rPr>
  </w:style>
  <w:style w:type="character" w:customStyle="1" w:styleId="WW8Num4z2">
    <w:name w:val="WW8Num4z2"/>
    <w:rsid w:val="00CF4066"/>
    <w:rPr>
      <w:rFonts w:ascii="Wingdings" w:hAnsi="Wingdings"/>
    </w:rPr>
  </w:style>
  <w:style w:type="character" w:customStyle="1" w:styleId="WW8Num10z1">
    <w:name w:val="WW8Num10z1"/>
    <w:rsid w:val="00CF4066"/>
    <w:rPr>
      <w:rFonts w:ascii="Courier New" w:hAnsi="Courier New" w:cs="Courier New"/>
    </w:rPr>
  </w:style>
  <w:style w:type="character" w:customStyle="1" w:styleId="WW8Num10z2">
    <w:name w:val="WW8Num10z2"/>
    <w:rsid w:val="00CF4066"/>
    <w:rPr>
      <w:rFonts w:ascii="Wingdings" w:hAnsi="Wingdings"/>
    </w:rPr>
  </w:style>
  <w:style w:type="character" w:customStyle="1" w:styleId="WW8Num11z1">
    <w:name w:val="WW8Num11z1"/>
    <w:rsid w:val="00CF4066"/>
    <w:rPr>
      <w:rFonts w:ascii="Courier New" w:hAnsi="Courier New" w:cs="Courier New"/>
    </w:rPr>
  </w:style>
  <w:style w:type="character" w:customStyle="1" w:styleId="WW8Num11z2">
    <w:name w:val="WW8Num11z2"/>
    <w:rsid w:val="00CF4066"/>
    <w:rPr>
      <w:rFonts w:ascii="Wingdings" w:hAnsi="Wingdings"/>
    </w:rPr>
  </w:style>
  <w:style w:type="character" w:customStyle="1" w:styleId="WW8Num12z1">
    <w:name w:val="WW8Num12z1"/>
    <w:rsid w:val="00CF4066"/>
    <w:rPr>
      <w:rFonts w:ascii="Courier New" w:hAnsi="Courier New" w:cs="Courier New"/>
    </w:rPr>
  </w:style>
  <w:style w:type="character" w:customStyle="1" w:styleId="WW8Num12z2">
    <w:name w:val="WW8Num12z2"/>
    <w:rsid w:val="00CF4066"/>
    <w:rPr>
      <w:rFonts w:ascii="Wingdings" w:hAnsi="Wingdings"/>
    </w:rPr>
  </w:style>
  <w:style w:type="character" w:customStyle="1" w:styleId="WW8Num17z0">
    <w:name w:val="WW8Num17z0"/>
    <w:rsid w:val="00CF4066"/>
    <w:rPr>
      <w:rFonts w:ascii="Symbol" w:hAnsi="Symbol"/>
    </w:rPr>
  </w:style>
  <w:style w:type="character" w:customStyle="1" w:styleId="WW8Num17z1">
    <w:name w:val="WW8Num17z1"/>
    <w:rsid w:val="00CF4066"/>
    <w:rPr>
      <w:rFonts w:ascii="Courier New" w:hAnsi="Courier New" w:cs="Courier New"/>
    </w:rPr>
  </w:style>
  <w:style w:type="character" w:customStyle="1" w:styleId="WW8Num17z2">
    <w:name w:val="WW8Num17z2"/>
    <w:rsid w:val="00CF4066"/>
    <w:rPr>
      <w:rFonts w:ascii="Wingdings" w:hAnsi="Wingdings"/>
    </w:rPr>
  </w:style>
  <w:style w:type="character" w:customStyle="1" w:styleId="WW8Num19z1">
    <w:name w:val="WW8Num19z1"/>
    <w:rsid w:val="00CF4066"/>
    <w:rPr>
      <w:rFonts w:ascii="Courier New" w:hAnsi="Courier New" w:cs="Courier New"/>
    </w:rPr>
  </w:style>
  <w:style w:type="character" w:customStyle="1" w:styleId="WW8Num19z2">
    <w:name w:val="WW8Num19z2"/>
    <w:rsid w:val="00CF4066"/>
    <w:rPr>
      <w:rFonts w:ascii="Wingdings" w:hAnsi="Wingdings"/>
    </w:rPr>
  </w:style>
  <w:style w:type="character" w:customStyle="1" w:styleId="WW8Num19z3">
    <w:name w:val="WW8Num19z3"/>
    <w:rsid w:val="00CF4066"/>
    <w:rPr>
      <w:rFonts w:ascii="Symbol" w:hAnsi="Symbol"/>
    </w:rPr>
  </w:style>
  <w:style w:type="character" w:customStyle="1" w:styleId="WW8Num22z1">
    <w:name w:val="WW8Num22z1"/>
    <w:rsid w:val="00CF4066"/>
    <w:rPr>
      <w:rFonts w:ascii="Courier New" w:hAnsi="Courier New" w:cs="Courier New"/>
    </w:rPr>
  </w:style>
  <w:style w:type="character" w:customStyle="1" w:styleId="WW8Num22z2">
    <w:name w:val="WW8Num22z2"/>
    <w:rsid w:val="00CF4066"/>
    <w:rPr>
      <w:rFonts w:ascii="Wingdings" w:hAnsi="Wingdings"/>
    </w:rPr>
  </w:style>
  <w:style w:type="character" w:customStyle="1" w:styleId="WW8Num22z3">
    <w:name w:val="WW8Num22z3"/>
    <w:rsid w:val="00CF4066"/>
    <w:rPr>
      <w:rFonts w:ascii="Symbol" w:hAnsi="Symbol"/>
    </w:rPr>
  </w:style>
  <w:style w:type="character" w:customStyle="1" w:styleId="WW8Num23z1">
    <w:name w:val="WW8Num23z1"/>
    <w:rsid w:val="00CF4066"/>
    <w:rPr>
      <w:rFonts w:ascii="Courier New" w:hAnsi="Courier New"/>
    </w:rPr>
  </w:style>
  <w:style w:type="character" w:customStyle="1" w:styleId="WW8Num23z2">
    <w:name w:val="WW8Num23z2"/>
    <w:rsid w:val="00CF4066"/>
    <w:rPr>
      <w:rFonts w:ascii="Wingdings" w:hAnsi="Wingdings"/>
    </w:rPr>
  </w:style>
  <w:style w:type="character" w:customStyle="1" w:styleId="WW8Num24z2">
    <w:name w:val="WW8Num24z2"/>
    <w:rsid w:val="00CF4066"/>
    <w:rPr>
      <w:rFonts w:ascii="Wingdings" w:hAnsi="Wingdings"/>
    </w:rPr>
  </w:style>
  <w:style w:type="character" w:customStyle="1" w:styleId="WW8Num24z3">
    <w:name w:val="WW8Num24z3"/>
    <w:rsid w:val="00CF4066"/>
    <w:rPr>
      <w:rFonts w:ascii="Symbol" w:hAnsi="Symbol"/>
    </w:rPr>
  </w:style>
  <w:style w:type="character" w:customStyle="1" w:styleId="WW8Num27z1">
    <w:name w:val="WW8Num27z1"/>
    <w:rsid w:val="00CF4066"/>
    <w:rPr>
      <w:rFonts w:ascii="Symbol" w:hAnsi="Symbol"/>
    </w:rPr>
  </w:style>
  <w:style w:type="character" w:customStyle="1" w:styleId="WW8Num29z1">
    <w:name w:val="WW8Num29z1"/>
    <w:rsid w:val="00CF4066"/>
    <w:rPr>
      <w:rFonts w:ascii="Courier New" w:hAnsi="Courier New" w:cs="Courier New"/>
    </w:rPr>
  </w:style>
  <w:style w:type="character" w:customStyle="1" w:styleId="WW8Num29z2">
    <w:name w:val="WW8Num29z2"/>
    <w:rsid w:val="00CF4066"/>
    <w:rPr>
      <w:rFonts w:ascii="Wingdings" w:hAnsi="Wingdings"/>
    </w:rPr>
  </w:style>
  <w:style w:type="character" w:customStyle="1" w:styleId="WW8Num32z1">
    <w:name w:val="WW8Num32z1"/>
    <w:rsid w:val="00CF4066"/>
    <w:rPr>
      <w:rFonts w:ascii="Courier New" w:hAnsi="Courier New" w:cs="Courier New"/>
    </w:rPr>
  </w:style>
  <w:style w:type="character" w:customStyle="1" w:styleId="WW8Num32z2">
    <w:name w:val="WW8Num32z2"/>
    <w:rsid w:val="00CF4066"/>
    <w:rPr>
      <w:rFonts w:ascii="Wingdings" w:hAnsi="Wingdings"/>
    </w:rPr>
  </w:style>
  <w:style w:type="character" w:customStyle="1" w:styleId="WW8Num33z1">
    <w:name w:val="WW8Num33z1"/>
    <w:rsid w:val="00CF4066"/>
    <w:rPr>
      <w:rFonts w:ascii="Courier New" w:hAnsi="Courier New" w:cs="Courier New"/>
    </w:rPr>
  </w:style>
  <w:style w:type="character" w:customStyle="1" w:styleId="WW8Num33z2">
    <w:name w:val="WW8Num33z2"/>
    <w:rsid w:val="00CF4066"/>
    <w:rPr>
      <w:rFonts w:ascii="Wingdings" w:hAnsi="Wingdings"/>
    </w:rPr>
  </w:style>
  <w:style w:type="character" w:customStyle="1" w:styleId="WW8Num35z1">
    <w:name w:val="WW8Num35z1"/>
    <w:rsid w:val="00CF4066"/>
    <w:rPr>
      <w:rFonts w:ascii="Courier New" w:hAnsi="Courier New" w:cs="Courier New"/>
    </w:rPr>
  </w:style>
  <w:style w:type="character" w:customStyle="1" w:styleId="WW8Num35z2">
    <w:name w:val="WW8Num35z2"/>
    <w:rsid w:val="00CF4066"/>
    <w:rPr>
      <w:rFonts w:ascii="Wingdings" w:hAnsi="Wingdings"/>
    </w:rPr>
  </w:style>
  <w:style w:type="character" w:customStyle="1" w:styleId="WW8Num36z1">
    <w:name w:val="WW8Num36z1"/>
    <w:rsid w:val="00CF4066"/>
    <w:rPr>
      <w:rFonts w:ascii="Courier New" w:hAnsi="Courier New" w:cs="Courier New"/>
    </w:rPr>
  </w:style>
  <w:style w:type="character" w:customStyle="1" w:styleId="WW8Num36z2">
    <w:name w:val="WW8Num36z2"/>
    <w:rsid w:val="00CF4066"/>
    <w:rPr>
      <w:rFonts w:ascii="Wingdings" w:hAnsi="Wingdings"/>
    </w:rPr>
  </w:style>
  <w:style w:type="character" w:customStyle="1" w:styleId="WW8Num37z1">
    <w:name w:val="WW8Num37z1"/>
    <w:rsid w:val="00CF4066"/>
    <w:rPr>
      <w:rFonts w:ascii="Courier New" w:hAnsi="Courier New" w:cs="Courier New"/>
    </w:rPr>
  </w:style>
  <w:style w:type="character" w:customStyle="1" w:styleId="WW8Num37z2">
    <w:name w:val="WW8Num37z2"/>
    <w:rsid w:val="00CF4066"/>
    <w:rPr>
      <w:rFonts w:ascii="Wingdings" w:hAnsi="Wingdings"/>
    </w:rPr>
  </w:style>
  <w:style w:type="character" w:customStyle="1" w:styleId="WW8Num38z1">
    <w:name w:val="WW8Num38z1"/>
    <w:rsid w:val="00CF4066"/>
    <w:rPr>
      <w:rFonts w:ascii="Courier New" w:hAnsi="Courier New" w:cs="Courier New"/>
    </w:rPr>
  </w:style>
  <w:style w:type="character" w:customStyle="1" w:styleId="WW8Num38z2">
    <w:name w:val="WW8Num38z2"/>
    <w:rsid w:val="00CF4066"/>
    <w:rPr>
      <w:rFonts w:ascii="Wingdings" w:hAnsi="Wingdings"/>
    </w:rPr>
  </w:style>
  <w:style w:type="character" w:customStyle="1" w:styleId="Standardnpsmoodstavce1">
    <w:name w:val="Standardní písmo odstavce1"/>
    <w:rsid w:val="00CF4066"/>
  </w:style>
  <w:style w:type="character" w:styleId="slostrnky">
    <w:name w:val="page number"/>
    <w:basedOn w:val="Standardnpsmoodstavce1"/>
    <w:semiHidden/>
    <w:rsid w:val="00CF4066"/>
  </w:style>
  <w:style w:type="character" w:styleId="Hypertextovodkaz">
    <w:name w:val="Hyperlink"/>
    <w:semiHidden/>
    <w:rsid w:val="00CF4066"/>
    <w:rPr>
      <w:color w:val="0000FF"/>
      <w:u w:val="single"/>
    </w:rPr>
  </w:style>
  <w:style w:type="character" w:customStyle="1" w:styleId="ZhlavChar">
    <w:name w:val="Záhlaví Char"/>
    <w:rsid w:val="00CF4066"/>
    <w:rPr>
      <w:rFonts w:ascii="Arial" w:hAnsi="Arial"/>
      <w:sz w:val="24"/>
    </w:rPr>
  </w:style>
  <w:style w:type="character" w:customStyle="1" w:styleId="Odkaznakoment1">
    <w:name w:val="Odkaz na komentář1"/>
    <w:rsid w:val="00CF4066"/>
    <w:rPr>
      <w:sz w:val="16"/>
      <w:szCs w:val="16"/>
    </w:rPr>
  </w:style>
  <w:style w:type="character" w:customStyle="1" w:styleId="TextkomenteChar">
    <w:name w:val="Text komentáře Char"/>
    <w:rsid w:val="00CF4066"/>
    <w:rPr>
      <w:rFonts w:ascii="Arial" w:hAnsi="Arial"/>
    </w:rPr>
  </w:style>
  <w:style w:type="character" w:customStyle="1" w:styleId="PedmtkomenteChar">
    <w:name w:val="Předmět komentáře Char"/>
    <w:rsid w:val="00CF4066"/>
    <w:rPr>
      <w:rFonts w:ascii="Arial" w:hAnsi="Arial"/>
      <w:b/>
      <w:bCs/>
    </w:rPr>
  </w:style>
  <w:style w:type="character" w:styleId="Siln">
    <w:name w:val="Strong"/>
    <w:qFormat/>
    <w:rsid w:val="00CF4066"/>
    <w:rPr>
      <w:b/>
      <w:bCs/>
    </w:rPr>
  </w:style>
  <w:style w:type="character" w:customStyle="1" w:styleId="PodtitulChar">
    <w:name w:val="Podtitul Char"/>
    <w:rsid w:val="00CF4066"/>
    <w:rPr>
      <w:rFonts w:ascii="Cambria" w:eastAsia="Times New Roman" w:hAnsi="Cambria" w:cs="Times New Roman"/>
      <w:sz w:val="24"/>
      <w:szCs w:val="24"/>
    </w:rPr>
  </w:style>
  <w:style w:type="character" w:customStyle="1" w:styleId="Znakypropoznmkupodarou">
    <w:name w:val="Znaky pro poznámku pod čarou"/>
    <w:rsid w:val="00CF4066"/>
    <w:rPr>
      <w:rFonts w:ascii="Arial" w:hAnsi="Arial" w:cs="Arial"/>
      <w:vertAlign w:val="superscript"/>
    </w:rPr>
  </w:style>
  <w:style w:type="character" w:customStyle="1" w:styleId="TextpoznpodarouChar">
    <w:name w:val="Text pozn. pod čarou Char"/>
    <w:basedOn w:val="Standardnpsmoodstavce2"/>
    <w:rsid w:val="00CF4066"/>
  </w:style>
  <w:style w:type="paragraph" w:customStyle="1" w:styleId="Nadpis">
    <w:name w:val="Nadpis"/>
    <w:basedOn w:val="Normln"/>
    <w:next w:val="Zkladntext"/>
    <w:rsid w:val="00CF4066"/>
    <w:pPr>
      <w:keepNext/>
      <w:spacing w:before="240" w:after="120"/>
    </w:pPr>
    <w:rPr>
      <w:rFonts w:eastAsia="SimSun" w:cs="Mangal"/>
      <w:sz w:val="28"/>
      <w:szCs w:val="28"/>
    </w:rPr>
  </w:style>
  <w:style w:type="paragraph" w:styleId="Zkladntext">
    <w:name w:val="Body Text"/>
    <w:basedOn w:val="Normln"/>
    <w:semiHidden/>
    <w:rsid w:val="00CF4066"/>
    <w:pPr>
      <w:widowControl/>
      <w:spacing w:after="120"/>
    </w:pPr>
    <w:rPr>
      <w:szCs w:val="24"/>
    </w:rPr>
  </w:style>
  <w:style w:type="paragraph" w:styleId="Seznam">
    <w:name w:val="List"/>
    <w:basedOn w:val="Zkladntext"/>
    <w:semiHidden/>
    <w:rsid w:val="00CF4066"/>
    <w:rPr>
      <w:rFonts w:cs="Mangal"/>
    </w:rPr>
  </w:style>
  <w:style w:type="paragraph" w:customStyle="1" w:styleId="Popisek">
    <w:name w:val="Popisek"/>
    <w:basedOn w:val="Normln"/>
    <w:rsid w:val="00CF4066"/>
    <w:pPr>
      <w:suppressLineNumbers/>
      <w:spacing w:before="120" w:after="120"/>
    </w:pPr>
    <w:rPr>
      <w:rFonts w:cs="Mangal"/>
      <w:i/>
      <w:iCs/>
      <w:szCs w:val="24"/>
    </w:rPr>
  </w:style>
  <w:style w:type="paragraph" w:customStyle="1" w:styleId="Rejstk">
    <w:name w:val="Rejstřík"/>
    <w:basedOn w:val="Normln"/>
    <w:rsid w:val="00CF4066"/>
    <w:pPr>
      <w:suppressLineNumbers/>
    </w:pPr>
    <w:rPr>
      <w:rFonts w:cs="Mangal"/>
    </w:rPr>
  </w:style>
  <w:style w:type="paragraph" w:customStyle="1" w:styleId="Styl1">
    <w:name w:val="Styl1"/>
    <w:basedOn w:val="Normln"/>
    <w:rsid w:val="00CF4066"/>
  </w:style>
  <w:style w:type="paragraph" w:customStyle="1" w:styleId="Seznamsodrkami1">
    <w:name w:val="Seznam s odrážkami1"/>
    <w:basedOn w:val="Normln"/>
    <w:rsid w:val="00CF4066"/>
    <w:pPr>
      <w:widowControl/>
      <w:tabs>
        <w:tab w:val="num" w:pos="360"/>
      </w:tabs>
      <w:ind w:left="360" w:hanging="360"/>
    </w:pPr>
    <w:rPr>
      <w:szCs w:val="24"/>
    </w:rPr>
  </w:style>
  <w:style w:type="paragraph" w:customStyle="1" w:styleId="Zkladntext21">
    <w:name w:val="Základní text 21"/>
    <w:basedOn w:val="Normln"/>
    <w:rsid w:val="00CF4066"/>
    <w:rPr>
      <w:rFonts w:ascii="Times New Roman" w:hAnsi="Times New Roman"/>
    </w:rPr>
  </w:style>
  <w:style w:type="paragraph" w:customStyle="1" w:styleId="Zkladntextodsazen31">
    <w:name w:val="Základní text odsazený 31"/>
    <w:basedOn w:val="Normln"/>
    <w:rsid w:val="00CF4066"/>
    <w:pPr>
      <w:widowControl/>
      <w:ind w:firstLine="709"/>
    </w:pPr>
    <w:rPr>
      <w:szCs w:val="24"/>
    </w:rPr>
  </w:style>
  <w:style w:type="paragraph" w:styleId="Zkladntextodsazen">
    <w:name w:val="Body Text Indent"/>
    <w:basedOn w:val="Normln"/>
    <w:semiHidden/>
    <w:rsid w:val="00CF4066"/>
    <w:pPr>
      <w:widowControl/>
      <w:ind w:left="360"/>
    </w:pPr>
    <w:rPr>
      <w:szCs w:val="24"/>
    </w:rPr>
  </w:style>
  <w:style w:type="paragraph" w:styleId="Zpat">
    <w:name w:val="footer"/>
    <w:basedOn w:val="Normln"/>
    <w:semiHidden/>
    <w:rsid w:val="00CF4066"/>
    <w:pPr>
      <w:widowControl/>
      <w:tabs>
        <w:tab w:val="center" w:pos="4536"/>
        <w:tab w:val="right" w:pos="9072"/>
      </w:tabs>
    </w:pPr>
    <w:rPr>
      <w:szCs w:val="24"/>
    </w:rPr>
  </w:style>
  <w:style w:type="paragraph" w:customStyle="1" w:styleId="Zkladntextodsazen21">
    <w:name w:val="Základní text odsazený 21"/>
    <w:basedOn w:val="Normln"/>
    <w:rsid w:val="00CF4066"/>
    <w:pPr>
      <w:ind w:left="360"/>
    </w:pPr>
    <w:rPr>
      <w:b/>
      <w:sz w:val="32"/>
    </w:rPr>
  </w:style>
  <w:style w:type="paragraph" w:customStyle="1" w:styleId="Zkladntext210">
    <w:name w:val="Základní text 21"/>
    <w:basedOn w:val="Normln"/>
    <w:rsid w:val="00CF4066"/>
    <w:rPr>
      <w:b/>
      <w:bCs/>
      <w:sz w:val="26"/>
    </w:rPr>
  </w:style>
  <w:style w:type="paragraph" w:styleId="Textbubliny">
    <w:name w:val="Balloon Text"/>
    <w:basedOn w:val="Normln"/>
    <w:rsid w:val="00CF4066"/>
    <w:rPr>
      <w:rFonts w:ascii="Tahoma" w:hAnsi="Tahoma" w:cs="Tahoma"/>
      <w:sz w:val="16"/>
      <w:szCs w:val="16"/>
    </w:rPr>
  </w:style>
  <w:style w:type="paragraph" w:customStyle="1" w:styleId="Zkladntext31">
    <w:name w:val="Základní text 31"/>
    <w:basedOn w:val="Normln"/>
    <w:rsid w:val="00CF4066"/>
    <w:pPr>
      <w:tabs>
        <w:tab w:val="left" w:pos="0"/>
      </w:tabs>
      <w:autoSpaceDE w:val="0"/>
    </w:pPr>
    <w:rPr>
      <w:rFonts w:cs="Arial"/>
      <w:color w:val="000000"/>
      <w:szCs w:val="24"/>
    </w:rPr>
  </w:style>
  <w:style w:type="paragraph" w:styleId="Obsah1">
    <w:name w:val="toc 1"/>
    <w:basedOn w:val="Normln"/>
    <w:next w:val="Normln"/>
    <w:uiPriority w:val="39"/>
    <w:rsid w:val="00CF4066"/>
    <w:pPr>
      <w:spacing w:before="240" w:after="120"/>
      <w:jc w:val="left"/>
    </w:pPr>
    <w:rPr>
      <w:rFonts w:ascii="Calibri" w:hAnsi="Calibri" w:cs="Calibri"/>
      <w:b/>
      <w:bCs/>
      <w:sz w:val="20"/>
    </w:rPr>
  </w:style>
  <w:style w:type="paragraph" w:styleId="Obsah2">
    <w:name w:val="toc 2"/>
    <w:basedOn w:val="Normln"/>
    <w:next w:val="Normln"/>
    <w:uiPriority w:val="39"/>
    <w:rsid w:val="00CF4066"/>
    <w:pPr>
      <w:spacing w:before="120"/>
      <w:ind w:left="240"/>
      <w:jc w:val="left"/>
    </w:pPr>
    <w:rPr>
      <w:rFonts w:ascii="Calibri" w:hAnsi="Calibri" w:cs="Calibri"/>
      <w:i/>
      <w:iCs/>
      <w:sz w:val="20"/>
    </w:rPr>
  </w:style>
  <w:style w:type="paragraph" w:styleId="Obsah3">
    <w:name w:val="toc 3"/>
    <w:basedOn w:val="Normln"/>
    <w:next w:val="Normln"/>
    <w:uiPriority w:val="39"/>
    <w:rsid w:val="00CF4066"/>
    <w:pPr>
      <w:ind w:left="480"/>
      <w:jc w:val="left"/>
    </w:pPr>
    <w:rPr>
      <w:rFonts w:ascii="Calibri" w:hAnsi="Calibri" w:cs="Calibri"/>
      <w:sz w:val="20"/>
    </w:rPr>
  </w:style>
  <w:style w:type="paragraph" w:styleId="Obsah4">
    <w:name w:val="toc 4"/>
    <w:basedOn w:val="Normln"/>
    <w:next w:val="Normln"/>
    <w:semiHidden/>
    <w:rsid w:val="00CF4066"/>
    <w:pPr>
      <w:ind w:left="720"/>
      <w:jc w:val="left"/>
    </w:pPr>
    <w:rPr>
      <w:rFonts w:ascii="Calibri" w:hAnsi="Calibri" w:cs="Calibri"/>
      <w:sz w:val="20"/>
    </w:rPr>
  </w:style>
  <w:style w:type="paragraph" w:styleId="Obsah5">
    <w:name w:val="toc 5"/>
    <w:basedOn w:val="Normln"/>
    <w:next w:val="Normln"/>
    <w:uiPriority w:val="39"/>
    <w:rsid w:val="00CF4066"/>
    <w:pPr>
      <w:ind w:left="960"/>
      <w:jc w:val="left"/>
    </w:pPr>
    <w:rPr>
      <w:rFonts w:ascii="Calibri" w:hAnsi="Calibri" w:cs="Calibri"/>
      <w:sz w:val="20"/>
    </w:rPr>
  </w:style>
  <w:style w:type="paragraph" w:styleId="Obsah6">
    <w:name w:val="toc 6"/>
    <w:basedOn w:val="Normln"/>
    <w:next w:val="Normln"/>
    <w:semiHidden/>
    <w:rsid w:val="00CF4066"/>
    <w:pPr>
      <w:ind w:left="1200"/>
      <w:jc w:val="left"/>
    </w:pPr>
    <w:rPr>
      <w:rFonts w:ascii="Calibri" w:hAnsi="Calibri" w:cs="Calibri"/>
      <w:sz w:val="20"/>
    </w:rPr>
  </w:style>
  <w:style w:type="paragraph" w:styleId="Obsah7">
    <w:name w:val="toc 7"/>
    <w:basedOn w:val="Normln"/>
    <w:next w:val="Normln"/>
    <w:semiHidden/>
    <w:rsid w:val="00CF4066"/>
    <w:pPr>
      <w:ind w:left="1440"/>
      <w:jc w:val="left"/>
    </w:pPr>
    <w:rPr>
      <w:rFonts w:ascii="Calibri" w:hAnsi="Calibri" w:cs="Calibri"/>
      <w:sz w:val="20"/>
    </w:rPr>
  </w:style>
  <w:style w:type="paragraph" w:styleId="Obsah8">
    <w:name w:val="toc 8"/>
    <w:basedOn w:val="Normln"/>
    <w:next w:val="Normln"/>
    <w:semiHidden/>
    <w:rsid w:val="00CF4066"/>
    <w:pPr>
      <w:ind w:left="1680"/>
      <w:jc w:val="left"/>
    </w:pPr>
    <w:rPr>
      <w:rFonts w:ascii="Calibri" w:hAnsi="Calibri" w:cs="Calibri"/>
      <w:sz w:val="20"/>
    </w:rPr>
  </w:style>
  <w:style w:type="paragraph" w:styleId="Obsah9">
    <w:name w:val="toc 9"/>
    <w:basedOn w:val="Normln"/>
    <w:next w:val="Normln"/>
    <w:uiPriority w:val="39"/>
    <w:rsid w:val="00CF4066"/>
    <w:pPr>
      <w:ind w:left="1920"/>
      <w:jc w:val="left"/>
    </w:pPr>
    <w:rPr>
      <w:rFonts w:ascii="Calibri" w:hAnsi="Calibri" w:cs="Calibri"/>
      <w:sz w:val="20"/>
    </w:rPr>
  </w:style>
  <w:style w:type="paragraph" w:customStyle="1" w:styleId="NormlnZarovnatdobloku">
    <w:name w:val="Normální + Zarovnat do bloku"/>
    <w:basedOn w:val="Normln"/>
    <w:rsid w:val="00CF4066"/>
  </w:style>
  <w:style w:type="paragraph" w:customStyle="1" w:styleId="CharChar1CharCharCharCharCharCharCharCharCharChar">
    <w:name w:val="Char Char1 Char Char Char Char Char Char Char Char Char Char"/>
    <w:basedOn w:val="Normln"/>
    <w:rsid w:val="00CF4066"/>
    <w:pPr>
      <w:widowControl/>
      <w:spacing w:after="160" w:line="240" w:lineRule="exact"/>
      <w:jc w:val="left"/>
    </w:pPr>
    <w:rPr>
      <w:rFonts w:ascii="Verdana" w:hAnsi="Verdana"/>
      <w:sz w:val="20"/>
      <w:lang w:val="en-US"/>
    </w:rPr>
  </w:style>
  <w:style w:type="paragraph" w:customStyle="1" w:styleId="Titulektabulekagraf">
    <w:name w:val="Titulek tabulek a grafů"/>
    <w:basedOn w:val="Normln"/>
    <w:rsid w:val="00CF4066"/>
    <w:pPr>
      <w:keepNext/>
      <w:widowControl/>
      <w:tabs>
        <w:tab w:val="num" w:pos="5941"/>
      </w:tabs>
      <w:spacing w:before="160" w:after="80"/>
      <w:ind w:left="3061" w:hanging="360"/>
    </w:pPr>
    <w:rPr>
      <w:rFonts w:ascii="Times New Roman" w:hAnsi="Times New Roman"/>
      <w:b/>
      <w:bCs/>
      <w:sz w:val="22"/>
      <w:szCs w:val="24"/>
    </w:rPr>
  </w:style>
  <w:style w:type="paragraph" w:styleId="Odstavecseseznamem">
    <w:name w:val="List Paragraph"/>
    <w:basedOn w:val="Normln"/>
    <w:qFormat/>
    <w:rsid w:val="00CF4066"/>
    <w:pPr>
      <w:widowControl/>
      <w:ind w:left="720"/>
      <w:jc w:val="left"/>
    </w:pPr>
    <w:rPr>
      <w:rFonts w:ascii="Times New Roman" w:hAnsi="Times New Roman"/>
      <w:szCs w:val="24"/>
      <w:lang w:val="en-US"/>
    </w:rPr>
  </w:style>
  <w:style w:type="paragraph" w:styleId="Zhlav">
    <w:name w:val="header"/>
    <w:basedOn w:val="Normln"/>
    <w:semiHidden/>
    <w:rsid w:val="00CF4066"/>
    <w:pPr>
      <w:tabs>
        <w:tab w:val="center" w:pos="4536"/>
        <w:tab w:val="right" w:pos="9072"/>
      </w:tabs>
    </w:pPr>
  </w:style>
  <w:style w:type="paragraph" w:styleId="Nadpisobsahu">
    <w:name w:val="TOC Heading"/>
    <w:basedOn w:val="Nadpis1"/>
    <w:next w:val="Normln"/>
    <w:qFormat/>
    <w:rsid w:val="00CF4066"/>
    <w:pPr>
      <w:keepLines/>
      <w:tabs>
        <w:tab w:val="clear" w:pos="720"/>
      </w:tabs>
      <w:spacing w:before="480" w:after="0" w:line="276" w:lineRule="auto"/>
      <w:ind w:left="0" w:firstLine="0"/>
      <w:jc w:val="left"/>
    </w:pPr>
    <w:rPr>
      <w:rFonts w:ascii="Cambria" w:hAnsi="Cambria" w:cs="Times New Roman"/>
      <w:color w:val="365F91"/>
      <w:szCs w:val="28"/>
    </w:rPr>
  </w:style>
  <w:style w:type="paragraph" w:customStyle="1" w:styleId="Textkomente1">
    <w:name w:val="Text komentáře1"/>
    <w:basedOn w:val="Normln"/>
    <w:rsid w:val="00CF4066"/>
    <w:rPr>
      <w:sz w:val="20"/>
    </w:rPr>
  </w:style>
  <w:style w:type="paragraph" w:styleId="Pedmtkomente">
    <w:name w:val="annotation subject"/>
    <w:basedOn w:val="Textkomente1"/>
    <w:next w:val="Textkomente1"/>
    <w:rsid w:val="00CF4066"/>
    <w:rPr>
      <w:b/>
      <w:bCs/>
    </w:rPr>
  </w:style>
  <w:style w:type="paragraph" w:customStyle="1" w:styleId="Obsahrmce">
    <w:name w:val="Obsah rámce"/>
    <w:basedOn w:val="Zkladntext"/>
    <w:rsid w:val="00CF4066"/>
  </w:style>
  <w:style w:type="paragraph" w:customStyle="1" w:styleId="Seznamsodrkami2">
    <w:name w:val="Seznam s odrážkami2"/>
    <w:basedOn w:val="Normln"/>
    <w:rsid w:val="00CF4066"/>
    <w:pPr>
      <w:widowControl/>
      <w:tabs>
        <w:tab w:val="num" w:pos="360"/>
      </w:tabs>
      <w:suppressAutoHyphens w:val="0"/>
      <w:ind w:left="360" w:hanging="360"/>
    </w:pPr>
    <w:rPr>
      <w:szCs w:val="24"/>
    </w:rPr>
  </w:style>
  <w:style w:type="paragraph" w:customStyle="1" w:styleId="Odstavecseseznamem1">
    <w:name w:val="Odstavec se seznamem1"/>
    <w:basedOn w:val="Normln"/>
    <w:rsid w:val="00CF4066"/>
    <w:pPr>
      <w:widowControl/>
      <w:spacing w:line="100" w:lineRule="atLeast"/>
      <w:jc w:val="left"/>
    </w:pPr>
    <w:rPr>
      <w:rFonts w:ascii="Times New Roman" w:hAnsi="Times New Roman"/>
      <w:kern w:val="1"/>
      <w:szCs w:val="24"/>
    </w:rPr>
  </w:style>
  <w:style w:type="paragraph" w:styleId="Bezmezer">
    <w:name w:val="No Spacing"/>
    <w:qFormat/>
    <w:rsid w:val="00CF4066"/>
    <w:pPr>
      <w:widowControl w:val="0"/>
      <w:suppressAutoHyphens/>
      <w:jc w:val="both"/>
    </w:pPr>
    <w:rPr>
      <w:rFonts w:ascii="Arial" w:eastAsia="Arial" w:hAnsi="Arial"/>
      <w:sz w:val="24"/>
      <w:lang w:eastAsia="ar-SA"/>
    </w:rPr>
  </w:style>
  <w:style w:type="paragraph" w:styleId="Podtitul">
    <w:name w:val="Subtitle"/>
    <w:basedOn w:val="Normln"/>
    <w:next w:val="Normln"/>
    <w:qFormat/>
    <w:rsid w:val="00CF4066"/>
    <w:pPr>
      <w:spacing w:after="60"/>
      <w:jc w:val="center"/>
    </w:pPr>
    <w:rPr>
      <w:rFonts w:ascii="Cambria" w:hAnsi="Cambria"/>
      <w:szCs w:val="24"/>
    </w:rPr>
  </w:style>
  <w:style w:type="paragraph" w:styleId="Textpoznpodarou">
    <w:name w:val="footnote text"/>
    <w:basedOn w:val="Normln"/>
    <w:semiHidden/>
    <w:rsid w:val="00CF4066"/>
    <w:pPr>
      <w:widowControl/>
      <w:suppressAutoHyphens w:val="0"/>
      <w:jc w:val="left"/>
    </w:pPr>
    <w:rPr>
      <w:rFonts w:ascii="Times New Roman" w:hAnsi="Times New Roman"/>
      <w:sz w:val="20"/>
    </w:rPr>
  </w:style>
  <w:style w:type="paragraph" w:customStyle="1" w:styleId="xl26">
    <w:name w:val="xl26"/>
    <w:basedOn w:val="Normln"/>
    <w:rsid w:val="00CF4066"/>
    <w:pPr>
      <w:widowControl/>
      <w:suppressAutoHyphens w:val="0"/>
      <w:spacing w:before="280" w:after="280"/>
      <w:jc w:val="center"/>
      <w:textAlignment w:val="center"/>
    </w:pPr>
    <w:rPr>
      <w:rFonts w:eastAsia="Arial Unicode MS" w:cs="Arial"/>
      <w:b/>
      <w:bCs/>
      <w:sz w:val="16"/>
      <w:szCs w:val="16"/>
    </w:rPr>
  </w:style>
  <w:style w:type="paragraph" w:customStyle="1" w:styleId="xl27">
    <w:name w:val="xl27"/>
    <w:basedOn w:val="Normln"/>
    <w:rsid w:val="00CF4066"/>
    <w:pPr>
      <w:widowControl/>
      <w:pBdr>
        <w:left w:val="single" w:sz="4" w:space="0" w:color="000000"/>
        <w:bottom w:val="single" w:sz="4" w:space="0" w:color="000000"/>
        <w:right w:val="single" w:sz="4" w:space="0" w:color="000000"/>
      </w:pBdr>
      <w:suppressAutoHyphens w:val="0"/>
      <w:spacing w:before="280" w:after="280"/>
      <w:jc w:val="left"/>
      <w:textAlignment w:val="center"/>
    </w:pPr>
    <w:rPr>
      <w:rFonts w:eastAsia="Arial Unicode MS" w:cs="Arial"/>
      <w:b/>
      <w:bCs/>
      <w:sz w:val="16"/>
      <w:szCs w:val="16"/>
    </w:rPr>
  </w:style>
  <w:style w:type="paragraph" w:customStyle="1" w:styleId="xl36">
    <w:name w:val="xl36"/>
    <w:basedOn w:val="Normln"/>
    <w:rsid w:val="00CF4066"/>
    <w:pPr>
      <w:widowControl/>
      <w:pBdr>
        <w:bottom w:val="single" w:sz="4" w:space="0" w:color="000000"/>
      </w:pBdr>
      <w:suppressAutoHyphens w:val="0"/>
      <w:spacing w:before="280" w:after="280"/>
      <w:jc w:val="right"/>
      <w:textAlignment w:val="center"/>
    </w:pPr>
    <w:rPr>
      <w:rFonts w:eastAsia="Arial Unicode MS" w:cs="Arial"/>
      <w:b/>
      <w:bCs/>
      <w:sz w:val="16"/>
      <w:szCs w:val="16"/>
    </w:rPr>
  </w:style>
  <w:style w:type="paragraph" w:customStyle="1" w:styleId="Obsah10">
    <w:name w:val="Obsah 10"/>
    <w:basedOn w:val="Rejstk"/>
    <w:rsid w:val="00CF4066"/>
    <w:pPr>
      <w:tabs>
        <w:tab w:val="right" w:leader="dot" w:pos="7091"/>
      </w:tabs>
      <w:ind w:left="2547"/>
    </w:pPr>
  </w:style>
  <w:style w:type="paragraph" w:customStyle="1" w:styleId="Obsahtabulky">
    <w:name w:val="Obsah tabulky"/>
    <w:basedOn w:val="Normln"/>
    <w:rsid w:val="00CF4066"/>
    <w:pPr>
      <w:suppressLineNumbers/>
    </w:pPr>
  </w:style>
  <w:style w:type="paragraph" w:customStyle="1" w:styleId="Nadpistabulky">
    <w:name w:val="Nadpis tabulky"/>
    <w:basedOn w:val="Obsahtabulky"/>
    <w:rsid w:val="00CF4066"/>
    <w:pPr>
      <w:jc w:val="center"/>
    </w:pPr>
    <w:rPr>
      <w:b/>
      <w:bCs/>
    </w:rPr>
  </w:style>
  <w:style w:type="paragraph" w:styleId="Seznamsodrkami">
    <w:name w:val="List Bullet"/>
    <w:basedOn w:val="Normln"/>
    <w:semiHidden/>
    <w:rsid w:val="00CF4066"/>
    <w:pPr>
      <w:widowControl/>
      <w:tabs>
        <w:tab w:val="num" w:pos="360"/>
      </w:tabs>
      <w:suppressAutoHyphens w:val="0"/>
      <w:ind w:left="360" w:hanging="360"/>
    </w:pPr>
    <w:rPr>
      <w:szCs w:val="24"/>
    </w:rPr>
  </w:style>
  <w:style w:type="paragraph" w:styleId="Rozloendokumentu">
    <w:name w:val="Document Map"/>
    <w:basedOn w:val="Normln"/>
    <w:link w:val="RozloendokumentuChar"/>
    <w:uiPriority w:val="99"/>
    <w:semiHidden/>
    <w:unhideWhenUsed/>
    <w:rsid w:val="00EF71D4"/>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EF71D4"/>
    <w:rPr>
      <w:rFonts w:ascii="Tahoma" w:hAnsi="Tahoma" w:cs="Tahoma"/>
      <w:sz w:val="16"/>
      <w:szCs w:val="16"/>
      <w:lang w:eastAsia="ar-SA"/>
    </w:rPr>
  </w:style>
  <w:style w:type="table" w:styleId="Mkatabulky">
    <w:name w:val="Table Grid"/>
    <w:basedOn w:val="Normlntabulka"/>
    <w:uiPriority w:val="59"/>
    <w:rsid w:val="00833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01374E"/>
    <w:rPr>
      <w:sz w:val="16"/>
      <w:szCs w:val="16"/>
    </w:rPr>
  </w:style>
  <w:style w:type="paragraph" w:styleId="Textkomente">
    <w:name w:val="annotation text"/>
    <w:basedOn w:val="Normln"/>
    <w:link w:val="TextkomenteChar1"/>
    <w:uiPriority w:val="99"/>
    <w:semiHidden/>
    <w:unhideWhenUsed/>
    <w:rsid w:val="0001374E"/>
    <w:rPr>
      <w:sz w:val="20"/>
    </w:rPr>
  </w:style>
  <w:style w:type="character" w:customStyle="1" w:styleId="TextkomenteChar1">
    <w:name w:val="Text komentáře Char1"/>
    <w:basedOn w:val="Standardnpsmoodstavce"/>
    <w:link w:val="Textkomente"/>
    <w:uiPriority w:val="99"/>
    <w:semiHidden/>
    <w:rsid w:val="0001374E"/>
    <w:rPr>
      <w:rFonts w:ascii="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CF4066"/>
    <w:pPr>
      <w:widowControl w:val="0"/>
      <w:suppressAutoHyphens/>
      <w:jc w:val="both"/>
    </w:pPr>
    <w:rPr>
      <w:rFonts w:ascii="Arial" w:hAnsi="Arial"/>
      <w:sz w:val="24"/>
      <w:lang w:eastAsia="ar-SA"/>
    </w:rPr>
  </w:style>
  <w:style w:type="paragraph" w:styleId="Nadpis1">
    <w:name w:val="heading 1"/>
    <w:basedOn w:val="Normln"/>
    <w:next w:val="Normln"/>
    <w:qFormat/>
    <w:rsid w:val="00CF4066"/>
    <w:pPr>
      <w:keepNext/>
      <w:widowControl/>
      <w:tabs>
        <w:tab w:val="num" w:pos="720"/>
      </w:tabs>
      <w:spacing w:before="240" w:after="60"/>
      <w:ind w:left="720" w:hanging="360"/>
      <w:outlineLvl w:val="0"/>
    </w:pPr>
    <w:rPr>
      <w:rFonts w:cs="Arial"/>
      <w:b/>
      <w:bCs/>
      <w:kern w:val="1"/>
      <w:sz w:val="28"/>
      <w:szCs w:val="32"/>
    </w:rPr>
  </w:style>
  <w:style w:type="paragraph" w:styleId="Nadpis2">
    <w:name w:val="heading 2"/>
    <w:basedOn w:val="Normln"/>
    <w:next w:val="Normln"/>
    <w:qFormat/>
    <w:rsid w:val="00CF4066"/>
    <w:pPr>
      <w:keepNext/>
      <w:widowControl/>
      <w:spacing w:before="240" w:after="60"/>
      <w:outlineLvl w:val="1"/>
    </w:pPr>
    <w:rPr>
      <w:rFonts w:cs="Arial"/>
      <w:b/>
      <w:bCs/>
      <w:iCs/>
      <w:szCs w:val="28"/>
    </w:rPr>
  </w:style>
  <w:style w:type="paragraph" w:styleId="Nadpis3">
    <w:name w:val="heading 3"/>
    <w:basedOn w:val="Normln"/>
    <w:next w:val="Normln"/>
    <w:qFormat/>
    <w:rsid w:val="00CF4066"/>
    <w:pPr>
      <w:keepNext/>
      <w:outlineLvl w:val="2"/>
    </w:pPr>
    <w:rPr>
      <w:b/>
      <w:bCs/>
      <w:sz w:val="28"/>
      <w:szCs w:val="28"/>
    </w:rPr>
  </w:style>
  <w:style w:type="paragraph" w:styleId="Nadpis4">
    <w:name w:val="heading 4"/>
    <w:basedOn w:val="Normln"/>
    <w:next w:val="Normln"/>
    <w:qFormat/>
    <w:rsid w:val="00CF4066"/>
    <w:pPr>
      <w:keepNext/>
      <w:spacing w:before="240" w:after="60"/>
      <w:outlineLvl w:val="3"/>
    </w:pPr>
    <w:rPr>
      <w:b/>
      <w:i/>
    </w:rPr>
  </w:style>
  <w:style w:type="paragraph" w:styleId="Nadpis5">
    <w:name w:val="heading 5"/>
    <w:basedOn w:val="Normln"/>
    <w:next w:val="Normln"/>
    <w:qFormat/>
    <w:rsid w:val="00CF4066"/>
    <w:pPr>
      <w:spacing w:before="240" w:after="60"/>
      <w:outlineLvl w:val="4"/>
    </w:pPr>
    <w:rPr>
      <w:b/>
      <w:bCs/>
      <w:iCs/>
      <w:sz w:val="26"/>
      <w:szCs w:val="26"/>
    </w:rPr>
  </w:style>
  <w:style w:type="paragraph" w:styleId="Nadpis6">
    <w:name w:val="heading 6"/>
    <w:basedOn w:val="Normln"/>
    <w:next w:val="Normln"/>
    <w:qFormat/>
    <w:rsid w:val="00CF4066"/>
    <w:pPr>
      <w:keepNext/>
      <w:tabs>
        <w:tab w:val="left" w:pos="0"/>
      </w:tabs>
      <w:outlineLvl w:val="5"/>
    </w:pPr>
    <w:rPr>
      <w:rFonts w:cs="Arial"/>
      <w:u w:val="single"/>
    </w:rPr>
  </w:style>
  <w:style w:type="paragraph" w:styleId="Nadpis7">
    <w:name w:val="heading 7"/>
    <w:basedOn w:val="Normln"/>
    <w:next w:val="Normln"/>
    <w:qFormat/>
    <w:rsid w:val="00CF4066"/>
    <w:pPr>
      <w:keepNext/>
      <w:outlineLvl w:val="6"/>
    </w:pPr>
    <w:rPr>
      <w:b/>
      <w:bCs/>
    </w:rPr>
  </w:style>
  <w:style w:type="paragraph" w:styleId="Nadpis8">
    <w:name w:val="heading 8"/>
    <w:basedOn w:val="Normln"/>
    <w:next w:val="Normln"/>
    <w:qFormat/>
    <w:rsid w:val="00CF4066"/>
    <w:pPr>
      <w:widowControl/>
      <w:spacing w:before="240" w:after="60"/>
      <w:outlineLvl w:val="7"/>
    </w:pPr>
    <w:rPr>
      <w:rFonts w:ascii="Times New Roman" w:hAnsi="Times New Roman"/>
      <w:i/>
      <w:iCs/>
      <w:szCs w:val="24"/>
    </w:rPr>
  </w:style>
  <w:style w:type="paragraph" w:styleId="Nadpis9">
    <w:name w:val="heading 9"/>
    <w:basedOn w:val="Normln"/>
    <w:next w:val="Normln"/>
    <w:qFormat/>
    <w:rsid w:val="00CF4066"/>
    <w:pPr>
      <w:keepNext/>
      <w:ind w:firstLine="708"/>
      <w:outlineLvl w:val="8"/>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CF4066"/>
    <w:rPr>
      <w:rFonts w:ascii="Symbol" w:hAnsi="Symbol"/>
    </w:rPr>
  </w:style>
  <w:style w:type="character" w:customStyle="1" w:styleId="WW8Num3z0">
    <w:name w:val="WW8Num3z0"/>
    <w:rsid w:val="00CF4066"/>
    <w:rPr>
      <w:rFonts w:ascii="Arial" w:eastAsia="Calibri" w:hAnsi="Arial" w:cs="Arial"/>
    </w:rPr>
  </w:style>
  <w:style w:type="character" w:customStyle="1" w:styleId="WW8Num4z0">
    <w:name w:val="WW8Num4z0"/>
    <w:rsid w:val="00CF4066"/>
    <w:rPr>
      <w:rFonts w:ascii="Symbol" w:hAnsi="Symbol"/>
    </w:rPr>
  </w:style>
  <w:style w:type="character" w:customStyle="1" w:styleId="WW8Num5z0">
    <w:name w:val="WW8Num5z0"/>
    <w:rsid w:val="00CF4066"/>
    <w:rPr>
      <w:rFonts w:ascii="Symbol" w:hAnsi="Symbol"/>
    </w:rPr>
  </w:style>
  <w:style w:type="character" w:customStyle="1" w:styleId="WW8Num6z0">
    <w:name w:val="WW8Num6z0"/>
    <w:rsid w:val="00CF4066"/>
    <w:rPr>
      <w:rFonts w:ascii="Symbol" w:hAnsi="Symbol"/>
    </w:rPr>
  </w:style>
  <w:style w:type="character" w:customStyle="1" w:styleId="WW8Num6z1">
    <w:name w:val="WW8Num6z1"/>
    <w:rsid w:val="00CF4066"/>
    <w:rPr>
      <w:rFonts w:ascii="Courier New" w:hAnsi="Courier New" w:cs="Courier New"/>
    </w:rPr>
  </w:style>
  <w:style w:type="character" w:customStyle="1" w:styleId="WW8Num6z2">
    <w:name w:val="WW8Num6z2"/>
    <w:rsid w:val="00CF4066"/>
    <w:rPr>
      <w:rFonts w:ascii="Wingdings" w:hAnsi="Wingdings"/>
    </w:rPr>
  </w:style>
  <w:style w:type="character" w:customStyle="1" w:styleId="WW8Num6z3">
    <w:name w:val="WW8Num6z3"/>
    <w:rsid w:val="00CF4066"/>
    <w:rPr>
      <w:rFonts w:ascii="Symbol" w:hAnsi="Symbol"/>
    </w:rPr>
  </w:style>
  <w:style w:type="character" w:customStyle="1" w:styleId="WW8Num7z0">
    <w:name w:val="WW8Num7z0"/>
    <w:rsid w:val="00CF4066"/>
    <w:rPr>
      <w:rFonts w:ascii="Symbol" w:hAnsi="Symbol"/>
    </w:rPr>
  </w:style>
  <w:style w:type="character" w:customStyle="1" w:styleId="WW8Num8z0">
    <w:name w:val="WW8Num8z0"/>
    <w:rsid w:val="00CF4066"/>
    <w:rPr>
      <w:rFonts w:ascii="Symbol" w:hAnsi="Symbol"/>
    </w:rPr>
  </w:style>
  <w:style w:type="character" w:customStyle="1" w:styleId="WW8Num10z0">
    <w:name w:val="WW8Num10z0"/>
    <w:rsid w:val="00CF4066"/>
    <w:rPr>
      <w:rFonts w:ascii="Symbol" w:hAnsi="Symbol"/>
    </w:rPr>
  </w:style>
  <w:style w:type="character" w:customStyle="1" w:styleId="WW8Num11z0">
    <w:name w:val="WW8Num11z0"/>
    <w:rsid w:val="00CF4066"/>
    <w:rPr>
      <w:rFonts w:ascii="Symbol" w:hAnsi="Symbol"/>
    </w:rPr>
  </w:style>
  <w:style w:type="character" w:customStyle="1" w:styleId="WW8Num12z0">
    <w:name w:val="WW8Num12z0"/>
    <w:rsid w:val="00CF4066"/>
    <w:rPr>
      <w:rFonts w:ascii="Symbol" w:hAnsi="Symbol"/>
    </w:rPr>
  </w:style>
  <w:style w:type="character" w:customStyle="1" w:styleId="WW8Num15z0">
    <w:name w:val="WW8Num15z0"/>
    <w:rsid w:val="00CF4066"/>
    <w:rPr>
      <w:rFonts w:ascii="Times New Roman" w:hAnsi="Times New Roman"/>
    </w:rPr>
  </w:style>
  <w:style w:type="character" w:customStyle="1" w:styleId="WW8Num18z0">
    <w:name w:val="WW8Num18z0"/>
    <w:rsid w:val="00CF4066"/>
    <w:rPr>
      <w:rFonts w:ascii="Symbol" w:hAnsi="Symbol" w:cs="Arial"/>
    </w:rPr>
  </w:style>
  <w:style w:type="character" w:customStyle="1" w:styleId="WW8Num19z0">
    <w:name w:val="WW8Num19z0"/>
    <w:rsid w:val="00CF4066"/>
    <w:rPr>
      <w:rFonts w:ascii="Times New Roman" w:eastAsia="Times New Roman" w:hAnsi="Times New Roman"/>
    </w:rPr>
  </w:style>
  <w:style w:type="character" w:customStyle="1" w:styleId="WW8Num22z0">
    <w:name w:val="WW8Num22z0"/>
    <w:rsid w:val="00CF4066"/>
    <w:rPr>
      <w:rFonts w:ascii="Arial" w:eastAsia="Times New Roman" w:hAnsi="Arial" w:cs="Arial"/>
    </w:rPr>
  </w:style>
  <w:style w:type="character" w:customStyle="1" w:styleId="WW8Num23z0">
    <w:name w:val="WW8Num23z0"/>
    <w:rsid w:val="00CF4066"/>
    <w:rPr>
      <w:rFonts w:ascii="Symbol" w:hAnsi="Symbol"/>
    </w:rPr>
  </w:style>
  <w:style w:type="character" w:customStyle="1" w:styleId="WW8Num25z0">
    <w:name w:val="WW8Num25z0"/>
    <w:rsid w:val="00CF4066"/>
    <w:rPr>
      <w:rFonts w:ascii="Symbol" w:hAnsi="Symbol"/>
    </w:rPr>
  </w:style>
  <w:style w:type="character" w:customStyle="1" w:styleId="WW8Num26z0">
    <w:name w:val="WW8Num26z0"/>
    <w:rsid w:val="00CF4066"/>
    <w:rPr>
      <w:rFonts w:ascii="Symbol" w:hAnsi="Symbol"/>
    </w:rPr>
  </w:style>
  <w:style w:type="character" w:customStyle="1" w:styleId="WW8Num27z0">
    <w:name w:val="WW8Num27z0"/>
    <w:rsid w:val="00CF4066"/>
    <w:rPr>
      <w:rFonts w:cs="Times New Roman"/>
    </w:rPr>
  </w:style>
  <w:style w:type="character" w:customStyle="1" w:styleId="WW8Num28z0">
    <w:name w:val="WW8Num28z0"/>
    <w:rsid w:val="00CF4066"/>
    <w:rPr>
      <w:rFonts w:ascii="Symbol" w:hAnsi="Symbol"/>
    </w:rPr>
  </w:style>
  <w:style w:type="character" w:customStyle="1" w:styleId="WW8Num29z0">
    <w:name w:val="WW8Num29z0"/>
    <w:rsid w:val="00CF4066"/>
    <w:rPr>
      <w:rFonts w:ascii="Symbol" w:hAnsi="Symbol"/>
    </w:rPr>
  </w:style>
  <w:style w:type="character" w:customStyle="1" w:styleId="WW8Num30z0">
    <w:name w:val="WW8Num30z0"/>
    <w:rsid w:val="00CF4066"/>
    <w:rPr>
      <w:rFonts w:ascii="Symbol" w:hAnsi="Symbol"/>
    </w:rPr>
  </w:style>
  <w:style w:type="character" w:customStyle="1" w:styleId="WW8Num31z0">
    <w:name w:val="WW8Num31z0"/>
    <w:rsid w:val="00CF4066"/>
    <w:rPr>
      <w:rFonts w:ascii="Symbol" w:hAnsi="Symbol"/>
    </w:rPr>
  </w:style>
  <w:style w:type="character" w:customStyle="1" w:styleId="WW8Num34z0">
    <w:name w:val="WW8Num34z0"/>
    <w:rsid w:val="00CF4066"/>
    <w:rPr>
      <w:rFonts w:ascii="Symbol" w:hAnsi="Symbol"/>
    </w:rPr>
  </w:style>
  <w:style w:type="character" w:customStyle="1" w:styleId="WW8Num36z0">
    <w:name w:val="WW8Num36z0"/>
    <w:rsid w:val="00CF4066"/>
    <w:rPr>
      <w:rFonts w:ascii="Symbol" w:hAnsi="Symbol"/>
    </w:rPr>
  </w:style>
  <w:style w:type="character" w:customStyle="1" w:styleId="Absatz-Standardschriftart">
    <w:name w:val="Absatz-Standardschriftart"/>
    <w:rsid w:val="00CF4066"/>
  </w:style>
  <w:style w:type="character" w:customStyle="1" w:styleId="WW8Num1z0">
    <w:name w:val="WW8Num1z0"/>
    <w:rsid w:val="00CF4066"/>
    <w:rPr>
      <w:rFonts w:ascii="Symbol" w:hAnsi="Symbol"/>
    </w:rPr>
  </w:style>
  <w:style w:type="character" w:customStyle="1" w:styleId="WW8Num24z0">
    <w:name w:val="WW8Num24z0"/>
    <w:rsid w:val="00CF4066"/>
    <w:rPr>
      <w:rFonts w:ascii="Courier New" w:hAnsi="Courier New" w:cs="Courier New"/>
    </w:rPr>
  </w:style>
  <w:style w:type="character" w:customStyle="1" w:styleId="WW8Num32z0">
    <w:name w:val="WW8Num32z0"/>
    <w:rsid w:val="00CF4066"/>
    <w:rPr>
      <w:rFonts w:ascii="Symbol" w:hAnsi="Symbol"/>
    </w:rPr>
  </w:style>
  <w:style w:type="character" w:customStyle="1" w:styleId="WW8Num35z0">
    <w:name w:val="WW8Num35z0"/>
    <w:rsid w:val="00CF4066"/>
    <w:rPr>
      <w:rFonts w:ascii="Symbol" w:hAnsi="Symbol"/>
    </w:rPr>
  </w:style>
  <w:style w:type="character" w:customStyle="1" w:styleId="WW8Num37z0">
    <w:name w:val="WW8Num37z0"/>
    <w:rsid w:val="00CF4066"/>
    <w:rPr>
      <w:rFonts w:ascii="Symbol" w:hAnsi="Symbol"/>
    </w:rPr>
  </w:style>
  <w:style w:type="character" w:customStyle="1" w:styleId="WW8Num5z1">
    <w:name w:val="WW8Num5z1"/>
    <w:rsid w:val="00CF4066"/>
    <w:rPr>
      <w:rFonts w:ascii="Courier New" w:hAnsi="Courier New" w:cs="Courier New"/>
    </w:rPr>
  </w:style>
  <w:style w:type="character" w:customStyle="1" w:styleId="WW8Num5z2">
    <w:name w:val="WW8Num5z2"/>
    <w:rsid w:val="00CF4066"/>
    <w:rPr>
      <w:rFonts w:ascii="Wingdings" w:hAnsi="Wingdings"/>
    </w:rPr>
  </w:style>
  <w:style w:type="character" w:customStyle="1" w:styleId="WW8Num5z3">
    <w:name w:val="WW8Num5z3"/>
    <w:rsid w:val="00CF4066"/>
    <w:rPr>
      <w:rFonts w:ascii="Symbol" w:hAnsi="Symbol"/>
    </w:rPr>
  </w:style>
  <w:style w:type="character" w:customStyle="1" w:styleId="WW8Num13z0">
    <w:name w:val="WW8Num13z0"/>
    <w:rsid w:val="00CF4066"/>
    <w:rPr>
      <w:rFonts w:ascii="Symbol" w:hAnsi="Symbol"/>
    </w:rPr>
  </w:style>
  <w:style w:type="character" w:customStyle="1" w:styleId="WW8Num14z0">
    <w:name w:val="WW8Num14z0"/>
    <w:rsid w:val="00CF4066"/>
    <w:rPr>
      <w:rFonts w:ascii="Symbol" w:hAnsi="Symbol"/>
    </w:rPr>
  </w:style>
  <w:style w:type="character" w:customStyle="1" w:styleId="WW8Num33z0">
    <w:name w:val="WW8Num33z0"/>
    <w:rsid w:val="00CF4066"/>
    <w:rPr>
      <w:rFonts w:ascii="Symbol" w:hAnsi="Symbol"/>
    </w:rPr>
  </w:style>
  <w:style w:type="character" w:customStyle="1" w:styleId="WW8Num38z0">
    <w:name w:val="WW8Num38z0"/>
    <w:rsid w:val="00CF4066"/>
    <w:rPr>
      <w:rFonts w:ascii="Symbol" w:hAnsi="Symbol"/>
    </w:rPr>
  </w:style>
  <w:style w:type="character" w:customStyle="1" w:styleId="WW8Num39z0">
    <w:name w:val="WW8Num39z0"/>
    <w:rsid w:val="00CF4066"/>
    <w:rPr>
      <w:b w:val="0"/>
    </w:rPr>
  </w:style>
  <w:style w:type="character" w:customStyle="1" w:styleId="WW8Num39z1">
    <w:name w:val="WW8Num39z1"/>
    <w:rsid w:val="00CF4066"/>
    <w:rPr>
      <w:rFonts w:ascii="Courier New" w:hAnsi="Courier New" w:cs="Courier New"/>
    </w:rPr>
  </w:style>
  <w:style w:type="character" w:customStyle="1" w:styleId="WW8Num39z2">
    <w:name w:val="WW8Num39z2"/>
    <w:rsid w:val="00CF4066"/>
    <w:rPr>
      <w:rFonts w:ascii="Wingdings" w:hAnsi="Wingdings"/>
    </w:rPr>
  </w:style>
  <w:style w:type="character" w:customStyle="1" w:styleId="WW8Num40z0">
    <w:name w:val="WW8Num40z0"/>
    <w:rsid w:val="00CF4066"/>
    <w:rPr>
      <w:rFonts w:ascii="Symbol" w:hAnsi="Symbol"/>
    </w:rPr>
  </w:style>
  <w:style w:type="character" w:customStyle="1" w:styleId="WW8Num40z1">
    <w:name w:val="WW8Num40z1"/>
    <w:rsid w:val="00CF4066"/>
    <w:rPr>
      <w:rFonts w:ascii="Courier New" w:hAnsi="Courier New" w:cs="Courier New"/>
    </w:rPr>
  </w:style>
  <w:style w:type="character" w:customStyle="1" w:styleId="WW8Num40z2">
    <w:name w:val="WW8Num40z2"/>
    <w:rsid w:val="00CF4066"/>
    <w:rPr>
      <w:rFonts w:ascii="Wingdings" w:hAnsi="Wingdings"/>
    </w:rPr>
  </w:style>
  <w:style w:type="character" w:customStyle="1" w:styleId="WW8Num40z3">
    <w:name w:val="WW8Num40z3"/>
    <w:rsid w:val="00CF4066"/>
    <w:rPr>
      <w:rFonts w:ascii="Symbol" w:hAnsi="Symbol"/>
    </w:rPr>
  </w:style>
  <w:style w:type="character" w:customStyle="1" w:styleId="WW8Num43z0">
    <w:name w:val="WW8Num43z0"/>
    <w:rsid w:val="00CF4066"/>
    <w:rPr>
      <w:rFonts w:ascii="Arial" w:hAnsi="Arial" w:cs="Arial"/>
    </w:rPr>
  </w:style>
  <w:style w:type="character" w:customStyle="1" w:styleId="WW8Num44z0">
    <w:name w:val="WW8Num44z0"/>
    <w:rsid w:val="00CF4066"/>
    <w:rPr>
      <w:rFonts w:ascii="Symbol" w:hAnsi="Symbol"/>
    </w:rPr>
  </w:style>
  <w:style w:type="character" w:customStyle="1" w:styleId="WW8Num44z1">
    <w:name w:val="WW8Num44z1"/>
    <w:rsid w:val="00CF4066"/>
    <w:rPr>
      <w:rFonts w:ascii="Courier New" w:hAnsi="Courier New" w:cs="Courier New"/>
    </w:rPr>
  </w:style>
  <w:style w:type="character" w:customStyle="1" w:styleId="WW8Num44z2">
    <w:name w:val="WW8Num44z2"/>
    <w:rsid w:val="00CF4066"/>
    <w:rPr>
      <w:rFonts w:ascii="Wingdings" w:hAnsi="Wingdings"/>
    </w:rPr>
  </w:style>
  <w:style w:type="character" w:customStyle="1" w:styleId="WW8Num46z0">
    <w:name w:val="WW8Num46z0"/>
    <w:rsid w:val="00CF4066"/>
    <w:rPr>
      <w:rFonts w:ascii="Arial" w:hAnsi="Arial" w:cs="Arial"/>
    </w:rPr>
  </w:style>
  <w:style w:type="character" w:customStyle="1" w:styleId="WW8Num50z0">
    <w:name w:val="WW8Num50z0"/>
    <w:rsid w:val="00CF4066"/>
    <w:rPr>
      <w:rFonts w:ascii="Symbol" w:hAnsi="Symbol"/>
      <w:sz w:val="20"/>
    </w:rPr>
  </w:style>
  <w:style w:type="character" w:customStyle="1" w:styleId="WW8Num50z1">
    <w:name w:val="WW8Num50z1"/>
    <w:rsid w:val="00CF4066"/>
    <w:rPr>
      <w:rFonts w:ascii="Courier New" w:hAnsi="Courier New"/>
      <w:sz w:val="20"/>
    </w:rPr>
  </w:style>
  <w:style w:type="character" w:customStyle="1" w:styleId="WW8Num50z2">
    <w:name w:val="WW8Num50z2"/>
    <w:rsid w:val="00CF4066"/>
    <w:rPr>
      <w:rFonts w:ascii="Wingdings" w:hAnsi="Wingdings"/>
      <w:sz w:val="20"/>
    </w:rPr>
  </w:style>
  <w:style w:type="character" w:customStyle="1" w:styleId="Standardnpsmoodstavce2">
    <w:name w:val="Standardní písmo odstavce2"/>
    <w:rsid w:val="00CF4066"/>
  </w:style>
  <w:style w:type="character" w:customStyle="1" w:styleId="WW8Num2z1">
    <w:name w:val="WW8Num2z1"/>
    <w:rsid w:val="00CF4066"/>
    <w:rPr>
      <w:rFonts w:ascii="Courier New" w:hAnsi="Courier New" w:cs="Courier New"/>
    </w:rPr>
  </w:style>
  <w:style w:type="character" w:customStyle="1" w:styleId="WW8Num2z2">
    <w:name w:val="WW8Num2z2"/>
    <w:rsid w:val="00CF4066"/>
    <w:rPr>
      <w:rFonts w:ascii="Wingdings" w:hAnsi="Wingdings"/>
    </w:rPr>
  </w:style>
  <w:style w:type="character" w:customStyle="1" w:styleId="WW8Num3z1">
    <w:name w:val="WW8Num3z1"/>
    <w:rsid w:val="00CF4066"/>
    <w:rPr>
      <w:rFonts w:ascii="Courier New" w:hAnsi="Courier New" w:cs="Courier New"/>
    </w:rPr>
  </w:style>
  <w:style w:type="character" w:customStyle="1" w:styleId="WW8Num3z2">
    <w:name w:val="WW8Num3z2"/>
    <w:rsid w:val="00CF4066"/>
    <w:rPr>
      <w:rFonts w:ascii="Wingdings" w:hAnsi="Wingdings"/>
    </w:rPr>
  </w:style>
  <w:style w:type="character" w:customStyle="1" w:styleId="WW8Num3z3">
    <w:name w:val="WW8Num3z3"/>
    <w:rsid w:val="00CF4066"/>
    <w:rPr>
      <w:rFonts w:ascii="Symbol" w:hAnsi="Symbol"/>
    </w:rPr>
  </w:style>
  <w:style w:type="character" w:customStyle="1" w:styleId="WW8Num4z1">
    <w:name w:val="WW8Num4z1"/>
    <w:rsid w:val="00CF4066"/>
    <w:rPr>
      <w:rFonts w:ascii="Courier New" w:hAnsi="Courier New" w:cs="Courier New"/>
    </w:rPr>
  </w:style>
  <w:style w:type="character" w:customStyle="1" w:styleId="WW8Num4z2">
    <w:name w:val="WW8Num4z2"/>
    <w:rsid w:val="00CF4066"/>
    <w:rPr>
      <w:rFonts w:ascii="Wingdings" w:hAnsi="Wingdings"/>
    </w:rPr>
  </w:style>
  <w:style w:type="character" w:customStyle="1" w:styleId="WW8Num10z1">
    <w:name w:val="WW8Num10z1"/>
    <w:rsid w:val="00CF4066"/>
    <w:rPr>
      <w:rFonts w:ascii="Courier New" w:hAnsi="Courier New" w:cs="Courier New"/>
    </w:rPr>
  </w:style>
  <w:style w:type="character" w:customStyle="1" w:styleId="WW8Num10z2">
    <w:name w:val="WW8Num10z2"/>
    <w:rsid w:val="00CF4066"/>
    <w:rPr>
      <w:rFonts w:ascii="Wingdings" w:hAnsi="Wingdings"/>
    </w:rPr>
  </w:style>
  <w:style w:type="character" w:customStyle="1" w:styleId="WW8Num11z1">
    <w:name w:val="WW8Num11z1"/>
    <w:rsid w:val="00CF4066"/>
    <w:rPr>
      <w:rFonts w:ascii="Courier New" w:hAnsi="Courier New" w:cs="Courier New"/>
    </w:rPr>
  </w:style>
  <w:style w:type="character" w:customStyle="1" w:styleId="WW8Num11z2">
    <w:name w:val="WW8Num11z2"/>
    <w:rsid w:val="00CF4066"/>
    <w:rPr>
      <w:rFonts w:ascii="Wingdings" w:hAnsi="Wingdings"/>
    </w:rPr>
  </w:style>
  <w:style w:type="character" w:customStyle="1" w:styleId="WW8Num12z1">
    <w:name w:val="WW8Num12z1"/>
    <w:rsid w:val="00CF4066"/>
    <w:rPr>
      <w:rFonts w:ascii="Courier New" w:hAnsi="Courier New" w:cs="Courier New"/>
    </w:rPr>
  </w:style>
  <w:style w:type="character" w:customStyle="1" w:styleId="WW8Num12z2">
    <w:name w:val="WW8Num12z2"/>
    <w:rsid w:val="00CF4066"/>
    <w:rPr>
      <w:rFonts w:ascii="Wingdings" w:hAnsi="Wingdings"/>
    </w:rPr>
  </w:style>
  <w:style w:type="character" w:customStyle="1" w:styleId="WW8Num17z0">
    <w:name w:val="WW8Num17z0"/>
    <w:rsid w:val="00CF4066"/>
    <w:rPr>
      <w:rFonts w:ascii="Symbol" w:hAnsi="Symbol"/>
    </w:rPr>
  </w:style>
  <w:style w:type="character" w:customStyle="1" w:styleId="WW8Num17z1">
    <w:name w:val="WW8Num17z1"/>
    <w:rsid w:val="00CF4066"/>
    <w:rPr>
      <w:rFonts w:ascii="Courier New" w:hAnsi="Courier New" w:cs="Courier New"/>
    </w:rPr>
  </w:style>
  <w:style w:type="character" w:customStyle="1" w:styleId="WW8Num17z2">
    <w:name w:val="WW8Num17z2"/>
    <w:rsid w:val="00CF4066"/>
    <w:rPr>
      <w:rFonts w:ascii="Wingdings" w:hAnsi="Wingdings"/>
    </w:rPr>
  </w:style>
  <w:style w:type="character" w:customStyle="1" w:styleId="WW8Num19z1">
    <w:name w:val="WW8Num19z1"/>
    <w:rsid w:val="00CF4066"/>
    <w:rPr>
      <w:rFonts w:ascii="Courier New" w:hAnsi="Courier New" w:cs="Courier New"/>
    </w:rPr>
  </w:style>
  <w:style w:type="character" w:customStyle="1" w:styleId="WW8Num19z2">
    <w:name w:val="WW8Num19z2"/>
    <w:rsid w:val="00CF4066"/>
    <w:rPr>
      <w:rFonts w:ascii="Wingdings" w:hAnsi="Wingdings"/>
    </w:rPr>
  </w:style>
  <w:style w:type="character" w:customStyle="1" w:styleId="WW8Num19z3">
    <w:name w:val="WW8Num19z3"/>
    <w:rsid w:val="00CF4066"/>
    <w:rPr>
      <w:rFonts w:ascii="Symbol" w:hAnsi="Symbol"/>
    </w:rPr>
  </w:style>
  <w:style w:type="character" w:customStyle="1" w:styleId="WW8Num22z1">
    <w:name w:val="WW8Num22z1"/>
    <w:rsid w:val="00CF4066"/>
    <w:rPr>
      <w:rFonts w:ascii="Courier New" w:hAnsi="Courier New" w:cs="Courier New"/>
    </w:rPr>
  </w:style>
  <w:style w:type="character" w:customStyle="1" w:styleId="WW8Num22z2">
    <w:name w:val="WW8Num22z2"/>
    <w:rsid w:val="00CF4066"/>
    <w:rPr>
      <w:rFonts w:ascii="Wingdings" w:hAnsi="Wingdings"/>
    </w:rPr>
  </w:style>
  <w:style w:type="character" w:customStyle="1" w:styleId="WW8Num22z3">
    <w:name w:val="WW8Num22z3"/>
    <w:rsid w:val="00CF4066"/>
    <w:rPr>
      <w:rFonts w:ascii="Symbol" w:hAnsi="Symbol"/>
    </w:rPr>
  </w:style>
  <w:style w:type="character" w:customStyle="1" w:styleId="WW8Num23z1">
    <w:name w:val="WW8Num23z1"/>
    <w:rsid w:val="00CF4066"/>
    <w:rPr>
      <w:rFonts w:ascii="Courier New" w:hAnsi="Courier New"/>
    </w:rPr>
  </w:style>
  <w:style w:type="character" w:customStyle="1" w:styleId="WW8Num23z2">
    <w:name w:val="WW8Num23z2"/>
    <w:rsid w:val="00CF4066"/>
    <w:rPr>
      <w:rFonts w:ascii="Wingdings" w:hAnsi="Wingdings"/>
    </w:rPr>
  </w:style>
  <w:style w:type="character" w:customStyle="1" w:styleId="WW8Num24z2">
    <w:name w:val="WW8Num24z2"/>
    <w:rsid w:val="00CF4066"/>
    <w:rPr>
      <w:rFonts w:ascii="Wingdings" w:hAnsi="Wingdings"/>
    </w:rPr>
  </w:style>
  <w:style w:type="character" w:customStyle="1" w:styleId="WW8Num24z3">
    <w:name w:val="WW8Num24z3"/>
    <w:rsid w:val="00CF4066"/>
    <w:rPr>
      <w:rFonts w:ascii="Symbol" w:hAnsi="Symbol"/>
    </w:rPr>
  </w:style>
  <w:style w:type="character" w:customStyle="1" w:styleId="WW8Num27z1">
    <w:name w:val="WW8Num27z1"/>
    <w:rsid w:val="00CF4066"/>
    <w:rPr>
      <w:rFonts w:ascii="Symbol" w:hAnsi="Symbol"/>
    </w:rPr>
  </w:style>
  <w:style w:type="character" w:customStyle="1" w:styleId="WW8Num29z1">
    <w:name w:val="WW8Num29z1"/>
    <w:rsid w:val="00CF4066"/>
    <w:rPr>
      <w:rFonts w:ascii="Courier New" w:hAnsi="Courier New" w:cs="Courier New"/>
    </w:rPr>
  </w:style>
  <w:style w:type="character" w:customStyle="1" w:styleId="WW8Num29z2">
    <w:name w:val="WW8Num29z2"/>
    <w:rsid w:val="00CF4066"/>
    <w:rPr>
      <w:rFonts w:ascii="Wingdings" w:hAnsi="Wingdings"/>
    </w:rPr>
  </w:style>
  <w:style w:type="character" w:customStyle="1" w:styleId="WW8Num32z1">
    <w:name w:val="WW8Num32z1"/>
    <w:rsid w:val="00CF4066"/>
    <w:rPr>
      <w:rFonts w:ascii="Courier New" w:hAnsi="Courier New" w:cs="Courier New"/>
    </w:rPr>
  </w:style>
  <w:style w:type="character" w:customStyle="1" w:styleId="WW8Num32z2">
    <w:name w:val="WW8Num32z2"/>
    <w:rsid w:val="00CF4066"/>
    <w:rPr>
      <w:rFonts w:ascii="Wingdings" w:hAnsi="Wingdings"/>
    </w:rPr>
  </w:style>
  <w:style w:type="character" w:customStyle="1" w:styleId="WW8Num33z1">
    <w:name w:val="WW8Num33z1"/>
    <w:rsid w:val="00CF4066"/>
    <w:rPr>
      <w:rFonts w:ascii="Courier New" w:hAnsi="Courier New" w:cs="Courier New"/>
    </w:rPr>
  </w:style>
  <w:style w:type="character" w:customStyle="1" w:styleId="WW8Num33z2">
    <w:name w:val="WW8Num33z2"/>
    <w:rsid w:val="00CF4066"/>
    <w:rPr>
      <w:rFonts w:ascii="Wingdings" w:hAnsi="Wingdings"/>
    </w:rPr>
  </w:style>
  <w:style w:type="character" w:customStyle="1" w:styleId="WW8Num35z1">
    <w:name w:val="WW8Num35z1"/>
    <w:rsid w:val="00CF4066"/>
    <w:rPr>
      <w:rFonts w:ascii="Courier New" w:hAnsi="Courier New" w:cs="Courier New"/>
    </w:rPr>
  </w:style>
  <w:style w:type="character" w:customStyle="1" w:styleId="WW8Num35z2">
    <w:name w:val="WW8Num35z2"/>
    <w:rsid w:val="00CF4066"/>
    <w:rPr>
      <w:rFonts w:ascii="Wingdings" w:hAnsi="Wingdings"/>
    </w:rPr>
  </w:style>
  <w:style w:type="character" w:customStyle="1" w:styleId="WW8Num36z1">
    <w:name w:val="WW8Num36z1"/>
    <w:rsid w:val="00CF4066"/>
    <w:rPr>
      <w:rFonts w:ascii="Courier New" w:hAnsi="Courier New" w:cs="Courier New"/>
    </w:rPr>
  </w:style>
  <w:style w:type="character" w:customStyle="1" w:styleId="WW8Num36z2">
    <w:name w:val="WW8Num36z2"/>
    <w:rsid w:val="00CF4066"/>
    <w:rPr>
      <w:rFonts w:ascii="Wingdings" w:hAnsi="Wingdings"/>
    </w:rPr>
  </w:style>
  <w:style w:type="character" w:customStyle="1" w:styleId="WW8Num37z1">
    <w:name w:val="WW8Num37z1"/>
    <w:rsid w:val="00CF4066"/>
    <w:rPr>
      <w:rFonts w:ascii="Courier New" w:hAnsi="Courier New" w:cs="Courier New"/>
    </w:rPr>
  </w:style>
  <w:style w:type="character" w:customStyle="1" w:styleId="WW8Num37z2">
    <w:name w:val="WW8Num37z2"/>
    <w:rsid w:val="00CF4066"/>
    <w:rPr>
      <w:rFonts w:ascii="Wingdings" w:hAnsi="Wingdings"/>
    </w:rPr>
  </w:style>
  <w:style w:type="character" w:customStyle="1" w:styleId="WW8Num38z1">
    <w:name w:val="WW8Num38z1"/>
    <w:rsid w:val="00CF4066"/>
    <w:rPr>
      <w:rFonts w:ascii="Courier New" w:hAnsi="Courier New" w:cs="Courier New"/>
    </w:rPr>
  </w:style>
  <w:style w:type="character" w:customStyle="1" w:styleId="WW8Num38z2">
    <w:name w:val="WW8Num38z2"/>
    <w:rsid w:val="00CF4066"/>
    <w:rPr>
      <w:rFonts w:ascii="Wingdings" w:hAnsi="Wingdings"/>
    </w:rPr>
  </w:style>
  <w:style w:type="character" w:customStyle="1" w:styleId="Standardnpsmoodstavce1">
    <w:name w:val="Standardní písmo odstavce1"/>
    <w:rsid w:val="00CF4066"/>
  </w:style>
  <w:style w:type="character" w:styleId="slostrnky">
    <w:name w:val="page number"/>
    <w:basedOn w:val="Standardnpsmoodstavce1"/>
    <w:semiHidden/>
    <w:rsid w:val="00CF4066"/>
  </w:style>
  <w:style w:type="character" w:styleId="Hypertextovodkaz">
    <w:name w:val="Hyperlink"/>
    <w:semiHidden/>
    <w:rsid w:val="00CF4066"/>
    <w:rPr>
      <w:color w:val="0000FF"/>
      <w:u w:val="single"/>
    </w:rPr>
  </w:style>
  <w:style w:type="character" w:customStyle="1" w:styleId="ZhlavChar">
    <w:name w:val="Záhlaví Char"/>
    <w:rsid w:val="00CF4066"/>
    <w:rPr>
      <w:rFonts w:ascii="Arial" w:hAnsi="Arial"/>
      <w:sz w:val="24"/>
    </w:rPr>
  </w:style>
  <w:style w:type="character" w:customStyle="1" w:styleId="Odkaznakoment1">
    <w:name w:val="Odkaz na komentář1"/>
    <w:rsid w:val="00CF4066"/>
    <w:rPr>
      <w:sz w:val="16"/>
      <w:szCs w:val="16"/>
    </w:rPr>
  </w:style>
  <w:style w:type="character" w:customStyle="1" w:styleId="TextkomenteChar">
    <w:name w:val="Text komentáře Char"/>
    <w:rsid w:val="00CF4066"/>
    <w:rPr>
      <w:rFonts w:ascii="Arial" w:hAnsi="Arial"/>
    </w:rPr>
  </w:style>
  <w:style w:type="character" w:customStyle="1" w:styleId="PedmtkomenteChar">
    <w:name w:val="Předmět komentáře Char"/>
    <w:rsid w:val="00CF4066"/>
    <w:rPr>
      <w:rFonts w:ascii="Arial" w:hAnsi="Arial"/>
      <w:b/>
      <w:bCs/>
    </w:rPr>
  </w:style>
  <w:style w:type="character" w:styleId="Siln">
    <w:name w:val="Strong"/>
    <w:qFormat/>
    <w:rsid w:val="00CF4066"/>
    <w:rPr>
      <w:b/>
      <w:bCs/>
    </w:rPr>
  </w:style>
  <w:style w:type="character" w:customStyle="1" w:styleId="PodtitulChar">
    <w:name w:val="Podtitul Char"/>
    <w:rsid w:val="00CF4066"/>
    <w:rPr>
      <w:rFonts w:ascii="Cambria" w:eastAsia="Times New Roman" w:hAnsi="Cambria" w:cs="Times New Roman"/>
      <w:sz w:val="24"/>
      <w:szCs w:val="24"/>
    </w:rPr>
  </w:style>
  <w:style w:type="character" w:customStyle="1" w:styleId="Znakypropoznmkupodarou">
    <w:name w:val="Znaky pro poznámku pod čarou"/>
    <w:rsid w:val="00CF4066"/>
    <w:rPr>
      <w:rFonts w:ascii="Arial" w:hAnsi="Arial" w:cs="Arial"/>
      <w:vertAlign w:val="superscript"/>
    </w:rPr>
  </w:style>
  <w:style w:type="character" w:customStyle="1" w:styleId="TextpoznpodarouChar">
    <w:name w:val="Text pozn. pod čarou Char"/>
    <w:basedOn w:val="Standardnpsmoodstavce2"/>
    <w:rsid w:val="00CF4066"/>
  </w:style>
  <w:style w:type="paragraph" w:customStyle="1" w:styleId="Nadpis">
    <w:name w:val="Nadpis"/>
    <w:basedOn w:val="Normln"/>
    <w:next w:val="Zkladntext"/>
    <w:rsid w:val="00CF4066"/>
    <w:pPr>
      <w:keepNext/>
      <w:spacing w:before="240" w:after="120"/>
    </w:pPr>
    <w:rPr>
      <w:rFonts w:eastAsia="SimSun" w:cs="Mangal"/>
      <w:sz w:val="28"/>
      <w:szCs w:val="28"/>
    </w:rPr>
  </w:style>
  <w:style w:type="paragraph" w:styleId="Zkladntext">
    <w:name w:val="Body Text"/>
    <w:basedOn w:val="Normln"/>
    <w:semiHidden/>
    <w:rsid w:val="00CF4066"/>
    <w:pPr>
      <w:widowControl/>
      <w:spacing w:after="120"/>
    </w:pPr>
    <w:rPr>
      <w:szCs w:val="24"/>
    </w:rPr>
  </w:style>
  <w:style w:type="paragraph" w:styleId="Seznam">
    <w:name w:val="List"/>
    <w:basedOn w:val="Zkladntext"/>
    <w:semiHidden/>
    <w:rsid w:val="00CF4066"/>
    <w:rPr>
      <w:rFonts w:cs="Mangal"/>
    </w:rPr>
  </w:style>
  <w:style w:type="paragraph" w:customStyle="1" w:styleId="Popisek">
    <w:name w:val="Popisek"/>
    <w:basedOn w:val="Normln"/>
    <w:rsid w:val="00CF4066"/>
    <w:pPr>
      <w:suppressLineNumbers/>
      <w:spacing w:before="120" w:after="120"/>
    </w:pPr>
    <w:rPr>
      <w:rFonts w:cs="Mangal"/>
      <w:i/>
      <w:iCs/>
      <w:szCs w:val="24"/>
    </w:rPr>
  </w:style>
  <w:style w:type="paragraph" w:customStyle="1" w:styleId="Rejstk">
    <w:name w:val="Rejstřík"/>
    <w:basedOn w:val="Normln"/>
    <w:rsid w:val="00CF4066"/>
    <w:pPr>
      <w:suppressLineNumbers/>
    </w:pPr>
    <w:rPr>
      <w:rFonts w:cs="Mangal"/>
    </w:rPr>
  </w:style>
  <w:style w:type="paragraph" w:customStyle="1" w:styleId="Styl1">
    <w:name w:val="Styl1"/>
    <w:basedOn w:val="Normln"/>
    <w:rsid w:val="00CF4066"/>
  </w:style>
  <w:style w:type="paragraph" w:customStyle="1" w:styleId="Seznamsodrkami1">
    <w:name w:val="Seznam s odrážkami1"/>
    <w:basedOn w:val="Normln"/>
    <w:rsid w:val="00CF4066"/>
    <w:pPr>
      <w:widowControl/>
      <w:tabs>
        <w:tab w:val="num" w:pos="360"/>
      </w:tabs>
      <w:ind w:left="360" w:hanging="360"/>
    </w:pPr>
    <w:rPr>
      <w:szCs w:val="24"/>
    </w:rPr>
  </w:style>
  <w:style w:type="paragraph" w:customStyle="1" w:styleId="Zkladntext21">
    <w:name w:val="Základní text 21"/>
    <w:basedOn w:val="Normln"/>
    <w:rsid w:val="00CF4066"/>
    <w:rPr>
      <w:rFonts w:ascii="Times New Roman" w:hAnsi="Times New Roman"/>
    </w:rPr>
  </w:style>
  <w:style w:type="paragraph" w:customStyle="1" w:styleId="Zkladntextodsazen31">
    <w:name w:val="Základní text odsazený 31"/>
    <w:basedOn w:val="Normln"/>
    <w:rsid w:val="00CF4066"/>
    <w:pPr>
      <w:widowControl/>
      <w:ind w:firstLine="709"/>
    </w:pPr>
    <w:rPr>
      <w:szCs w:val="24"/>
    </w:rPr>
  </w:style>
  <w:style w:type="paragraph" w:styleId="Zkladntextodsazen">
    <w:name w:val="Body Text Indent"/>
    <w:basedOn w:val="Normln"/>
    <w:semiHidden/>
    <w:rsid w:val="00CF4066"/>
    <w:pPr>
      <w:widowControl/>
      <w:ind w:left="360"/>
    </w:pPr>
    <w:rPr>
      <w:szCs w:val="24"/>
    </w:rPr>
  </w:style>
  <w:style w:type="paragraph" w:styleId="Zpat">
    <w:name w:val="footer"/>
    <w:basedOn w:val="Normln"/>
    <w:semiHidden/>
    <w:rsid w:val="00CF4066"/>
    <w:pPr>
      <w:widowControl/>
      <w:tabs>
        <w:tab w:val="center" w:pos="4536"/>
        <w:tab w:val="right" w:pos="9072"/>
      </w:tabs>
    </w:pPr>
    <w:rPr>
      <w:szCs w:val="24"/>
    </w:rPr>
  </w:style>
  <w:style w:type="paragraph" w:customStyle="1" w:styleId="Zkladntextodsazen21">
    <w:name w:val="Základní text odsazený 21"/>
    <w:basedOn w:val="Normln"/>
    <w:rsid w:val="00CF4066"/>
    <w:pPr>
      <w:ind w:left="360"/>
    </w:pPr>
    <w:rPr>
      <w:b/>
      <w:sz w:val="32"/>
    </w:rPr>
  </w:style>
  <w:style w:type="paragraph" w:customStyle="1" w:styleId="Zkladntext210">
    <w:name w:val="Základní text 21"/>
    <w:basedOn w:val="Normln"/>
    <w:rsid w:val="00CF4066"/>
    <w:rPr>
      <w:b/>
      <w:bCs/>
      <w:sz w:val="26"/>
    </w:rPr>
  </w:style>
  <w:style w:type="paragraph" w:styleId="Textbubliny">
    <w:name w:val="Balloon Text"/>
    <w:basedOn w:val="Normln"/>
    <w:rsid w:val="00CF4066"/>
    <w:rPr>
      <w:rFonts w:ascii="Tahoma" w:hAnsi="Tahoma" w:cs="Tahoma"/>
      <w:sz w:val="16"/>
      <w:szCs w:val="16"/>
    </w:rPr>
  </w:style>
  <w:style w:type="paragraph" w:customStyle="1" w:styleId="Zkladntext31">
    <w:name w:val="Základní text 31"/>
    <w:basedOn w:val="Normln"/>
    <w:rsid w:val="00CF4066"/>
    <w:pPr>
      <w:tabs>
        <w:tab w:val="left" w:pos="0"/>
      </w:tabs>
      <w:autoSpaceDE w:val="0"/>
    </w:pPr>
    <w:rPr>
      <w:rFonts w:cs="Arial"/>
      <w:color w:val="000000"/>
      <w:szCs w:val="24"/>
    </w:rPr>
  </w:style>
  <w:style w:type="paragraph" w:styleId="Obsah1">
    <w:name w:val="toc 1"/>
    <w:basedOn w:val="Normln"/>
    <w:next w:val="Normln"/>
    <w:uiPriority w:val="39"/>
    <w:rsid w:val="00CF4066"/>
    <w:pPr>
      <w:spacing w:before="240" w:after="120"/>
      <w:jc w:val="left"/>
    </w:pPr>
    <w:rPr>
      <w:rFonts w:ascii="Calibri" w:hAnsi="Calibri" w:cs="Calibri"/>
      <w:b/>
      <w:bCs/>
      <w:sz w:val="20"/>
    </w:rPr>
  </w:style>
  <w:style w:type="paragraph" w:styleId="Obsah2">
    <w:name w:val="toc 2"/>
    <w:basedOn w:val="Normln"/>
    <w:next w:val="Normln"/>
    <w:uiPriority w:val="39"/>
    <w:rsid w:val="00CF4066"/>
    <w:pPr>
      <w:spacing w:before="120"/>
      <w:ind w:left="240"/>
      <w:jc w:val="left"/>
    </w:pPr>
    <w:rPr>
      <w:rFonts w:ascii="Calibri" w:hAnsi="Calibri" w:cs="Calibri"/>
      <w:i/>
      <w:iCs/>
      <w:sz w:val="20"/>
    </w:rPr>
  </w:style>
  <w:style w:type="paragraph" w:styleId="Obsah3">
    <w:name w:val="toc 3"/>
    <w:basedOn w:val="Normln"/>
    <w:next w:val="Normln"/>
    <w:uiPriority w:val="39"/>
    <w:rsid w:val="00CF4066"/>
    <w:pPr>
      <w:ind w:left="480"/>
      <w:jc w:val="left"/>
    </w:pPr>
    <w:rPr>
      <w:rFonts w:ascii="Calibri" w:hAnsi="Calibri" w:cs="Calibri"/>
      <w:sz w:val="20"/>
    </w:rPr>
  </w:style>
  <w:style w:type="paragraph" w:styleId="Obsah4">
    <w:name w:val="toc 4"/>
    <w:basedOn w:val="Normln"/>
    <w:next w:val="Normln"/>
    <w:semiHidden/>
    <w:rsid w:val="00CF4066"/>
    <w:pPr>
      <w:ind w:left="720"/>
      <w:jc w:val="left"/>
    </w:pPr>
    <w:rPr>
      <w:rFonts w:ascii="Calibri" w:hAnsi="Calibri" w:cs="Calibri"/>
      <w:sz w:val="20"/>
    </w:rPr>
  </w:style>
  <w:style w:type="paragraph" w:styleId="Obsah5">
    <w:name w:val="toc 5"/>
    <w:basedOn w:val="Normln"/>
    <w:next w:val="Normln"/>
    <w:uiPriority w:val="39"/>
    <w:rsid w:val="00CF4066"/>
    <w:pPr>
      <w:ind w:left="960"/>
      <w:jc w:val="left"/>
    </w:pPr>
    <w:rPr>
      <w:rFonts w:ascii="Calibri" w:hAnsi="Calibri" w:cs="Calibri"/>
      <w:sz w:val="20"/>
    </w:rPr>
  </w:style>
  <w:style w:type="paragraph" w:styleId="Obsah6">
    <w:name w:val="toc 6"/>
    <w:basedOn w:val="Normln"/>
    <w:next w:val="Normln"/>
    <w:semiHidden/>
    <w:rsid w:val="00CF4066"/>
    <w:pPr>
      <w:ind w:left="1200"/>
      <w:jc w:val="left"/>
    </w:pPr>
    <w:rPr>
      <w:rFonts w:ascii="Calibri" w:hAnsi="Calibri" w:cs="Calibri"/>
      <w:sz w:val="20"/>
    </w:rPr>
  </w:style>
  <w:style w:type="paragraph" w:styleId="Obsah7">
    <w:name w:val="toc 7"/>
    <w:basedOn w:val="Normln"/>
    <w:next w:val="Normln"/>
    <w:semiHidden/>
    <w:rsid w:val="00CF4066"/>
    <w:pPr>
      <w:ind w:left="1440"/>
      <w:jc w:val="left"/>
    </w:pPr>
    <w:rPr>
      <w:rFonts w:ascii="Calibri" w:hAnsi="Calibri" w:cs="Calibri"/>
      <w:sz w:val="20"/>
    </w:rPr>
  </w:style>
  <w:style w:type="paragraph" w:styleId="Obsah8">
    <w:name w:val="toc 8"/>
    <w:basedOn w:val="Normln"/>
    <w:next w:val="Normln"/>
    <w:semiHidden/>
    <w:rsid w:val="00CF4066"/>
    <w:pPr>
      <w:ind w:left="1680"/>
      <w:jc w:val="left"/>
    </w:pPr>
    <w:rPr>
      <w:rFonts w:ascii="Calibri" w:hAnsi="Calibri" w:cs="Calibri"/>
      <w:sz w:val="20"/>
    </w:rPr>
  </w:style>
  <w:style w:type="paragraph" w:styleId="Obsah9">
    <w:name w:val="toc 9"/>
    <w:basedOn w:val="Normln"/>
    <w:next w:val="Normln"/>
    <w:uiPriority w:val="39"/>
    <w:rsid w:val="00CF4066"/>
    <w:pPr>
      <w:ind w:left="1920"/>
      <w:jc w:val="left"/>
    </w:pPr>
    <w:rPr>
      <w:rFonts w:ascii="Calibri" w:hAnsi="Calibri" w:cs="Calibri"/>
      <w:sz w:val="20"/>
    </w:rPr>
  </w:style>
  <w:style w:type="paragraph" w:customStyle="1" w:styleId="NormlnZarovnatdobloku">
    <w:name w:val="Normální + Zarovnat do bloku"/>
    <w:basedOn w:val="Normln"/>
    <w:rsid w:val="00CF4066"/>
  </w:style>
  <w:style w:type="paragraph" w:customStyle="1" w:styleId="CharChar1CharCharCharCharCharCharCharCharCharChar">
    <w:name w:val="Char Char1 Char Char Char Char Char Char Char Char Char Char"/>
    <w:basedOn w:val="Normln"/>
    <w:rsid w:val="00CF4066"/>
    <w:pPr>
      <w:widowControl/>
      <w:spacing w:after="160" w:line="240" w:lineRule="exact"/>
      <w:jc w:val="left"/>
    </w:pPr>
    <w:rPr>
      <w:rFonts w:ascii="Verdana" w:hAnsi="Verdana"/>
      <w:sz w:val="20"/>
      <w:lang w:val="en-US"/>
    </w:rPr>
  </w:style>
  <w:style w:type="paragraph" w:customStyle="1" w:styleId="Titulektabulekagraf">
    <w:name w:val="Titulek tabulek a grafů"/>
    <w:basedOn w:val="Normln"/>
    <w:rsid w:val="00CF4066"/>
    <w:pPr>
      <w:keepNext/>
      <w:widowControl/>
      <w:tabs>
        <w:tab w:val="num" w:pos="5941"/>
      </w:tabs>
      <w:spacing w:before="160" w:after="80"/>
      <w:ind w:left="3061" w:hanging="360"/>
    </w:pPr>
    <w:rPr>
      <w:rFonts w:ascii="Times New Roman" w:hAnsi="Times New Roman"/>
      <w:b/>
      <w:bCs/>
      <w:sz w:val="22"/>
      <w:szCs w:val="24"/>
    </w:rPr>
  </w:style>
  <w:style w:type="paragraph" w:styleId="Odstavecseseznamem">
    <w:name w:val="List Paragraph"/>
    <w:basedOn w:val="Normln"/>
    <w:qFormat/>
    <w:rsid w:val="00CF4066"/>
    <w:pPr>
      <w:widowControl/>
      <w:ind w:left="720"/>
      <w:jc w:val="left"/>
    </w:pPr>
    <w:rPr>
      <w:rFonts w:ascii="Times New Roman" w:hAnsi="Times New Roman"/>
      <w:szCs w:val="24"/>
      <w:lang w:val="en-US"/>
    </w:rPr>
  </w:style>
  <w:style w:type="paragraph" w:styleId="Zhlav">
    <w:name w:val="header"/>
    <w:basedOn w:val="Normln"/>
    <w:semiHidden/>
    <w:rsid w:val="00CF4066"/>
    <w:pPr>
      <w:tabs>
        <w:tab w:val="center" w:pos="4536"/>
        <w:tab w:val="right" w:pos="9072"/>
      </w:tabs>
    </w:pPr>
  </w:style>
  <w:style w:type="paragraph" w:styleId="Nadpisobsahu">
    <w:name w:val="TOC Heading"/>
    <w:basedOn w:val="Nadpis1"/>
    <w:next w:val="Normln"/>
    <w:qFormat/>
    <w:rsid w:val="00CF4066"/>
    <w:pPr>
      <w:keepLines/>
      <w:tabs>
        <w:tab w:val="clear" w:pos="720"/>
      </w:tabs>
      <w:spacing w:before="480" w:after="0" w:line="276" w:lineRule="auto"/>
      <w:ind w:left="0" w:firstLine="0"/>
      <w:jc w:val="left"/>
    </w:pPr>
    <w:rPr>
      <w:rFonts w:ascii="Cambria" w:hAnsi="Cambria" w:cs="Times New Roman"/>
      <w:color w:val="365F91"/>
      <w:szCs w:val="28"/>
    </w:rPr>
  </w:style>
  <w:style w:type="paragraph" w:customStyle="1" w:styleId="Textkomente1">
    <w:name w:val="Text komentáře1"/>
    <w:basedOn w:val="Normln"/>
    <w:rsid w:val="00CF4066"/>
    <w:rPr>
      <w:sz w:val="20"/>
    </w:rPr>
  </w:style>
  <w:style w:type="paragraph" w:styleId="Pedmtkomente">
    <w:name w:val="annotation subject"/>
    <w:basedOn w:val="Textkomente1"/>
    <w:next w:val="Textkomente1"/>
    <w:rsid w:val="00CF4066"/>
    <w:rPr>
      <w:b/>
      <w:bCs/>
    </w:rPr>
  </w:style>
  <w:style w:type="paragraph" w:customStyle="1" w:styleId="Obsahrmce">
    <w:name w:val="Obsah rámce"/>
    <w:basedOn w:val="Zkladntext"/>
    <w:rsid w:val="00CF4066"/>
  </w:style>
  <w:style w:type="paragraph" w:customStyle="1" w:styleId="Seznamsodrkami2">
    <w:name w:val="Seznam s odrážkami2"/>
    <w:basedOn w:val="Normln"/>
    <w:rsid w:val="00CF4066"/>
    <w:pPr>
      <w:widowControl/>
      <w:tabs>
        <w:tab w:val="num" w:pos="360"/>
      </w:tabs>
      <w:suppressAutoHyphens w:val="0"/>
      <w:ind w:left="360" w:hanging="360"/>
    </w:pPr>
    <w:rPr>
      <w:szCs w:val="24"/>
    </w:rPr>
  </w:style>
  <w:style w:type="paragraph" w:customStyle="1" w:styleId="Odstavecseseznamem1">
    <w:name w:val="Odstavec se seznamem1"/>
    <w:basedOn w:val="Normln"/>
    <w:rsid w:val="00CF4066"/>
    <w:pPr>
      <w:widowControl/>
      <w:spacing w:line="100" w:lineRule="atLeast"/>
      <w:jc w:val="left"/>
    </w:pPr>
    <w:rPr>
      <w:rFonts w:ascii="Times New Roman" w:hAnsi="Times New Roman"/>
      <w:kern w:val="1"/>
      <w:szCs w:val="24"/>
    </w:rPr>
  </w:style>
  <w:style w:type="paragraph" w:styleId="Bezmezer">
    <w:name w:val="No Spacing"/>
    <w:qFormat/>
    <w:rsid w:val="00CF4066"/>
    <w:pPr>
      <w:widowControl w:val="0"/>
      <w:suppressAutoHyphens/>
      <w:jc w:val="both"/>
    </w:pPr>
    <w:rPr>
      <w:rFonts w:ascii="Arial" w:eastAsia="Arial" w:hAnsi="Arial"/>
      <w:sz w:val="24"/>
      <w:lang w:eastAsia="ar-SA"/>
    </w:rPr>
  </w:style>
  <w:style w:type="paragraph" w:styleId="Podtitul">
    <w:name w:val="Subtitle"/>
    <w:basedOn w:val="Normln"/>
    <w:next w:val="Normln"/>
    <w:qFormat/>
    <w:rsid w:val="00CF4066"/>
    <w:pPr>
      <w:spacing w:after="60"/>
      <w:jc w:val="center"/>
    </w:pPr>
    <w:rPr>
      <w:rFonts w:ascii="Cambria" w:hAnsi="Cambria"/>
      <w:szCs w:val="24"/>
    </w:rPr>
  </w:style>
  <w:style w:type="paragraph" w:styleId="Textpoznpodarou">
    <w:name w:val="footnote text"/>
    <w:basedOn w:val="Normln"/>
    <w:semiHidden/>
    <w:rsid w:val="00CF4066"/>
    <w:pPr>
      <w:widowControl/>
      <w:suppressAutoHyphens w:val="0"/>
      <w:jc w:val="left"/>
    </w:pPr>
    <w:rPr>
      <w:rFonts w:ascii="Times New Roman" w:hAnsi="Times New Roman"/>
      <w:sz w:val="20"/>
    </w:rPr>
  </w:style>
  <w:style w:type="paragraph" w:customStyle="1" w:styleId="xl26">
    <w:name w:val="xl26"/>
    <w:basedOn w:val="Normln"/>
    <w:rsid w:val="00CF4066"/>
    <w:pPr>
      <w:widowControl/>
      <w:suppressAutoHyphens w:val="0"/>
      <w:spacing w:before="280" w:after="280"/>
      <w:jc w:val="center"/>
      <w:textAlignment w:val="center"/>
    </w:pPr>
    <w:rPr>
      <w:rFonts w:eastAsia="Arial Unicode MS" w:cs="Arial"/>
      <w:b/>
      <w:bCs/>
      <w:sz w:val="16"/>
      <w:szCs w:val="16"/>
    </w:rPr>
  </w:style>
  <w:style w:type="paragraph" w:customStyle="1" w:styleId="xl27">
    <w:name w:val="xl27"/>
    <w:basedOn w:val="Normln"/>
    <w:rsid w:val="00CF4066"/>
    <w:pPr>
      <w:widowControl/>
      <w:pBdr>
        <w:left w:val="single" w:sz="4" w:space="0" w:color="000000"/>
        <w:bottom w:val="single" w:sz="4" w:space="0" w:color="000000"/>
        <w:right w:val="single" w:sz="4" w:space="0" w:color="000000"/>
      </w:pBdr>
      <w:suppressAutoHyphens w:val="0"/>
      <w:spacing w:before="280" w:after="280"/>
      <w:jc w:val="left"/>
      <w:textAlignment w:val="center"/>
    </w:pPr>
    <w:rPr>
      <w:rFonts w:eastAsia="Arial Unicode MS" w:cs="Arial"/>
      <w:b/>
      <w:bCs/>
      <w:sz w:val="16"/>
      <w:szCs w:val="16"/>
    </w:rPr>
  </w:style>
  <w:style w:type="paragraph" w:customStyle="1" w:styleId="xl36">
    <w:name w:val="xl36"/>
    <w:basedOn w:val="Normln"/>
    <w:rsid w:val="00CF4066"/>
    <w:pPr>
      <w:widowControl/>
      <w:pBdr>
        <w:bottom w:val="single" w:sz="4" w:space="0" w:color="000000"/>
      </w:pBdr>
      <w:suppressAutoHyphens w:val="0"/>
      <w:spacing w:before="280" w:after="280"/>
      <w:jc w:val="right"/>
      <w:textAlignment w:val="center"/>
    </w:pPr>
    <w:rPr>
      <w:rFonts w:eastAsia="Arial Unicode MS" w:cs="Arial"/>
      <w:b/>
      <w:bCs/>
      <w:sz w:val="16"/>
      <w:szCs w:val="16"/>
    </w:rPr>
  </w:style>
  <w:style w:type="paragraph" w:customStyle="1" w:styleId="Obsah10">
    <w:name w:val="Obsah 10"/>
    <w:basedOn w:val="Rejstk"/>
    <w:rsid w:val="00CF4066"/>
    <w:pPr>
      <w:tabs>
        <w:tab w:val="right" w:leader="dot" w:pos="7091"/>
      </w:tabs>
      <w:ind w:left="2547"/>
    </w:pPr>
  </w:style>
  <w:style w:type="paragraph" w:customStyle="1" w:styleId="Obsahtabulky">
    <w:name w:val="Obsah tabulky"/>
    <w:basedOn w:val="Normln"/>
    <w:rsid w:val="00CF4066"/>
    <w:pPr>
      <w:suppressLineNumbers/>
    </w:pPr>
  </w:style>
  <w:style w:type="paragraph" w:customStyle="1" w:styleId="Nadpistabulky">
    <w:name w:val="Nadpis tabulky"/>
    <w:basedOn w:val="Obsahtabulky"/>
    <w:rsid w:val="00CF4066"/>
    <w:pPr>
      <w:jc w:val="center"/>
    </w:pPr>
    <w:rPr>
      <w:b/>
      <w:bCs/>
    </w:rPr>
  </w:style>
  <w:style w:type="paragraph" w:styleId="Seznamsodrkami">
    <w:name w:val="List Bullet"/>
    <w:basedOn w:val="Normln"/>
    <w:semiHidden/>
    <w:rsid w:val="00CF4066"/>
    <w:pPr>
      <w:widowControl/>
      <w:tabs>
        <w:tab w:val="num" w:pos="360"/>
      </w:tabs>
      <w:suppressAutoHyphens w:val="0"/>
      <w:ind w:left="360" w:hanging="360"/>
    </w:pPr>
    <w:rPr>
      <w:szCs w:val="24"/>
    </w:rPr>
  </w:style>
  <w:style w:type="paragraph" w:styleId="Rozloendokumentu">
    <w:name w:val="Document Map"/>
    <w:basedOn w:val="Normln"/>
    <w:link w:val="RozloendokumentuChar"/>
    <w:uiPriority w:val="99"/>
    <w:semiHidden/>
    <w:unhideWhenUsed/>
    <w:rsid w:val="00EF71D4"/>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EF71D4"/>
    <w:rPr>
      <w:rFonts w:ascii="Tahoma" w:hAnsi="Tahoma" w:cs="Tahoma"/>
      <w:sz w:val="16"/>
      <w:szCs w:val="16"/>
      <w:lang w:eastAsia="ar-SA"/>
    </w:rPr>
  </w:style>
  <w:style w:type="table" w:styleId="Mkatabulky">
    <w:name w:val="Table Grid"/>
    <w:basedOn w:val="Normlntabulka"/>
    <w:uiPriority w:val="59"/>
    <w:rsid w:val="00833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01374E"/>
    <w:rPr>
      <w:sz w:val="16"/>
      <w:szCs w:val="16"/>
    </w:rPr>
  </w:style>
  <w:style w:type="paragraph" w:styleId="Textkomente">
    <w:name w:val="annotation text"/>
    <w:basedOn w:val="Normln"/>
    <w:link w:val="TextkomenteChar1"/>
    <w:uiPriority w:val="99"/>
    <w:semiHidden/>
    <w:unhideWhenUsed/>
    <w:rsid w:val="0001374E"/>
    <w:rPr>
      <w:sz w:val="20"/>
    </w:rPr>
  </w:style>
  <w:style w:type="character" w:customStyle="1" w:styleId="TextkomenteChar1">
    <w:name w:val="Text komentáře Char1"/>
    <w:basedOn w:val="Standardnpsmoodstavce"/>
    <w:link w:val="Textkomente"/>
    <w:uiPriority w:val="99"/>
    <w:semiHidden/>
    <w:rsid w:val="0001374E"/>
    <w:rPr>
      <w:rFonts w:ascii="Arial" w:hAnsi="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covnirehabilitace.cz/" TargetMode="External"/><Relationship Id="rId18" Type="http://schemas.openxmlformats.org/officeDocument/2006/relationships/hyperlink" Target="http://www.uzis.cz/publikace/sit-zdravotnickych-zarizeni-201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zso.cz/csu/2008edicniplan.nsf/p/3309-08" TargetMode="External"/><Relationship Id="rId17" Type="http://schemas.openxmlformats.org/officeDocument/2006/relationships/hyperlink" Target="http://www.uzis.cz/publikace/sit-zdravotnickych-zarizeni-2011" TargetMode="External"/><Relationship Id="rId2" Type="http://schemas.openxmlformats.org/officeDocument/2006/relationships/numbering" Target="numbering.xml"/><Relationship Id="rId16" Type="http://schemas.openxmlformats.org/officeDocument/2006/relationships/package" Target="embeddings/Microsoft_PowerPoint_Slide1.sldx"/><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ha.vupsv.cz/Fulltext/vz_344.pdf"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mpsv.cz/files/clanky/10774/umluva_CJ_rev.pdf" TargetMode="Externa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0771F-9B89-41CC-8F05-FEF1F66B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8573</Words>
  <Characters>50582</Characters>
  <Application>Microsoft Office Word</Application>
  <DocSecurity>0</DocSecurity>
  <Lines>421</Lines>
  <Paragraphs>118</Paragraphs>
  <ScaleCrop>false</ScaleCrop>
  <HeadingPairs>
    <vt:vector size="2" baseType="variant">
      <vt:variant>
        <vt:lpstr>Název</vt:lpstr>
      </vt:variant>
      <vt:variant>
        <vt:i4>1</vt:i4>
      </vt:variant>
    </vt:vector>
  </HeadingPairs>
  <TitlesOfParts>
    <vt:vector size="1" baseType="lpstr">
      <vt:lpstr>III</vt:lpstr>
    </vt:vector>
  </TitlesOfParts>
  <Company>mp</Company>
  <LinksUpToDate>false</LinksUpToDate>
  <CharactersWithSpaces>59037</CharactersWithSpaces>
  <SharedDoc>false</SharedDoc>
  <HLinks>
    <vt:vector size="36" baseType="variant">
      <vt:variant>
        <vt:i4>5898264</vt:i4>
      </vt:variant>
      <vt:variant>
        <vt:i4>171</vt:i4>
      </vt:variant>
      <vt:variant>
        <vt:i4>0</vt:i4>
      </vt:variant>
      <vt:variant>
        <vt:i4>5</vt:i4>
      </vt:variant>
      <vt:variant>
        <vt:lpwstr>http://www.uzis.cz/publikace/sit-zdravotnickych-zarizeni-2011</vt:lpwstr>
      </vt:variant>
      <vt:variant>
        <vt:lpwstr/>
      </vt:variant>
      <vt:variant>
        <vt:i4>5898264</vt:i4>
      </vt:variant>
      <vt:variant>
        <vt:i4>168</vt:i4>
      </vt:variant>
      <vt:variant>
        <vt:i4>0</vt:i4>
      </vt:variant>
      <vt:variant>
        <vt:i4>5</vt:i4>
      </vt:variant>
      <vt:variant>
        <vt:lpwstr>http://www.uzis.cz/publikace/sit-zdravotnickych-zarizeni-2011</vt:lpwstr>
      </vt:variant>
      <vt:variant>
        <vt:lpwstr/>
      </vt:variant>
      <vt:variant>
        <vt:i4>7077949</vt:i4>
      </vt:variant>
      <vt:variant>
        <vt:i4>165</vt:i4>
      </vt:variant>
      <vt:variant>
        <vt:i4>0</vt:i4>
      </vt:variant>
      <vt:variant>
        <vt:i4>5</vt:i4>
      </vt:variant>
      <vt:variant>
        <vt:lpwstr>http://www.pracovnirehabilitace.cz/</vt:lpwstr>
      </vt:variant>
      <vt:variant>
        <vt:lpwstr/>
      </vt:variant>
      <vt:variant>
        <vt:i4>7274599</vt:i4>
      </vt:variant>
      <vt:variant>
        <vt:i4>162</vt:i4>
      </vt:variant>
      <vt:variant>
        <vt:i4>0</vt:i4>
      </vt:variant>
      <vt:variant>
        <vt:i4>5</vt:i4>
      </vt:variant>
      <vt:variant>
        <vt:lpwstr>http://www.czso.cz/csu/2008edicniplan.nsf/p/3309-08</vt:lpwstr>
      </vt:variant>
      <vt:variant>
        <vt:lpwstr/>
      </vt:variant>
      <vt:variant>
        <vt:i4>3670091</vt:i4>
      </vt:variant>
      <vt:variant>
        <vt:i4>159</vt:i4>
      </vt:variant>
      <vt:variant>
        <vt:i4>0</vt:i4>
      </vt:variant>
      <vt:variant>
        <vt:i4>5</vt:i4>
      </vt:variant>
      <vt:variant>
        <vt:lpwstr>http://praha.vupsv.cz/Fulltext/vz_344.pdf</vt:lpwstr>
      </vt:variant>
      <vt:variant>
        <vt:lpwstr/>
      </vt:variant>
      <vt:variant>
        <vt:i4>1835102</vt:i4>
      </vt:variant>
      <vt:variant>
        <vt:i4>156</vt:i4>
      </vt:variant>
      <vt:variant>
        <vt:i4>0</vt:i4>
      </vt:variant>
      <vt:variant>
        <vt:i4>5</vt:i4>
      </vt:variant>
      <vt:variant>
        <vt:lpwstr>http://www.mpsv.cz/files/clanky/10774/umluva_CJ_rev.pdf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creator>MakovcovaS</dc:creator>
  <cp:lastModifiedBy>Dvořáková Andrea (MPSV)</cp:lastModifiedBy>
  <cp:revision>3</cp:revision>
  <cp:lastPrinted>2013-12-19T08:38:00Z</cp:lastPrinted>
  <dcterms:created xsi:type="dcterms:W3CDTF">2013-12-19T08:41:00Z</dcterms:created>
  <dcterms:modified xsi:type="dcterms:W3CDTF">2013-12-19T09:04:00Z</dcterms:modified>
</cp:coreProperties>
</file>